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D6B" w:rsidRDefault="004F3D6B" w:rsidP="004F3D6B">
      <w:pPr>
        <w:tabs>
          <w:tab w:val="left" w:pos="5385"/>
        </w:tabs>
        <w:spacing w:after="0" w:line="240" w:lineRule="auto"/>
        <w:rPr>
          <w:rFonts w:ascii="Times New Roman" w:eastAsia="Times New Roman" w:hAnsi="Times New Roman" w:cs="Times New Roman"/>
          <w:sz w:val="28"/>
          <w:szCs w:val="28"/>
          <w:lang w:val="ru-RU" w:eastAsia="uk-UA"/>
        </w:rPr>
      </w:pPr>
      <w:r w:rsidRPr="004F3D6B">
        <w:rPr>
          <w:rFonts w:ascii="Times New Roman" w:eastAsia="Calibri" w:hAnsi="Times New Roman" w:cs="Times New Roman"/>
          <w:b/>
          <w:noProof/>
          <w:sz w:val="28"/>
          <w:szCs w:val="28"/>
          <w:lang w:val="ru-RU" w:eastAsia="uk-UA"/>
        </w:rPr>
        <w:t xml:space="preserve">       </w:t>
      </w:r>
      <w:r w:rsidRPr="003C0F96">
        <w:rPr>
          <w:rFonts w:ascii="Times New Roman" w:eastAsia="Calibri" w:hAnsi="Times New Roman" w:cs="Times New Roman"/>
          <w:b/>
          <w:noProof/>
          <w:sz w:val="28"/>
          <w:szCs w:val="28"/>
          <w:lang w:val="ru-RU" w:eastAsia="uk-UA"/>
        </w:rPr>
        <w:t xml:space="preserve">    </w:t>
      </w:r>
      <w:r w:rsidRPr="003C0F96">
        <w:rPr>
          <w:rFonts w:ascii="Times New Roman" w:eastAsia="Times New Roman" w:hAnsi="Times New Roman" w:cs="Times New Roman"/>
          <w:sz w:val="28"/>
          <w:szCs w:val="28"/>
          <w:lang w:val="ru-RU" w:eastAsia="uk-UA"/>
        </w:rPr>
        <w:t xml:space="preserve">                         </w:t>
      </w:r>
      <w:r w:rsidR="003C0F96">
        <w:rPr>
          <w:rFonts w:ascii="Times New Roman" w:eastAsia="Times New Roman" w:hAnsi="Times New Roman" w:cs="Times New Roman"/>
          <w:sz w:val="28"/>
          <w:szCs w:val="28"/>
          <w:lang w:val="ru-RU" w:eastAsia="uk-UA"/>
        </w:rPr>
        <w:t xml:space="preserve">                        </w:t>
      </w:r>
      <w:r w:rsidR="00F766BB">
        <w:rPr>
          <w:rFonts w:ascii="Times New Roman" w:eastAsia="Times New Roman" w:hAnsi="Times New Roman" w:cs="Times New Roman"/>
          <w:sz w:val="28"/>
          <w:szCs w:val="28"/>
          <w:lang w:val="ru-RU" w:eastAsia="uk-UA"/>
        </w:rPr>
        <w:t xml:space="preserve"> </w:t>
      </w:r>
      <w:r w:rsidRPr="003C0F96">
        <w:rPr>
          <w:rFonts w:ascii="Times New Roman" w:eastAsia="Times New Roman" w:hAnsi="Times New Roman" w:cs="Times New Roman"/>
          <w:sz w:val="28"/>
          <w:szCs w:val="28"/>
          <w:lang w:val="ru-RU" w:eastAsia="uk-UA"/>
        </w:rPr>
        <w:t xml:space="preserve">    </w:t>
      </w:r>
      <w:r w:rsidRPr="003C0F96">
        <w:rPr>
          <w:rFonts w:ascii="Times New Roman" w:eastAsia="Times New Roman" w:hAnsi="Times New Roman" w:cs="Times New Roman"/>
          <w:noProof/>
          <w:sz w:val="28"/>
          <w:szCs w:val="28"/>
        </w:rPr>
        <w:drawing>
          <wp:inline distT="0" distB="0" distL="0" distR="0">
            <wp:extent cx="438150" cy="6169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2969" cy="623773"/>
                    </a:xfrm>
                    <a:prstGeom prst="rect">
                      <a:avLst/>
                    </a:prstGeom>
                    <a:noFill/>
                    <a:ln>
                      <a:noFill/>
                    </a:ln>
                  </pic:spPr>
                </pic:pic>
              </a:graphicData>
            </a:graphic>
          </wp:inline>
        </w:drawing>
      </w:r>
    </w:p>
    <w:p w:rsidR="00F766BB" w:rsidRPr="003C0F96" w:rsidRDefault="00F766BB" w:rsidP="004F3D6B">
      <w:pPr>
        <w:tabs>
          <w:tab w:val="left" w:pos="5385"/>
        </w:tabs>
        <w:spacing w:after="0" w:line="240" w:lineRule="auto"/>
        <w:rPr>
          <w:rFonts w:ascii="Times New Roman" w:eastAsia="Times New Roman" w:hAnsi="Times New Roman" w:cs="Times New Roman"/>
          <w:sz w:val="28"/>
          <w:szCs w:val="28"/>
          <w:lang w:val="ru-RU" w:eastAsia="uk-UA"/>
        </w:rPr>
      </w:pPr>
    </w:p>
    <w:p w:rsidR="004F3D6B" w:rsidRPr="003C0F96" w:rsidRDefault="00B6482A" w:rsidP="004F3D6B">
      <w:pPr>
        <w:spacing w:after="60" w:line="240" w:lineRule="auto"/>
        <w:jc w:val="center"/>
        <w:rPr>
          <w:rFonts w:ascii="Times New Roman" w:eastAsia="Times New Roman" w:hAnsi="Times New Roman" w:cs="Times New Roman"/>
          <w:sz w:val="28"/>
          <w:szCs w:val="28"/>
          <w:lang w:val="ru-RU" w:eastAsia="uk-UA"/>
        </w:rPr>
      </w:pPr>
      <w:r w:rsidRPr="003C0F96">
        <w:rPr>
          <w:rFonts w:ascii="Times New Roman" w:eastAsia="Times New Roman" w:hAnsi="Times New Roman" w:cs="Times New Roman"/>
          <w:color w:val="000000"/>
          <w:sz w:val="28"/>
          <w:szCs w:val="28"/>
          <w:lang w:val="ru-RU" w:eastAsia="uk-UA"/>
        </w:rPr>
        <w:t xml:space="preserve"> </w:t>
      </w:r>
      <w:r w:rsidR="004F3D6B" w:rsidRPr="003C0F96">
        <w:rPr>
          <w:rFonts w:ascii="Times New Roman" w:eastAsia="Times New Roman" w:hAnsi="Times New Roman" w:cs="Times New Roman"/>
          <w:color w:val="000000"/>
          <w:sz w:val="28"/>
          <w:szCs w:val="28"/>
          <w:lang w:val="ru-RU" w:eastAsia="uk-UA"/>
        </w:rPr>
        <w:t>КИЇВСЬКА ОБЛАСТЬ</w:t>
      </w:r>
    </w:p>
    <w:p w:rsidR="004F3D6B" w:rsidRPr="003C0F96" w:rsidRDefault="004F3D6B" w:rsidP="004F3D6B">
      <w:pPr>
        <w:spacing w:after="0" w:line="240" w:lineRule="auto"/>
        <w:rPr>
          <w:rFonts w:ascii="Times New Roman" w:eastAsia="Times New Roman" w:hAnsi="Times New Roman" w:cs="Times New Roman"/>
          <w:sz w:val="28"/>
          <w:szCs w:val="28"/>
          <w:lang w:val="ru-RU" w:eastAsia="uk-UA"/>
        </w:rPr>
      </w:pPr>
    </w:p>
    <w:p w:rsidR="004F3D6B" w:rsidRPr="003C0F96" w:rsidRDefault="004F3D6B" w:rsidP="004F3D6B">
      <w:pPr>
        <w:spacing w:after="60" w:line="240" w:lineRule="auto"/>
        <w:ind w:left="284" w:right="-144"/>
        <w:jc w:val="center"/>
        <w:rPr>
          <w:rFonts w:ascii="Times New Roman" w:eastAsia="Times New Roman" w:hAnsi="Times New Roman" w:cs="Times New Roman"/>
          <w:sz w:val="28"/>
          <w:szCs w:val="28"/>
          <w:lang w:val="ru-RU" w:eastAsia="uk-UA"/>
        </w:rPr>
      </w:pPr>
      <w:r w:rsidRPr="003C0F96">
        <w:rPr>
          <w:rFonts w:ascii="Times New Roman" w:eastAsia="Times New Roman" w:hAnsi="Times New Roman" w:cs="Times New Roman"/>
          <w:b/>
          <w:bCs/>
          <w:color w:val="000000"/>
          <w:sz w:val="28"/>
          <w:szCs w:val="28"/>
          <w:lang w:val="ru-RU" w:eastAsia="uk-UA"/>
        </w:rPr>
        <w:t>ТЕТІЇВСЬКА МІСЬКА РАДА</w:t>
      </w:r>
    </w:p>
    <w:p w:rsidR="004F3D6B" w:rsidRPr="003C0F96" w:rsidRDefault="004F3D6B" w:rsidP="004F3D6B">
      <w:pPr>
        <w:spacing w:after="0" w:line="240" w:lineRule="auto"/>
        <w:ind w:left="284" w:right="-144"/>
        <w:jc w:val="center"/>
        <w:rPr>
          <w:rFonts w:ascii="Times New Roman" w:eastAsia="Times New Roman" w:hAnsi="Times New Roman" w:cs="Times New Roman"/>
          <w:sz w:val="28"/>
          <w:szCs w:val="28"/>
          <w:lang w:val="ru-RU" w:eastAsia="uk-UA"/>
        </w:rPr>
      </w:pPr>
      <w:r w:rsidRPr="003C0F96">
        <w:rPr>
          <w:rFonts w:ascii="Times New Roman" w:eastAsia="Times New Roman" w:hAnsi="Times New Roman" w:cs="Times New Roman"/>
          <w:b/>
          <w:bCs/>
          <w:color w:val="000000"/>
          <w:sz w:val="28"/>
          <w:szCs w:val="28"/>
          <w:lang w:val="ru-RU" w:eastAsia="uk-UA"/>
        </w:rPr>
        <w:t>VIII СКЛИКАННЯ</w:t>
      </w:r>
    </w:p>
    <w:p w:rsidR="004F3D6B" w:rsidRPr="003C0F96" w:rsidRDefault="004F3D6B" w:rsidP="004F3D6B">
      <w:pPr>
        <w:spacing w:after="0" w:line="240" w:lineRule="auto"/>
        <w:rPr>
          <w:rFonts w:ascii="Times New Roman" w:eastAsia="Times New Roman" w:hAnsi="Times New Roman" w:cs="Times New Roman"/>
          <w:sz w:val="28"/>
          <w:szCs w:val="28"/>
          <w:lang w:val="ru-RU" w:eastAsia="uk-UA"/>
        </w:rPr>
      </w:pPr>
    </w:p>
    <w:p w:rsidR="004F3D6B" w:rsidRDefault="004F3D6B" w:rsidP="004F3D6B">
      <w:pPr>
        <w:spacing w:after="0" w:line="240" w:lineRule="auto"/>
        <w:ind w:left="284" w:right="-46"/>
        <w:jc w:val="center"/>
        <w:rPr>
          <w:rFonts w:ascii="Times New Roman" w:eastAsia="Times New Roman" w:hAnsi="Times New Roman" w:cs="Times New Roman"/>
          <w:b/>
          <w:bCs/>
          <w:color w:val="000000"/>
          <w:sz w:val="28"/>
          <w:szCs w:val="28"/>
          <w:lang w:val="ru-RU" w:eastAsia="uk-UA"/>
        </w:rPr>
      </w:pPr>
      <w:r w:rsidRPr="003C0F96">
        <w:rPr>
          <w:rFonts w:ascii="Times New Roman" w:eastAsia="Times New Roman" w:hAnsi="Times New Roman" w:cs="Times New Roman"/>
          <w:b/>
          <w:bCs/>
          <w:color w:val="000000"/>
          <w:sz w:val="28"/>
          <w:szCs w:val="28"/>
          <w:lang w:val="ru-RU" w:eastAsia="uk-UA"/>
        </w:rPr>
        <w:t xml:space="preserve">СОРОК </w:t>
      </w:r>
      <w:r w:rsidRPr="003C0F96">
        <w:rPr>
          <w:rFonts w:ascii="Times New Roman" w:eastAsia="Times New Roman" w:hAnsi="Times New Roman" w:cs="Times New Roman"/>
          <w:b/>
          <w:bCs/>
          <w:color w:val="000000"/>
          <w:sz w:val="28"/>
          <w:szCs w:val="28"/>
          <w:lang w:val="uk-UA" w:eastAsia="uk-UA"/>
        </w:rPr>
        <w:t>СЬОМА</w:t>
      </w:r>
      <w:r w:rsidRPr="003C0F96">
        <w:rPr>
          <w:rFonts w:ascii="Times New Roman" w:eastAsia="Times New Roman" w:hAnsi="Times New Roman" w:cs="Times New Roman"/>
          <w:b/>
          <w:bCs/>
          <w:color w:val="000000"/>
          <w:sz w:val="28"/>
          <w:szCs w:val="28"/>
          <w:lang w:val="ru-RU" w:eastAsia="uk-UA"/>
        </w:rPr>
        <w:t xml:space="preserve"> СЕСІЯ</w:t>
      </w:r>
    </w:p>
    <w:p w:rsidR="00F766BB" w:rsidRPr="003C0F96" w:rsidRDefault="00F766BB" w:rsidP="004F3D6B">
      <w:pPr>
        <w:spacing w:after="0" w:line="240" w:lineRule="auto"/>
        <w:ind w:left="284" w:right="-46"/>
        <w:jc w:val="center"/>
        <w:rPr>
          <w:rFonts w:ascii="Times New Roman" w:eastAsia="Times New Roman" w:hAnsi="Times New Roman" w:cs="Times New Roman"/>
          <w:sz w:val="28"/>
          <w:szCs w:val="28"/>
          <w:lang w:val="ru-RU" w:eastAsia="uk-UA"/>
        </w:rPr>
      </w:pPr>
    </w:p>
    <w:p w:rsidR="004F3D6B" w:rsidRPr="003C0F96" w:rsidRDefault="004F3D6B" w:rsidP="004F3D6B">
      <w:pPr>
        <w:spacing w:after="0" w:line="240" w:lineRule="auto"/>
        <w:ind w:left="284" w:right="-24"/>
        <w:jc w:val="center"/>
        <w:rPr>
          <w:rFonts w:ascii="Times New Roman" w:eastAsia="Times New Roman" w:hAnsi="Times New Roman" w:cs="Times New Roman"/>
          <w:sz w:val="28"/>
          <w:szCs w:val="28"/>
          <w:lang w:val="ru-RU" w:eastAsia="uk-UA"/>
        </w:rPr>
      </w:pPr>
      <w:r w:rsidRPr="003C0F96">
        <w:rPr>
          <w:rFonts w:ascii="Times New Roman" w:eastAsia="Times New Roman" w:hAnsi="Times New Roman" w:cs="Times New Roman"/>
          <w:b/>
          <w:bCs/>
          <w:color w:val="000000"/>
          <w:sz w:val="28"/>
          <w:szCs w:val="28"/>
          <w:lang w:val="ru-RU" w:eastAsia="uk-UA"/>
        </w:rPr>
        <w:t>РІШЕННЯ</w:t>
      </w:r>
    </w:p>
    <w:p w:rsidR="004F3D6B" w:rsidRPr="003C0F96" w:rsidRDefault="004F3D6B" w:rsidP="004F3D6B">
      <w:pPr>
        <w:spacing w:after="0" w:line="240" w:lineRule="auto"/>
        <w:rPr>
          <w:rFonts w:ascii="Times New Roman" w:eastAsia="Times New Roman" w:hAnsi="Times New Roman" w:cs="Times New Roman"/>
          <w:sz w:val="28"/>
          <w:szCs w:val="28"/>
          <w:lang w:val="ru-RU" w:eastAsia="uk-UA"/>
        </w:rPr>
      </w:pPr>
    </w:p>
    <w:p w:rsidR="004F3D6B" w:rsidRPr="003C0F96" w:rsidRDefault="003C0F96" w:rsidP="004F3D6B">
      <w:pPr>
        <w:spacing w:after="0" w:line="240" w:lineRule="auto"/>
        <w:rPr>
          <w:rFonts w:ascii="Calibri" w:eastAsia="Calibri" w:hAnsi="Calibri" w:cs="Times New Roman"/>
          <w:sz w:val="28"/>
          <w:szCs w:val="28"/>
          <w:lang w:val="ru-RU"/>
        </w:rPr>
      </w:pPr>
      <w:r w:rsidRPr="003C0F96">
        <w:rPr>
          <w:rFonts w:ascii="Times New Roman" w:eastAsia="Times New Roman" w:hAnsi="Times New Roman" w:cs="Times New Roman"/>
          <w:b/>
          <w:bCs/>
          <w:color w:val="000000"/>
          <w:sz w:val="28"/>
          <w:szCs w:val="28"/>
          <w:lang w:val="uk-UA" w:eastAsia="uk-UA"/>
        </w:rPr>
        <w:t xml:space="preserve">  31</w:t>
      </w:r>
      <w:r w:rsidR="004F3D6B" w:rsidRPr="003C0F96">
        <w:rPr>
          <w:rFonts w:ascii="Times New Roman" w:eastAsia="Times New Roman" w:hAnsi="Times New Roman" w:cs="Times New Roman"/>
          <w:b/>
          <w:bCs/>
          <w:color w:val="000000"/>
          <w:sz w:val="28"/>
          <w:szCs w:val="28"/>
          <w:lang w:val="uk-UA" w:eastAsia="uk-UA"/>
        </w:rPr>
        <w:t xml:space="preserve"> березня</w:t>
      </w:r>
      <w:r w:rsidR="004F3D6B" w:rsidRPr="003C0F96">
        <w:rPr>
          <w:rFonts w:ascii="Times New Roman" w:eastAsia="Times New Roman" w:hAnsi="Times New Roman" w:cs="Times New Roman"/>
          <w:b/>
          <w:bCs/>
          <w:color w:val="000000"/>
          <w:sz w:val="28"/>
          <w:szCs w:val="28"/>
          <w:lang w:val="ru-RU" w:eastAsia="uk-UA"/>
        </w:rPr>
        <w:t xml:space="preserve"> 2026 року                                    </w:t>
      </w:r>
      <w:r w:rsidR="00F766BB">
        <w:rPr>
          <w:rFonts w:ascii="Times New Roman" w:eastAsia="Times New Roman" w:hAnsi="Times New Roman" w:cs="Times New Roman"/>
          <w:b/>
          <w:bCs/>
          <w:color w:val="000000"/>
          <w:sz w:val="28"/>
          <w:szCs w:val="28"/>
          <w:lang w:val="ru-RU" w:eastAsia="uk-UA"/>
        </w:rPr>
        <w:t>                           № 1990</w:t>
      </w:r>
      <w:r w:rsidR="004F3D6B" w:rsidRPr="003C0F96">
        <w:rPr>
          <w:rFonts w:ascii="Times New Roman" w:eastAsia="Times New Roman" w:hAnsi="Times New Roman" w:cs="Times New Roman"/>
          <w:b/>
          <w:bCs/>
          <w:color w:val="000000"/>
          <w:sz w:val="28"/>
          <w:szCs w:val="28"/>
          <w:lang w:val="ru-RU" w:eastAsia="uk-UA"/>
        </w:rPr>
        <w:t xml:space="preserve"> - 4</w:t>
      </w:r>
      <w:r w:rsidR="004F3D6B" w:rsidRPr="003C0F96">
        <w:rPr>
          <w:rFonts w:ascii="Times New Roman" w:eastAsia="Times New Roman" w:hAnsi="Times New Roman" w:cs="Times New Roman"/>
          <w:b/>
          <w:bCs/>
          <w:color w:val="000000"/>
          <w:sz w:val="28"/>
          <w:szCs w:val="28"/>
          <w:lang w:val="uk-UA" w:eastAsia="uk-UA"/>
        </w:rPr>
        <w:t>7</w:t>
      </w:r>
      <w:r w:rsidR="004F3D6B" w:rsidRPr="003C0F96">
        <w:rPr>
          <w:rFonts w:ascii="Times New Roman" w:eastAsia="Times New Roman" w:hAnsi="Times New Roman" w:cs="Times New Roman"/>
          <w:b/>
          <w:bCs/>
          <w:color w:val="000000"/>
          <w:sz w:val="28"/>
          <w:szCs w:val="28"/>
          <w:lang w:val="ru-RU" w:eastAsia="uk-UA"/>
        </w:rPr>
        <w:t xml:space="preserve"> – VIII</w:t>
      </w:r>
    </w:p>
    <w:p w:rsidR="004F3D6B" w:rsidRPr="003C0F96" w:rsidRDefault="004F3D6B" w:rsidP="004F3D6B">
      <w:pPr>
        <w:spacing w:after="0" w:line="240" w:lineRule="auto"/>
        <w:rPr>
          <w:rFonts w:ascii="Calibri" w:eastAsia="Calibri" w:hAnsi="Calibri" w:cs="Times New Roman"/>
          <w:sz w:val="28"/>
          <w:szCs w:val="28"/>
          <w:lang w:val="ru-RU"/>
        </w:rPr>
      </w:pPr>
    </w:p>
    <w:p w:rsidR="004F3D6B" w:rsidRPr="00F766BB" w:rsidRDefault="004F3D6B" w:rsidP="00F766BB">
      <w:pPr>
        <w:spacing w:before="120" w:after="120" w:line="240" w:lineRule="auto"/>
        <w:ind w:right="4962"/>
        <w:rPr>
          <w:rFonts w:ascii="Times New Roman" w:eastAsia="Times New Roman" w:hAnsi="Times New Roman" w:cs="Times New Roman"/>
          <w:b/>
          <w:sz w:val="28"/>
          <w:szCs w:val="28"/>
          <w:lang w:val="uk-UA" w:eastAsia="ru-RU"/>
        </w:rPr>
      </w:pPr>
      <w:r w:rsidRPr="003C0F96">
        <w:rPr>
          <w:rFonts w:ascii="Times New Roman" w:eastAsia="Times New Roman" w:hAnsi="Times New Roman" w:cs="Times New Roman"/>
          <w:b/>
          <w:sz w:val="28"/>
          <w:szCs w:val="28"/>
          <w:lang w:val="uk-UA" w:eastAsia="ru-RU"/>
        </w:rPr>
        <w:t xml:space="preserve">Про </w:t>
      </w:r>
      <w:r w:rsidR="00B37D3E" w:rsidRPr="003C0F96">
        <w:rPr>
          <w:rFonts w:ascii="Times New Roman" w:eastAsia="Times New Roman" w:hAnsi="Times New Roman" w:cs="Times New Roman"/>
          <w:b/>
          <w:sz w:val="28"/>
          <w:szCs w:val="28"/>
          <w:lang w:val="uk-UA" w:eastAsia="ru-RU"/>
        </w:rPr>
        <w:t>внесення змін до</w:t>
      </w:r>
      <w:r w:rsidRPr="003C0F96">
        <w:rPr>
          <w:rFonts w:ascii="Times New Roman" w:eastAsia="Times New Roman" w:hAnsi="Times New Roman" w:cs="Times New Roman"/>
          <w:b/>
          <w:sz w:val="28"/>
          <w:szCs w:val="28"/>
          <w:lang w:val="uk-UA" w:eastAsia="ru-RU"/>
        </w:rPr>
        <w:t xml:space="preserve"> Положення про відділ обліку та звітності виконавчого комітету Тетіївської міської ради</w:t>
      </w:r>
      <w:r w:rsidRPr="003C0F96">
        <w:rPr>
          <w:rFonts w:ascii="Times New Roman" w:eastAsia="Times New Roman" w:hAnsi="Times New Roman" w:cs="Times New Roman"/>
          <w:color w:val="000000"/>
          <w:sz w:val="28"/>
          <w:szCs w:val="28"/>
          <w:lang w:val="uk-UA" w:eastAsia="ru-RU"/>
        </w:rPr>
        <w:t xml:space="preserve"> </w:t>
      </w:r>
    </w:p>
    <w:p w:rsidR="004B5A9B" w:rsidRPr="003C0F96" w:rsidRDefault="004B5A9B" w:rsidP="008C0D68">
      <w:pPr>
        <w:spacing w:after="16"/>
        <w:ind w:firstLine="567"/>
        <w:jc w:val="both"/>
        <w:rPr>
          <w:rStyle w:val="rvts9"/>
          <w:rFonts w:ascii="Times New Roman" w:hAnsi="Times New Roman" w:cs="Times New Roman"/>
          <w:bCs/>
          <w:sz w:val="28"/>
          <w:szCs w:val="28"/>
          <w:shd w:val="clear" w:color="auto" w:fill="FFFFFF"/>
          <w:lang w:val="uk-UA"/>
        </w:rPr>
      </w:pPr>
      <w:r w:rsidRPr="003C0F96">
        <w:rPr>
          <w:rFonts w:ascii="Lato" w:hAnsi="Lato"/>
          <w:sz w:val="28"/>
          <w:szCs w:val="28"/>
          <w:lang w:val="uk-UA"/>
        </w:rPr>
        <w:t xml:space="preserve"> </w:t>
      </w:r>
      <w:r w:rsidRPr="003C0F96">
        <w:rPr>
          <w:rFonts w:ascii="Times New Roman" w:hAnsi="Times New Roman" w:cs="Times New Roman"/>
          <w:sz w:val="28"/>
          <w:szCs w:val="28"/>
          <w:lang w:val="uk-UA"/>
        </w:rPr>
        <w:t>Відповідно</w:t>
      </w:r>
      <w:r w:rsidR="003C0F96" w:rsidRPr="003C0F96">
        <w:rPr>
          <w:rFonts w:ascii="Times New Roman" w:hAnsi="Times New Roman" w:cs="Times New Roman"/>
          <w:sz w:val="28"/>
          <w:szCs w:val="28"/>
          <w:lang w:val="uk-UA"/>
        </w:rPr>
        <w:t xml:space="preserve"> до</w:t>
      </w:r>
      <w:r w:rsidR="00BE1AB6" w:rsidRPr="003C0F96">
        <w:rPr>
          <w:rFonts w:ascii="Times New Roman" w:hAnsi="Times New Roman" w:cs="Times New Roman"/>
          <w:sz w:val="28"/>
          <w:szCs w:val="28"/>
          <w:lang w:val="uk-UA"/>
        </w:rPr>
        <w:t xml:space="preserve"> </w:t>
      </w:r>
      <w:r w:rsidR="008C0D68" w:rsidRPr="003C0F96">
        <w:rPr>
          <w:rFonts w:ascii="Times New Roman" w:hAnsi="Times New Roman" w:cs="Times New Roman"/>
          <w:sz w:val="28"/>
          <w:szCs w:val="28"/>
          <w:lang w:val="uk-UA"/>
        </w:rPr>
        <w:t xml:space="preserve">Закону України «Про бухгалтерський облік та фінансову звітність в Україні», Типового положення про бухгалтерську службу бюджетної установи, затвердженого </w:t>
      </w:r>
      <w:r w:rsidR="008C0D68" w:rsidRPr="003C0F96">
        <w:rPr>
          <w:rStyle w:val="rvts9"/>
          <w:rFonts w:ascii="Times New Roman" w:hAnsi="Times New Roman" w:cs="Times New Roman"/>
          <w:bCs/>
          <w:sz w:val="28"/>
          <w:szCs w:val="28"/>
          <w:shd w:val="clear" w:color="auto" w:fill="FFFFFF"/>
          <w:lang w:val="uk-UA"/>
        </w:rPr>
        <w:t>постановою Кабінету Міністрів України</w:t>
      </w:r>
      <w:r w:rsidR="008C0D68" w:rsidRPr="003C0F96">
        <w:rPr>
          <w:rFonts w:ascii="Times New Roman" w:hAnsi="Times New Roman" w:cs="Times New Roman"/>
          <w:sz w:val="28"/>
          <w:szCs w:val="28"/>
          <w:lang w:val="uk-UA"/>
        </w:rPr>
        <w:t xml:space="preserve"> </w:t>
      </w:r>
      <w:r w:rsidR="008C0D68" w:rsidRPr="003C0F96">
        <w:rPr>
          <w:rStyle w:val="rvts9"/>
          <w:rFonts w:ascii="Times New Roman" w:hAnsi="Times New Roman" w:cs="Times New Roman"/>
          <w:bCs/>
          <w:sz w:val="28"/>
          <w:szCs w:val="28"/>
          <w:shd w:val="clear" w:color="auto" w:fill="FFFFFF"/>
          <w:lang w:val="uk-UA"/>
        </w:rPr>
        <w:t xml:space="preserve">від 26 січня </w:t>
      </w:r>
    </w:p>
    <w:p w:rsidR="004F3D6B" w:rsidRPr="003C0F96" w:rsidRDefault="003C0F96" w:rsidP="004B5A9B">
      <w:pPr>
        <w:spacing w:after="16"/>
        <w:jc w:val="both"/>
        <w:rPr>
          <w:rFonts w:ascii="Times New Roman" w:hAnsi="Times New Roman" w:cs="Times New Roman"/>
          <w:bCs/>
          <w:sz w:val="28"/>
          <w:szCs w:val="28"/>
          <w:shd w:val="clear" w:color="auto" w:fill="FFFFFF"/>
          <w:lang w:val="uk-UA"/>
        </w:rPr>
      </w:pPr>
      <w:r w:rsidRPr="003C0F96">
        <w:rPr>
          <w:rStyle w:val="rvts9"/>
          <w:rFonts w:ascii="Times New Roman" w:hAnsi="Times New Roman" w:cs="Times New Roman"/>
          <w:bCs/>
          <w:sz w:val="28"/>
          <w:szCs w:val="28"/>
          <w:shd w:val="clear" w:color="auto" w:fill="FFFFFF"/>
          <w:lang w:val="uk-UA"/>
        </w:rPr>
        <w:t>2011 року</w:t>
      </w:r>
      <w:r w:rsidR="008C0D68" w:rsidRPr="003C0F96">
        <w:rPr>
          <w:rStyle w:val="rvts9"/>
          <w:rFonts w:ascii="Times New Roman" w:hAnsi="Times New Roman" w:cs="Times New Roman"/>
          <w:bCs/>
          <w:sz w:val="28"/>
          <w:szCs w:val="28"/>
          <w:shd w:val="clear" w:color="auto" w:fill="FFFFFF"/>
          <w:lang w:val="uk-UA"/>
        </w:rPr>
        <w:t xml:space="preserve"> № 59</w:t>
      </w:r>
      <w:r w:rsidR="008C0D68" w:rsidRPr="003C0F96">
        <w:rPr>
          <w:rFonts w:ascii="Times New Roman" w:hAnsi="Times New Roman" w:cs="Times New Roman"/>
          <w:sz w:val="28"/>
          <w:szCs w:val="28"/>
          <w:lang w:val="uk-UA"/>
        </w:rPr>
        <w:t xml:space="preserve"> </w:t>
      </w:r>
      <w:r w:rsidR="008C0D68" w:rsidRPr="003C0F96">
        <w:rPr>
          <w:rStyle w:val="rvts9"/>
          <w:rFonts w:ascii="Times New Roman" w:hAnsi="Times New Roman" w:cs="Times New Roman"/>
          <w:bCs/>
          <w:sz w:val="28"/>
          <w:szCs w:val="28"/>
          <w:shd w:val="clear" w:color="auto" w:fill="FFFFFF"/>
          <w:lang w:val="uk-UA"/>
        </w:rPr>
        <w:t>(в редакції постанови Кабінету Міністрів України</w:t>
      </w:r>
      <w:r w:rsidR="008C0D68" w:rsidRPr="003C0F96">
        <w:rPr>
          <w:rFonts w:ascii="Times New Roman" w:hAnsi="Times New Roman" w:cs="Times New Roman"/>
          <w:sz w:val="28"/>
          <w:szCs w:val="28"/>
          <w:lang w:val="uk-UA"/>
        </w:rPr>
        <w:br/>
      </w:r>
      <w:r w:rsidRPr="003C0F96">
        <w:rPr>
          <w:rStyle w:val="rvts9"/>
          <w:rFonts w:ascii="Times New Roman" w:hAnsi="Times New Roman" w:cs="Times New Roman"/>
          <w:bCs/>
          <w:sz w:val="28"/>
          <w:szCs w:val="28"/>
          <w:shd w:val="clear" w:color="auto" w:fill="FFFFFF"/>
          <w:lang w:val="uk-UA"/>
        </w:rPr>
        <w:t xml:space="preserve">від 16 травня 2025 року </w:t>
      </w:r>
      <w:r w:rsidR="008C0D68" w:rsidRPr="003C0F96">
        <w:rPr>
          <w:rStyle w:val="rvts9"/>
          <w:rFonts w:ascii="Times New Roman" w:hAnsi="Times New Roman" w:cs="Times New Roman"/>
          <w:bCs/>
          <w:sz w:val="28"/>
          <w:szCs w:val="28"/>
          <w:shd w:val="clear" w:color="auto" w:fill="FFFFFF"/>
          <w:lang w:val="uk-UA"/>
        </w:rPr>
        <w:t xml:space="preserve"> № 566)</w:t>
      </w:r>
      <w:r w:rsidR="008C0D68" w:rsidRPr="003C0F96">
        <w:rPr>
          <w:rFonts w:ascii="Times New Roman" w:eastAsia="Times New Roman" w:hAnsi="Times New Roman" w:cs="Times New Roman"/>
          <w:sz w:val="28"/>
          <w:szCs w:val="28"/>
          <w:lang w:val="uk-UA" w:eastAsia="ru-RU"/>
        </w:rPr>
        <w:t xml:space="preserve">, </w:t>
      </w:r>
      <w:r w:rsidR="004F3D6B" w:rsidRPr="003C0F96">
        <w:rPr>
          <w:rFonts w:ascii="Times New Roman" w:eastAsia="Times New Roman" w:hAnsi="Times New Roman" w:cs="Times New Roman"/>
          <w:sz w:val="28"/>
          <w:szCs w:val="28"/>
          <w:lang w:val="uk-UA" w:eastAsia="ru-RU"/>
        </w:rPr>
        <w:t xml:space="preserve">частини 4 статті 54 Закону України «Про місцеве самоврядування в Україні», </w:t>
      </w:r>
      <w:r w:rsidR="00B37D3E" w:rsidRPr="003C0F96">
        <w:rPr>
          <w:rFonts w:ascii="Times New Roman" w:eastAsia="Times New Roman" w:hAnsi="Times New Roman" w:cs="Times New Roman"/>
          <w:sz w:val="28"/>
          <w:szCs w:val="28"/>
          <w:lang w:val="uk-UA" w:eastAsia="ru-RU"/>
        </w:rPr>
        <w:t>в зв’язку з приведенням Положення до норм чинного законодавства України,</w:t>
      </w:r>
      <w:r w:rsidR="004F3D6B" w:rsidRPr="003C0F96">
        <w:rPr>
          <w:rFonts w:ascii="Times New Roman" w:eastAsia="Times New Roman" w:hAnsi="Times New Roman" w:cs="Times New Roman"/>
          <w:sz w:val="28"/>
          <w:szCs w:val="28"/>
          <w:lang w:val="uk-UA" w:eastAsia="ru-RU"/>
        </w:rPr>
        <w:t xml:space="preserve"> вр</w:t>
      </w:r>
      <w:r w:rsidR="008C0D68" w:rsidRPr="003C0F96">
        <w:rPr>
          <w:rFonts w:ascii="Times New Roman" w:eastAsia="Times New Roman" w:hAnsi="Times New Roman" w:cs="Times New Roman"/>
          <w:sz w:val="28"/>
          <w:szCs w:val="28"/>
          <w:lang w:val="uk-UA" w:eastAsia="ru-RU"/>
        </w:rPr>
        <w:t xml:space="preserve">аховуючи рекомендації постійної </w:t>
      </w:r>
      <w:r w:rsidR="004F3D6B" w:rsidRPr="003C0F96">
        <w:rPr>
          <w:rFonts w:ascii="Times New Roman" w:eastAsia="Times New Roman" w:hAnsi="Times New Roman" w:cs="Times New Roman"/>
          <w:sz w:val="28"/>
          <w:szCs w:val="28"/>
          <w:lang w:val="uk-UA" w:eastAsia="ru-RU"/>
        </w:rPr>
        <w:t xml:space="preserve">депутатської комісії </w:t>
      </w:r>
      <w:r w:rsidR="004F3D6B" w:rsidRPr="003C0F96">
        <w:rPr>
          <w:rFonts w:ascii="Times New Roman" w:eastAsia="Times New Roman" w:hAnsi="Times New Roman" w:cs="Times New Roman"/>
          <w:bCs/>
          <w:sz w:val="28"/>
          <w:szCs w:val="28"/>
          <w:bdr w:val="none" w:sz="0" w:space="0" w:color="auto" w:frame="1"/>
          <w:shd w:val="clear" w:color="auto" w:fill="FFFFFF"/>
          <w:lang w:val="uk-UA" w:eastAsia="ru-RU"/>
        </w:rPr>
        <w:t>з питань</w:t>
      </w:r>
      <w:r w:rsidR="004F3D6B" w:rsidRPr="003C0F96">
        <w:rPr>
          <w:rFonts w:ascii="Times New Roman" w:eastAsia="Calibri" w:hAnsi="Times New Roman" w:cs="Times New Roman"/>
          <w:sz w:val="28"/>
          <w:szCs w:val="28"/>
          <w:lang w:val="uk-UA"/>
        </w:rPr>
        <w:t xml:space="preserve"> Регламенту, депутатської етики, забезпечення діяльності депутатів та контролю за виконанням рішень міської ради та її виконавчого комітету, дотримання законності та  правопорядку</w:t>
      </w:r>
      <w:r w:rsidR="004F3D6B" w:rsidRPr="003C0F96">
        <w:rPr>
          <w:rFonts w:ascii="Times New Roman" w:eastAsia="Times New Roman" w:hAnsi="Times New Roman" w:cs="Times New Roman"/>
          <w:sz w:val="28"/>
          <w:szCs w:val="28"/>
          <w:lang w:val="uk-UA" w:eastAsia="ru-RU"/>
        </w:rPr>
        <w:t>, Тетіївська міська рада</w:t>
      </w:r>
    </w:p>
    <w:p w:rsidR="004F3D6B" w:rsidRPr="003C0F96" w:rsidRDefault="004F3D6B" w:rsidP="008C0D68">
      <w:pPr>
        <w:spacing w:after="0" w:line="240" w:lineRule="auto"/>
        <w:jc w:val="both"/>
        <w:rPr>
          <w:rFonts w:ascii="Times New Roman" w:eastAsia="Calibri" w:hAnsi="Times New Roman" w:cs="Times New Roman"/>
          <w:sz w:val="28"/>
          <w:szCs w:val="28"/>
          <w:lang w:val="uk-UA"/>
        </w:rPr>
      </w:pPr>
    </w:p>
    <w:p w:rsidR="004F3D6B" w:rsidRPr="003C0F96" w:rsidRDefault="004F3D6B" w:rsidP="004F3D6B">
      <w:pPr>
        <w:spacing w:after="175" w:line="269" w:lineRule="auto"/>
        <w:ind w:left="-15" w:right="46" w:firstLine="567"/>
        <w:jc w:val="center"/>
        <w:rPr>
          <w:rFonts w:ascii="Times New Roman" w:eastAsia="Times New Roman" w:hAnsi="Times New Roman" w:cs="Times New Roman"/>
          <w:b/>
          <w:sz w:val="28"/>
          <w:szCs w:val="28"/>
          <w:lang w:val="uk-UA" w:eastAsia="ru-RU"/>
        </w:rPr>
      </w:pPr>
      <w:r w:rsidRPr="003C0F96">
        <w:rPr>
          <w:rFonts w:ascii="Times New Roman" w:eastAsia="Times New Roman" w:hAnsi="Times New Roman" w:cs="Times New Roman"/>
          <w:b/>
          <w:color w:val="000000"/>
          <w:sz w:val="28"/>
          <w:szCs w:val="28"/>
          <w:lang w:val="uk-UA" w:eastAsia="ru-RU"/>
        </w:rPr>
        <w:t>В И Р І Ш И Л А:</w:t>
      </w:r>
    </w:p>
    <w:p w:rsidR="004F3D6B" w:rsidRPr="003C0F96" w:rsidRDefault="004F3D6B" w:rsidP="004F3D6B">
      <w:pPr>
        <w:spacing w:after="0" w:line="240" w:lineRule="auto"/>
        <w:ind w:firstLine="567"/>
        <w:jc w:val="both"/>
        <w:rPr>
          <w:rFonts w:ascii="Times New Roman" w:eastAsia="Times New Roman" w:hAnsi="Times New Roman" w:cs="Times New Roman"/>
          <w:sz w:val="28"/>
          <w:szCs w:val="28"/>
          <w:lang w:val="uk-UA" w:eastAsia="ru-RU"/>
        </w:rPr>
      </w:pPr>
      <w:r w:rsidRPr="003C0F96">
        <w:rPr>
          <w:rFonts w:ascii="Times New Roman" w:eastAsia="Times New Roman" w:hAnsi="Times New Roman" w:cs="Times New Roman"/>
          <w:sz w:val="28"/>
          <w:szCs w:val="28"/>
          <w:lang w:val="uk-UA" w:eastAsia="ru-RU"/>
        </w:rPr>
        <w:t xml:space="preserve">1. </w:t>
      </w:r>
      <w:r w:rsidR="00B37D3E" w:rsidRPr="003C0F96">
        <w:rPr>
          <w:rFonts w:ascii="Times New Roman" w:eastAsia="Times New Roman" w:hAnsi="Times New Roman" w:cs="Times New Roman"/>
          <w:sz w:val="28"/>
          <w:szCs w:val="28"/>
          <w:lang w:val="uk-UA" w:eastAsia="ru-RU"/>
        </w:rPr>
        <w:t xml:space="preserve">Внести зміни до </w:t>
      </w:r>
      <w:r w:rsidRPr="003C0F96">
        <w:rPr>
          <w:rFonts w:ascii="Times New Roman" w:eastAsia="Times New Roman" w:hAnsi="Times New Roman" w:cs="Times New Roman"/>
          <w:sz w:val="28"/>
          <w:szCs w:val="28"/>
          <w:lang w:val="uk-UA" w:eastAsia="ru-RU"/>
        </w:rPr>
        <w:t xml:space="preserve">Положення про відділ обліку та звітності виконавчого </w:t>
      </w:r>
    </w:p>
    <w:p w:rsidR="004F3D6B" w:rsidRPr="003C0F96" w:rsidRDefault="004F3D6B" w:rsidP="00F766BB">
      <w:pPr>
        <w:spacing w:after="0" w:line="240" w:lineRule="auto"/>
        <w:jc w:val="both"/>
        <w:rPr>
          <w:rFonts w:ascii="Times New Roman" w:eastAsia="Times New Roman" w:hAnsi="Times New Roman" w:cs="Times New Roman"/>
          <w:sz w:val="28"/>
          <w:szCs w:val="28"/>
          <w:lang w:val="uk-UA" w:eastAsia="ru-RU"/>
        </w:rPr>
      </w:pPr>
      <w:r w:rsidRPr="003C0F96">
        <w:rPr>
          <w:rFonts w:ascii="Times New Roman" w:eastAsia="Times New Roman" w:hAnsi="Times New Roman" w:cs="Times New Roman"/>
          <w:sz w:val="28"/>
          <w:szCs w:val="28"/>
          <w:lang w:val="uk-UA" w:eastAsia="ru-RU"/>
        </w:rPr>
        <w:t>комітету Тетіївської міської ради</w:t>
      </w:r>
      <w:r w:rsidR="00B37D3E" w:rsidRPr="003C0F96">
        <w:rPr>
          <w:rFonts w:ascii="Times New Roman" w:eastAsia="Times New Roman" w:hAnsi="Times New Roman" w:cs="Times New Roman"/>
          <w:sz w:val="28"/>
          <w:szCs w:val="28"/>
          <w:lang w:val="uk-UA" w:eastAsia="ru-RU"/>
        </w:rPr>
        <w:t xml:space="preserve"> та затвердити його в новій редакції згідно додат</w:t>
      </w:r>
      <w:r w:rsidR="008C0D68" w:rsidRPr="003C0F96">
        <w:rPr>
          <w:rFonts w:ascii="Times New Roman" w:eastAsia="Times New Roman" w:hAnsi="Times New Roman" w:cs="Times New Roman"/>
          <w:sz w:val="28"/>
          <w:szCs w:val="28"/>
          <w:lang w:val="uk-UA" w:eastAsia="ru-RU"/>
        </w:rPr>
        <w:t>к</w:t>
      </w:r>
      <w:r w:rsidR="00B37D3E" w:rsidRPr="003C0F96">
        <w:rPr>
          <w:rFonts w:ascii="Times New Roman" w:eastAsia="Times New Roman" w:hAnsi="Times New Roman" w:cs="Times New Roman"/>
          <w:sz w:val="28"/>
          <w:szCs w:val="28"/>
          <w:lang w:val="uk-UA" w:eastAsia="ru-RU"/>
        </w:rPr>
        <w:t>у</w:t>
      </w:r>
      <w:r w:rsidRPr="003C0F96">
        <w:rPr>
          <w:rFonts w:ascii="Times New Roman" w:eastAsia="Times New Roman" w:hAnsi="Times New Roman" w:cs="Times New Roman"/>
          <w:sz w:val="28"/>
          <w:szCs w:val="28"/>
          <w:lang w:val="uk-UA" w:eastAsia="ru-RU"/>
        </w:rPr>
        <w:t>.</w:t>
      </w:r>
    </w:p>
    <w:p w:rsidR="004F3D6B" w:rsidRDefault="004F3D6B" w:rsidP="004F3D6B">
      <w:pPr>
        <w:spacing w:after="0" w:line="240" w:lineRule="auto"/>
        <w:ind w:firstLine="567"/>
        <w:jc w:val="both"/>
        <w:rPr>
          <w:rFonts w:ascii="Times New Roman" w:eastAsia="Calibri" w:hAnsi="Times New Roman" w:cs="Times New Roman"/>
          <w:sz w:val="28"/>
          <w:szCs w:val="28"/>
          <w:lang w:val="uk-UA"/>
        </w:rPr>
      </w:pPr>
      <w:r w:rsidRPr="003C0F96">
        <w:rPr>
          <w:rFonts w:ascii="Times New Roman" w:eastAsia="Times New Roman" w:hAnsi="Times New Roman" w:cs="Times New Roman"/>
          <w:sz w:val="28"/>
          <w:szCs w:val="28"/>
          <w:lang w:val="uk-UA" w:eastAsia="ru-RU"/>
        </w:rPr>
        <w:t xml:space="preserve">2. Контроль за виконанням цього рішення покласти на постійну депутатську комісію </w:t>
      </w:r>
      <w:r w:rsidRPr="003C0F96">
        <w:rPr>
          <w:rFonts w:ascii="Times New Roman" w:eastAsia="Times New Roman" w:hAnsi="Times New Roman" w:cs="Times New Roman"/>
          <w:bCs/>
          <w:sz w:val="28"/>
          <w:szCs w:val="28"/>
          <w:bdr w:val="none" w:sz="0" w:space="0" w:color="auto" w:frame="1"/>
          <w:shd w:val="clear" w:color="auto" w:fill="FFFFFF"/>
          <w:lang w:val="uk-UA" w:eastAsia="ru-RU"/>
        </w:rPr>
        <w:t xml:space="preserve">з питань </w:t>
      </w:r>
      <w:r w:rsidRPr="003C0F96">
        <w:rPr>
          <w:rFonts w:ascii="Times New Roman" w:eastAsia="Calibri" w:hAnsi="Times New Roman" w:cs="Times New Roman"/>
          <w:sz w:val="28"/>
          <w:szCs w:val="28"/>
          <w:lang w:val="uk-UA"/>
        </w:rPr>
        <w:t>Регламенту, депутатської етики, забезпечення діяльності депутатів та контролю за виконанням рішень міської  ради та її виконавчого комітету, дотримання законності та   правопорядку.</w:t>
      </w:r>
    </w:p>
    <w:p w:rsidR="00F766BB" w:rsidRPr="003C0F96" w:rsidRDefault="00F766BB" w:rsidP="004F3D6B">
      <w:pPr>
        <w:spacing w:after="0" w:line="240" w:lineRule="auto"/>
        <w:ind w:firstLine="567"/>
        <w:jc w:val="both"/>
        <w:rPr>
          <w:rFonts w:ascii="Times New Roman" w:eastAsia="Times New Roman" w:hAnsi="Times New Roman" w:cs="Times New Roman"/>
          <w:sz w:val="28"/>
          <w:szCs w:val="28"/>
          <w:lang w:val="uk-UA" w:eastAsia="ru-RU"/>
        </w:rPr>
      </w:pPr>
    </w:p>
    <w:p w:rsidR="00F766BB" w:rsidRPr="00F766BB" w:rsidRDefault="00F766BB" w:rsidP="00F766BB">
      <w:pPr>
        <w:spacing w:after="0" w:line="240" w:lineRule="auto"/>
        <w:ind w:left="142" w:right="360"/>
        <w:jc w:val="both"/>
        <w:rPr>
          <w:rFonts w:ascii="Times New Roman" w:eastAsia="Aptos" w:hAnsi="Times New Roman" w:cs="Times New Roman"/>
          <w:sz w:val="28"/>
          <w:szCs w:val="28"/>
          <w:lang w:val="uk-UA"/>
        </w:rPr>
      </w:pPr>
      <w:r w:rsidRPr="00F766BB">
        <w:rPr>
          <w:rFonts w:ascii="Times New Roman" w:eastAsia="Aptos" w:hAnsi="Times New Roman" w:cs="Times New Roman"/>
          <w:sz w:val="28"/>
          <w:szCs w:val="28"/>
          <w:lang w:val="uk-UA"/>
        </w:rPr>
        <w:t>Секретар міської ради                                          Наталія ІВАНЮТА</w:t>
      </w:r>
    </w:p>
    <w:p w:rsidR="00F766BB" w:rsidRPr="00F766BB" w:rsidRDefault="00F766BB" w:rsidP="00F766BB">
      <w:pPr>
        <w:spacing w:after="0" w:line="240" w:lineRule="auto"/>
        <w:ind w:right="360"/>
        <w:jc w:val="both"/>
        <w:rPr>
          <w:rFonts w:ascii="Times New Roman" w:eastAsia="Aptos" w:hAnsi="Times New Roman" w:cs="Times New Roman"/>
          <w:sz w:val="28"/>
          <w:szCs w:val="28"/>
          <w:lang w:val="uk-UA"/>
        </w:rPr>
      </w:pPr>
    </w:p>
    <w:p w:rsidR="00F766BB" w:rsidRPr="00F766BB" w:rsidRDefault="00F766BB" w:rsidP="00F766BB">
      <w:pPr>
        <w:widowControl w:val="0"/>
        <w:autoSpaceDE w:val="0"/>
        <w:autoSpaceDN w:val="0"/>
        <w:spacing w:after="0" w:line="240" w:lineRule="auto"/>
        <w:rPr>
          <w:rFonts w:ascii="Times New Roman" w:eastAsia="Times New Roman" w:hAnsi="Times New Roman" w:cs="Times New Roman"/>
          <w:sz w:val="24"/>
          <w:szCs w:val="24"/>
          <w:lang w:val="uk-UA"/>
        </w:rPr>
      </w:pPr>
      <w:r w:rsidRPr="00F766BB">
        <w:rPr>
          <w:rFonts w:ascii="Times New Roman" w:eastAsia="Times New Roman" w:hAnsi="Times New Roman" w:cs="Times New Roman"/>
          <w:sz w:val="24"/>
          <w:szCs w:val="24"/>
          <w:lang w:val="uk-UA"/>
        </w:rPr>
        <w:t xml:space="preserve">Начальник відділу </w:t>
      </w:r>
    </w:p>
    <w:p w:rsidR="00243F37" w:rsidRPr="00F766BB" w:rsidRDefault="00F766BB" w:rsidP="00F766BB">
      <w:pPr>
        <w:widowControl w:val="0"/>
        <w:autoSpaceDE w:val="0"/>
        <w:autoSpaceDN w:val="0"/>
        <w:spacing w:after="0" w:line="240" w:lineRule="auto"/>
        <w:rPr>
          <w:rFonts w:ascii="Times New Roman" w:eastAsia="Times New Roman" w:hAnsi="Times New Roman" w:cs="Times New Roman"/>
          <w:sz w:val="24"/>
          <w:szCs w:val="24"/>
          <w:lang w:val="uk-UA"/>
        </w:rPr>
      </w:pPr>
      <w:r w:rsidRPr="00F766BB">
        <w:rPr>
          <w:rFonts w:ascii="Times New Roman" w:eastAsia="Times New Roman" w:hAnsi="Times New Roman" w:cs="Times New Roman"/>
          <w:sz w:val="24"/>
          <w:szCs w:val="24"/>
          <w:lang w:val="uk-UA"/>
        </w:rPr>
        <w:t>правового забезпечення                                                         Наталія СКЛАДЕНА</w:t>
      </w:r>
    </w:p>
    <w:p w:rsidR="00F766BB" w:rsidRPr="003C0F96" w:rsidRDefault="00F766BB" w:rsidP="004F3D6B">
      <w:pPr>
        <w:spacing w:after="0" w:line="240" w:lineRule="auto"/>
        <w:jc w:val="center"/>
        <w:rPr>
          <w:rFonts w:ascii="Times New Roman" w:eastAsia="Times New Roman" w:hAnsi="Times New Roman" w:cs="Times New Roman"/>
          <w:sz w:val="28"/>
          <w:szCs w:val="28"/>
          <w:lang w:val="uk-UA" w:eastAsia="ru-RU"/>
        </w:rPr>
      </w:pPr>
    </w:p>
    <w:p w:rsidR="004F3D6B" w:rsidRPr="003C0F96" w:rsidRDefault="004F3D6B" w:rsidP="004F3D6B">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sidRPr="003C0F96">
        <w:rPr>
          <w:rFonts w:ascii="Times New Roman" w:eastAsia="Times New Roman" w:hAnsi="Times New Roman" w:cs="Times New Roman"/>
          <w:color w:val="000000"/>
          <w:sz w:val="28"/>
          <w:szCs w:val="28"/>
          <w:bdr w:val="none" w:sz="0" w:space="0" w:color="auto" w:frame="1"/>
          <w:lang w:val="uk-UA" w:eastAsia="ru-RU"/>
        </w:rPr>
        <w:t xml:space="preserve">                                                                                                  Додаток </w:t>
      </w:r>
    </w:p>
    <w:p w:rsidR="004F3D6B" w:rsidRPr="003C0F96" w:rsidRDefault="004F3D6B" w:rsidP="004F3D6B">
      <w:pPr>
        <w:spacing w:after="0" w:line="360" w:lineRule="atLeast"/>
        <w:jc w:val="center"/>
        <w:textAlignment w:val="baseline"/>
        <w:rPr>
          <w:rFonts w:ascii="Times New Roman" w:eastAsia="Times New Roman" w:hAnsi="Times New Roman" w:cs="Times New Roman"/>
          <w:color w:val="000000"/>
          <w:sz w:val="28"/>
          <w:szCs w:val="28"/>
          <w:bdr w:val="none" w:sz="0" w:space="0" w:color="auto" w:frame="1"/>
          <w:lang w:val="uk-UA" w:eastAsia="ru-RU"/>
        </w:rPr>
      </w:pPr>
      <w:r w:rsidRPr="003C0F96">
        <w:rPr>
          <w:rFonts w:ascii="Times New Roman" w:eastAsia="Times New Roman" w:hAnsi="Times New Roman" w:cs="Times New Roman"/>
          <w:color w:val="000000"/>
          <w:sz w:val="28"/>
          <w:szCs w:val="28"/>
          <w:bdr w:val="none" w:sz="0" w:space="0" w:color="auto" w:frame="1"/>
          <w:lang w:val="uk-UA" w:eastAsia="ru-RU"/>
        </w:rPr>
        <w:t xml:space="preserve">                                                  </w:t>
      </w:r>
      <w:r w:rsidR="00F766BB">
        <w:rPr>
          <w:rFonts w:ascii="Times New Roman" w:eastAsia="Times New Roman" w:hAnsi="Times New Roman" w:cs="Times New Roman"/>
          <w:color w:val="000000"/>
          <w:sz w:val="28"/>
          <w:szCs w:val="28"/>
          <w:bdr w:val="none" w:sz="0" w:space="0" w:color="auto" w:frame="1"/>
          <w:lang w:val="uk-UA" w:eastAsia="ru-RU"/>
        </w:rPr>
        <w:t xml:space="preserve">                              </w:t>
      </w:r>
      <w:r w:rsidRPr="003C0F96">
        <w:rPr>
          <w:rFonts w:ascii="Times New Roman" w:eastAsia="Times New Roman" w:hAnsi="Times New Roman" w:cs="Times New Roman"/>
          <w:color w:val="000000"/>
          <w:sz w:val="28"/>
          <w:szCs w:val="28"/>
          <w:bdr w:val="none" w:sz="0" w:space="0" w:color="auto" w:frame="1"/>
          <w:lang w:val="uk-UA" w:eastAsia="ru-RU"/>
        </w:rPr>
        <w:t>до рішення сорок сьомої сесії</w:t>
      </w:r>
    </w:p>
    <w:p w:rsidR="004F3D6B" w:rsidRPr="003C0F96" w:rsidRDefault="004F3D6B" w:rsidP="004F3D6B">
      <w:pPr>
        <w:spacing w:after="0" w:line="360" w:lineRule="atLeast"/>
        <w:jc w:val="center"/>
        <w:textAlignment w:val="baseline"/>
        <w:rPr>
          <w:rFonts w:ascii="Times New Roman" w:eastAsia="Times New Roman" w:hAnsi="Times New Roman" w:cs="Times New Roman"/>
          <w:color w:val="000000"/>
          <w:sz w:val="28"/>
          <w:szCs w:val="28"/>
          <w:bdr w:val="none" w:sz="0" w:space="0" w:color="auto" w:frame="1"/>
          <w:lang w:val="uk-UA" w:eastAsia="ru-RU"/>
        </w:rPr>
      </w:pPr>
      <w:r w:rsidRPr="003C0F96">
        <w:rPr>
          <w:rFonts w:ascii="Times New Roman" w:eastAsia="Times New Roman" w:hAnsi="Times New Roman" w:cs="Times New Roman"/>
          <w:color w:val="000000"/>
          <w:sz w:val="28"/>
          <w:szCs w:val="28"/>
          <w:bdr w:val="none" w:sz="0" w:space="0" w:color="auto" w:frame="1"/>
          <w:lang w:val="uk-UA" w:eastAsia="ru-RU"/>
        </w:rPr>
        <w:t xml:space="preserve">                                       </w:t>
      </w:r>
      <w:r w:rsidR="00F766BB">
        <w:rPr>
          <w:rFonts w:ascii="Times New Roman" w:eastAsia="Times New Roman" w:hAnsi="Times New Roman" w:cs="Times New Roman"/>
          <w:color w:val="000000"/>
          <w:sz w:val="28"/>
          <w:szCs w:val="28"/>
          <w:bdr w:val="none" w:sz="0" w:space="0" w:color="auto" w:frame="1"/>
          <w:lang w:val="uk-UA" w:eastAsia="ru-RU"/>
        </w:rPr>
        <w:t xml:space="preserve">                              </w:t>
      </w:r>
      <w:r w:rsidRPr="003C0F96">
        <w:rPr>
          <w:rFonts w:ascii="Times New Roman" w:eastAsia="Times New Roman" w:hAnsi="Times New Roman" w:cs="Times New Roman"/>
          <w:color w:val="000000"/>
          <w:sz w:val="28"/>
          <w:szCs w:val="28"/>
          <w:bdr w:val="none" w:sz="0" w:space="0" w:color="auto" w:frame="1"/>
          <w:lang w:val="uk-UA" w:eastAsia="ru-RU"/>
        </w:rPr>
        <w:t xml:space="preserve">Тетіївської міської ради </w:t>
      </w:r>
    </w:p>
    <w:p w:rsidR="004F3D6B" w:rsidRPr="003C0F96" w:rsidRDefault="004F3D6B" w:rsidP="004F3D6B">
      <w:pPr>
        <w:spacing w:after="0" w:line="360" w:lineRule="atLeast"/>
        <w:textAlignment w:val="baseline"/>
        <w:rPr>
          <w:rFonts w:ascii="Times New Roman" w:eastAsia="Times New Roman" w:hAnsi="Times New Roman" w:cs="Times New Roman"/>
          <w:color w:val="000000"/>
          <w:sz w:val="28"/>
          <w:szCs w:val="28"/>
          <w:bdr w:val="none" w:sz="0" w:space="0" w:color="auto" w:frame="1"/>
          <w:lang w:val="uk-UA" w:eastAsia="ru-RU"/>
        </w:rPr>
      </w:pPr>
      <w:r w:rsidRPr="003C0F96">
        <w:rPr>
          <w:rFonts w:ascii="Times New Roman" w:eastAsia="Times New Roman" w:hAnsi="Times New Roman" w:cs="Times New Roman"/>
          <w:color w:val="000000"/>
          <w:sz w:val="28"/>
          <w:szCs w:val="28"/>
          <w:bdr w:val="none" w:sz="0" w:space="0" w:color="auto" w:frame="1"/>
          <w:lang w:val="uk-UA" w:eastAsia="ru-RU"/>
        </w:rPr>
        <w:t xml:space="preserve">                                                     </w:t>
      </w:r>
      <w:r w:rsidR="00F766BB">
        <w:rPr>
          <w:rFonts w:ascii="Times New Roman" w:eastAsia="Times New Roman" w:hAnsi="Times New Roman" w:cs="Times New Roman"/>
          <w:color w:val="000000"/>
          <w:sz w:val="28"/>
          <w:szCs w:val="28"/>
          <w:bdr w:val="none" w:sz="0" w:space="0" w:color="auto" w:frame="1"/>
          <w:lang w:val="uk-UA" w:eastAsia="ru-RU"/>
        </w:rPr>
        <w:t xml:space="preserve">                              </w:t>
      </w:r>
      <w:r w:rsidRPr="003C0F96">
        <w:rPr>
          <w:rFonts w:ascii="Times New Roman" w:eastAsia="Times New Roman" w:hAnsi="Times New Roman" w:cs="Times New Roman"/>
          <w:color w:val="000000"/>
          <w:sz w:val="28"/>
          <w:szCs w:val="28"/>
          <w:bdr w:val="none" w:sz="0" w:space="0" w:color="auto" w:frame="1"/>
          <w:lang w:eastAsia="ru-RU"/>
        </w:rPr>
        <w:t>V</w:t>
      </w:r>
      <w:r w:rsidRPr="003C0F96">
        <w:rPr>
          <w:rFonts w:ascii="Times New Roman" w:eastAsia="Times New Roman" w:hAnsi="Times New Roman" w:cs="Times New Roman"/>
          <w:color w:val="000000"/>
          <w:sz w:val="28"/>
          <w:szCs w:val="28"/>
          <w:bdr w:val="none" w:sz="0" w:space="0" w:color="auto" w:frame="1"/>
          <w:lang w:val="uk-UA" w:eastAsia="ru-RU"/>
        </w:rPr>
        <w:t>ІІІ скликання</w:t>
      </w:r>
    </w:p>
    <w:p w:rsidR="004F3D6B" w:rsidRPr="003C0F96" w:rsidRDefault="004F3D6B" w:rsidP="00BE1AB6">
      <w:pPr>
        <w:spacing w:after="0" w:line="360" w:lineRule="atLeast"/>
        <w:jc w:val="center"/>
        <w:textAlignment w:val="baseline"/>
        <w:rPr>
          <w:rFonts w:ascii="Times New Roman" w:eastAsia="Times New Roman" w:hAnsi="Times New Roman" w:cs="Times New Roman"/>
          <w:color w:val="000000"/>
          <w:sz w:val="28"/>
          <w:szCs w:val="28"/>
          <w:lang w:val="uk-UA" w:eastAsia="ru-RU"/>
        </w:rPr>
      </w:pPr>
      <w:r w:rsidRPr="003C0F96">
        <w:rPr>
          <w:rFonts w:ascii="Times New Roman" w:eastAsia="Times New Roman" w:hAnsi="Times New Roman" w:cs="Times New Roman"/>
          <w:color w:val="000000"/>
          <w:sz w:val="28"/>
          <w:szCs w:val="28"/>
          <w:bdr w:val="none" w:sz="0" w:space="0" w:color="auto" w:frame="1"/>
          <w:lang w:val="uk-UA" w:eastAsia="ru-RU"/>
        </w:rPr>
        <w:t xml:space="preserve">                                                                              </w:t>
      </w:r>
      <w:r w:rsidR="003C0F96" w:rsidRPr="003C0F96">
        <w:rPr>
          <w:rFonts w:ascii="Times New Roman" w:eastAsia="Times New Roman" w:hAnsi="Times New Roman" w:cs="Times New Roman"/>
          <w:color w:val="000000"/>
          <w:sz w:val="28"/>
          <w:szCs w:val="28"/>
          <w:bdr w:val="none" w:sz="0" w:space="0" w:color="auto" w:frame="1"/>
          <w:lang w:val="uk-UA" w:eastAsia="ru-RU"/>
        </w:rPr>
        <w:t xml:space="preserve"> 31</w:t>
      </w:r>
      <w:r w:rsidR="00F766BB">
        <w:rPr>
          <w:rFonts w:ascii="Times New Roman" w:eastAsia="Times New Roman" w:hAnsi="Times New Roman" w:cs="Times New Roman"/>
          <w:color w:val="000000"/>
          <w:sz w:val="28"/>
          <w:szCs w:val="28"/>
          <w:bdr w:val="none" w:sz="0" w:space="0" w:color="auto" w:frame="1"/>
          <w:lang w:val="uk-UA" w:eastAsia="ru-RU"/>
        </w:rPr>
        <w:t xml:space="preserve">.03.2026    №1990 - 47 - </w:t>
      </w:r>
      <w:r w:rsidRPr="003C0F96">
        <w:rPr>
          <w:rFonts w:ascii="Times New Roman" w:eastAsia="Times New Roman" w:hAnsi="Times New Roman" w:cs="Times New Roman"/>
          <w:sz w:val="28"/>
          <w:szCs w:val="28"/>
          <w:lang w:eastAsia="ru-RU"/>
        </w:rPr>
        <w:t>VII</w:t>
      </w:r>
      <w:r w:rsidRPr="003C0F96">
        <w:rPr>
          <w:rFonts w:ascii="Times New Roman" w:eastAsia="Times New Roman" w:hAnsi="Times New Roman" w:cs="Times New Roman"/>
          <w:sz w:val="28"/>
          <w:szCs w:val="28"/>
          <w:lang w:val="uk-UA" w:eastAsia="ru-RU"/>
        </w:rPr>
        <w:t>І</w:t>
      </w:r>
    </w:p>
    <w:p w:rsidR="00243F37" w:rsidRPr="003C0F96" w:rsidRDefault="00243F37" w:rsidP="00243F37">
      <w:pPr>
        <w:pStyle w:val="a3"/>
        <w:shd w:val="clear" w:color="auto" w:fill="FFFFFF"/>
        <w:spacing w:before="0" w:beforeAutospacing="0" w:after="0" w:afterAutospacing="0"/>
        <w:jc w:val="center"/>
        <w:textAlignment w:val="baseline"/>
        <w:rPr>
          <w:rFonts w:ascii="Lato" w:hAnsi="Lato"/>
          <w:color w:val="212529"/>
          <w:sz w:val="28"/>
          <w:szCs w:val="28"/>
        </w:rPr>
      </w:pPr>
      <w:r w:rsidRPr="003C0F96">
        <w:rPr>
          <w:rStyle w:val="a4"/>
          <w:rFonts w:ascii="inherit" w:hAnsi="inherit"/>
          <w:color w:val="212529"/>
          <w:sz w:val="28"/>
          <w:szCs w:val="28"/>
          <w:bdr w:val="none" w:sz="0" w:space="0" w:color="auto" w:frame="1"/>
        </w:rPr>
        <w:t> </w:t>
      </w:r>
    </w:p>
    <w:p w:rsidR="00243F37" w:rsidRPr="003C0F96" w:rsidRDefault="00243F37" w:rsidP="00243F37">
      <w:pPr>
        <w:shd w:val="clear" w:color="auto" w:fill="FFFFFF"/>
        <w:spacing w:after="0" w:line="240" w:lineRule="auto"/>
        <w:jc w:val="center"/>
        <w:textAlignment w:val="baseline"/>
        <w:rPr>
          <w:rFonts w:ascii="inherit" w:eastAsia="Times New Roman" w:hAnsi="inherit" w:cs="Times New Roman"/>
          <w:color w:val="212529"/>
          <w:sz w:val="28"/>
          <w:szCs w:val="28"/>
          <w:lang w:val="uk-UA" w:eastAsia="uk-UA"/>
        </w:rPr>
      </w:pPr>
      <w:r w:rsidRPr="003C0F96">
        <w:rPr>
          <w:rFonts w:ascii="inherit" w:eastAsia="Times New Roman" w:hAnsi="inherit" w:cs="Times New Roman"/>
          <w:b/>
          <w:bCs/>
          <w:color w:val="212529"/>
          <w:sz w:val="28"/>
          <w:szCs w:val="28"/>
          <w:bdr w:val="none" w:sz="0" w:space="0" w:color="auto" w:frame="1"/>
          <w:lang w:val="uk-UA" w:eastAsia="uk-UA"/>
        </w:rPr>
        <w:t>ПОЛОЖЕННЯ</w:t>
      </w:r>
    </w:p>
    <w:p w:rsidR="00243F37" w:rsidRPr="003C0F96" w:rsidRDefault="00243F37" w:rsidP="00243F37">
      <w:pPr>
        <w:shd w:val="clear" w:color="auto" w:fill="FFFFFF"/>
        <w:spacing w:after="0" w:line="240" w:lineRule="auto"/>
        <w:jc w:val="center"/>
        <w:textAlignment w:val="baseline"/>
        <w:rPr>
          <w:rFonts w:ascii="inherit" w:eastAsia="Times New Roman" w:hAnsi="inherit" w:cs="Times New Roman"/>
          <w:color w:val="212529"/>
          <w:sz w:val="28"/>
          <w:szCs w:val="28"/>
          <w:lang w:val="uk-UA" w:eastAsia="uk-UA"/>
        </w:rPr>
      </w:pPr>
      <w:r w:rsidRPr="003C0F96">
        <w:rPr>
          <w:rFonts w:ascii="inherit" w:eastAsia="Times New Roman" w:hAnsi="inherit" w:cs="Times New Roman"/>
          <w:b/>
          <w:bCs/>
          <w:color w:val="212529"/>
          <w:sz w:val="28"/>
          <w:szCs w:val="28"/>
          <w:bdr w:val="none" w:sz="0" w:space="0" w:color="auto" w:frame="1"/>
          <w:lang w:val="uk-UA" w:eastAsia="uk-UA"/>
        </w:rPr>
        <w:t>про відділ обліку та звітності</w:t>
      </w:r>
    </w:p>
    <w:p w:rsidR="00243F37" w:rsidRPr="003C0F96" w:rsidRDefault="00243F37" w:rsidP="00243F37">
      <w:pPr>
        <w:shd w:val="clear" w:color="auto" w:fill="FFFFFF"/>
        <w:spacing w:after="0" w:line="240" w:lineRule="auto"/>
        <w:jc w:val="center"/>
        <w:textAlignment w:val="baseline"/>
        <w:rPr>
          <w:rFonts w:ascii="inherit" w:eastAsia="Times New Roman" w:hAnsi="inherit" w:cs="Times New Roman"/>
          <w:color w:val="212529"/>
          <w:sz w:val="28"/>
          <w:szCs w:val="28"/>
          <w:lang w:eastAsia="uk-UA"/>
        </w:rPr>
      </w:pPr>
      <w:r w:rsidRPr="003C0F96">
        <w:rPr>
          <w:rFonts w:ascii="inherit" w:eastAsia="Times New Roman" w:hAnsi="inherit" w:cs="Times New Roman"/>
          <w:b/>
          <w:bCs/>
          <w:color w:val="212529"/>
          <w:sz w:val="28"/>
          <w:szCs w:val="28"/>
          <w:bdr w:val="none" w:sz="0" w:space="0" w:color="auto" w:frame="1"/>
          <w:lang w:eastAsia="uk-UA"/>
        </w:rPr>
        <w:t>виконавчого комітету Тетіївської міської ради</w:t>
      </w:r>
    </w:p>
    <w:p w:rsidR="00243F37" w:rsidRPr="003C0F96" w:rsidRDefault="00243F37" w:rsidP="00243F37">
      <w:pPr>
        <w:shd w:val="clear" w:color="auto" w:fill="FFFFFF"/>
        <w:spacing w:after="0" w:line="240" w:lineRule="auto"/>
        <w:jc w:val="both"/>
        <w:textAlignment w:val="baseline"/>
        <w:rPr>
          <w:rFonts w:ascii="inherit" w:eastAsia="Times New Roman" w:hAnsi="inherit" w:cs="Times New Roman"/>
          <w:color w:val="212529"/>
          <w:sz w:val="28"/>
          <w:szCs w:val="28"/>
          <w:lang w:eastAsia="uk-UA"/>
        </w:rPr>
      </w:pPr>
      <w:r w:rsidRPr="003C0F96">
        <w:rPr>
          <w:rFonts w:ascii="inherit" w:eastAsia="Times New Roman" w:hAnsi="inherit" w:cs="Times New Roman"/>
          <w:b/>
          <w:bCs/>
          <w:color w:val="212529"/>
          <w:sz w:val="28"/>
          <w:szCs w:val="28"/>
          <w:bdr w:val="none" w:sz="0" w:space="0" w:color="auto" w:frame="1"/>
          <w:lang w:eastAsia="uk-UA"/>
        </w:rPr>
        <w:t> </w:t>
      </w:r>
    </w:p>
    <w:p w:rsidR="00243F37" w:rsidRPr="003C0F96" w:rsidRDefault="00243F37" w:rsidP="00243F37">
      <w:pPr>
        <w:numPr>
          <w:ilvl w:val="0"/>
          <w:numId w:val="1"/>
        </w:numPr>
        <w:shd w:val="clear" w:color="auto" w:fill="FFFFFF"/>
        <w:spacing w:after="0" w:line="240" w:lineRule="auto"/>
        <w:ind w:left="600"/>
        <w:jc w:val="center"/>
        <w:textAlignment w:val="baseline"/>
        <w:rPr>
          <w:rFonts w:ascii="Lato" w:eastAsia="Times New Roman" w:hAnsi="Lato" w:cs="Times New Roman"/>
          <w:color w:val="212529"/>
          <w:sz w:val="28"/>
          <w:szCs w:val="28"/>
          <w:lang w:eastAsia="uk-UA"/>
        </w:rPr>
      </w:pPr>
      <w:r w:rsidRPr="003C0F96">
        <w:rPr>
          <w:rFonts w:ascii="inherit" w:eastAsia="Times New Roman" w:hAnsi="inherit" w:cs="Times New Roman"/>
          <w:b/>
          <w:bCs/>
          <w:color w:val="212529"/>
          <w:sz w:val="28"/>
          <w:szCs w:val="28"/>
          <w:bdr w:val="none" w:sz="0" w:space="0" w:color="auto" w:frame="1"/>
          <w:lang w:eastAsia="uk-UA"/>
        </w:rPr>
        <w:t>Загальні положення</w:t>
      </w:r>
    </w:p>
    <w:p w:rsidR="00BE1AB6" w:rsidRPr="003C0F96" w:rsidRDefault="00243F37" w:rsidP="00BE1AB6">
      <w:pPr>
        <w:shd w:val="clear" w:color="auto" w:fill="FFFFFF"/>
        <w:spacing w:after="0" w:line="240" w:lineRule="auto"/>
        <w:jc w:val="both"/>
        <w:textAlignment w:val="baseline"/>
        <w:rPr>
          <w:rFonts w:ascii="inherit" w:eastAsia="Times New Roman" w:hAnsi="inherit" w:cs="Times New Roman"/>
          <w:color w:val="212529"/>
          <w:sz w:val="28"/>
          <w:szCs w:val="28"/>
          <w:lang w:val="uk-UA" w:eastAsia="uk-UA"/>
        </w:rPr>
      </w:pPr>
      <w:r w:rsidRPr="003C0F96">
        <w:rPr>
          <w:rFonts w:ascii="inherit" w:eastAsia="Times New Roman" w:hAnsi="inherit" w:cs="Times New Roman"/>
          <w:color w:val="212529"/>
          <w:sz w:val="28"/>
          <w:szCs w:val="28"/>
          <w:lang w:eastAsia="uk-UA"/>
        </w:rPr>
        <w:t xml:space="preserve">1.1. </w:t>
      </w:r>
      <w:r w:rsidR="00BE1AB6" w:rsidRPr="003C0F96">
        <w:rPr>
          <w:rFonts w:ascii="inherit" w:eastAsia="Times New Roman" w:hAnsi="inherit" w:cs="Times New Roman"/>
          <w:color w:val="212529"/>
          <w:sz w:val="28"/>
          <w:szCs w:val="28"/>
          <w:lang w:val="uk-UA" w:eastAsia="uk-UA"/>
        </w:rPr>
        <w:t xml:space="preserve">Це Положення визначає завдання і функціональні обов’язки </w:t>
      </w:r>
      <w:r w:rsidR="00BE1AB6" w:rsidRPr="003C0F96">
        <w:rPr>
          <w:rFonts w:ascii="inherit" w:eastAsia="Times New Roman" w:hAnsi="inherit" w:cs="Times New Roman"/>
          <w:color w:val="212529"/>
          <w:sz w:val="28"/>
          <w:szCs w:val="28"/>
          <w:lang w:eastAsia="uk-UA"/>
        </w:rPr>
        <w:t>відділ</w:t>
      </w:r>
      <w:r w:rsidR="00BE1AB6" w:rsidRPr="003C0F96">
        <w:rPr>
          <w:rFonts w:ascii="inherit" w:eastAsia="Times New Roman" w:hAnsi="inherit" w:cs="Times New Roman"/>
          <w:color w:val="212529"/>
          <w:sz w:val="28"/>
          <w:szCs w:val="28"/>
          <w:lang w:val="uk-UA" w:eastAsia="uk-UA"/>
        </w:rPr>
        <w:t>у</w:t>
      </w:r>
      <w:r w:rsidR="00BE1AB6" w:rsidRPr="003C0F96">
        <w:rPr>
          <w:rFonts w:ascii="inherit" w:eastAsia="Times New Roman" w:hAnsi="inherit" w:cs="Times New Roman"/>
          <w:color w:val="212529"/>
          <w:sz w:val="28"/>
          <w:szCs w:val="28"/>
          <w:lang w:eastAsia="uk-UA"/>
        </w:rPr>
        <w:t> </w:t>
      </w:r>
      <w:r w:rsidR="00BE1AB6" w:rsidRPr="003C0F96">
        <w:rPr>
          <w:rFonts w:ascii="inherit" w:eastAsia="Times New Roman" w:hAnsi="inherit" w:cs="Times New Roman"/>
          <w:b/>
          <w:bCs/>
          <w:color w:val="212529"/>
          <w:sz w:val="28"/>
          <w:szCs w:val="28"/>
          <w:bdr w:val="none" w:sz="0" w:space="0" w:color="auto" w:frame="1"/>
          <w:lang w:eastAsia="uk-UA"/>
        </w:rPr>
        <w:t> </w:t>
      </w:r>
      <w:r w:rsidR="00BE1AB6" w:rsidRPr="003C0F96">
        <w:rPr>
          <w:rFonts w:ascii="inherit" w:eastAsia="Times New Roman" w:hAnsi="inherit" w:cs="Times New Roman"/>
          <w:color w:val="212529"/>
          <w:sz w:val="28"/>
          <w:szCs w:val="28"/>
          <w:lang w:eastAsia="uk-UA"/>
        </w:rPr>
        <w:t>обліку та звітності виконавчого комітету Тетіївської міської ради</w:t>
      </w:r>
      <w:r w:rsidR="00BE1AB6" w:rsidRPr="003C0F96">
        <w:rPr>
          <w:rFonts w:ascii="inherit" w:eastAsia="Times New Roman" w:hAnsi="inherit" w:cs="Times New Roman"/>
          <w:color w:val="212529"/>
          <w:sz w:val="28"/>
          <w:szCs w:val="28"/>
          <w:lang w:val="uk-UA" w:eastAsia="uk-UA"/>
        </w:rPr>
        <w:t xml:space="preserve"> та повноваження його керівника.</w:t>
      </w:r>
    </w:p>
    <w:p w:rsidR="00243F37" w:rsidRPr="003C0F96" w:rsidRDefault="00BE1AB6" w:rsidP="00243F37">
      <w:pPr>
        <w:shd w:val="clear" w:color="auto" w:fill="FFFFFF"/>
        <w:spacing w:after="0" w:line="240" w:lineRule="auto"/>
        <w:jc w:val="both"/>
        <w:textAlignment w:val="baseline"/>
        <w:rPr>
          <w:rFonts w:ascii="inherit" w:eastAsia="Times New Roman" w:hAnsi="inherit" w:cs="Times New Roman"/>
          <w:color w:val="212529"/>
          <w:sz w:val="28"/>
          <w:szCs w:val="28"/>
          <w:lang w:val="uk-UA" w:eastAsia="uk-UA"/>
        </w:rPr>
      </w:pPr>
      <w:r w:rsidRPr="003C0F96">
        <w:rPr>
          <w:rFonts w:ascii="inherit" w:eastAsia="Times New Roman" w:hAnsi="inherit" w:cs="Times New Roman"/>
          <w:color w:val="212529"/>
          <w:sz w:val="28"/>
          <w:szCs w:val="28"/>
          <w:lang w:val="uk-UA" w:eastAsia="uk-UA"/>
        </w:rPr>
        <w:t xml:space="preserve">1.2. </w:t>
      </w:r>
      <w:r w:rsidR="00243F37" w:rsidRPr="003C0F96">
        <w:rPr>
          <w:rFonts w:ascii="inherit" w:eastAsia="Times New Roman" w:hAnsi="inherit" w:cs="Times New Roman"/>
          <w:color w:val="212529"/>
          <w:sz w:val="28"/>
          <w:szCs w:val="28"/>
          <w:lang w:val="uk-UA" w:eastAsia="uk-UA"/>
        </w:rPr>
        <w:t>Відділ</w:t>
      </w:r>
      <w:r w:rsidR="00243F37" w:rsidRPr="003C0F96">
        <w:rPr>
          <w:rFonts w:ascii="inherit" w:eastAsia="Times New Roman" w:hAnsi="inherit" w:cs="Times New Roman"/>
          <w:color w:val="212529"/>
          <w:sz w:val="28"/>
          <w:szCs w:val="28"/>
          <w:lang w:eastAsia="uk-UA"/>
        </w:rPr>
        <w:t> </w:t>
      </w:r>
      <w:r w:rsidR="00243F37" w:rsidRPr="003C0F96">
        <w:rPr>
          <w:rFonts w:ascii="inherit" w:eastAsia="Times New Roman" w:hAnsi="inherit" w:cs="Times New Roman"/>
          <w:b/>
          <w:bCs/>
          <w:color w:val="212529"/>
          <w:sz w:val="28"/>
          <w:szCs w:val="28"/>
          <w:bdr w:val="none" w:sz="0" w:space="0" w:color="auto" w:frame="1"/>
          <w:lang w:eastAsia="uk-UA"/>
        </w:rPr>
        <w:t> </w:t>
      </w:r>
      <w:r w:rsidR="00243F37" w:rsidRPr="003C0F96">
        <w:rPr>
          <w:rFonts w:ascii="inherit" w:eastAsia="Times New Roman" w:hAnsi="inherit" w:cs="Times New Roman"/>
          <w:color w:val="212529"/>
          <w:sz w:val="28"/>
          <w:szCs w:val="28"/>
          <w:lang w:val="uk-UA" w:eastAsia="uk-UA"/>
        </w:rPr>
        <w:t xml:space="preserve">обліку та звітності виконавчого комітету Тетіївської міської ради (надалі Відділ) утворюється </w:t>
      </w:r>
      <w:r w:rsidRPr="003C0F96">
        <w:rPr>
          <w:rFonts w:ascii="inherit" w:eastAsia="Times New Roman" w:hAnsi="inherit" w:cs="Times New Roman"/>
          <w:color w:val="212529"/>
          <w:sz w:val="28"/>
          <w:szCs w:val="28"/>
          <w:lang w:val="uk-UA" w:eastAsia="uk-UA"/>
        </w:rPr>
        <w:t xml:space="preserve">Тетіївською </w:t>
      </w:r>
      <w:r w:rsidR="00243F37" w:rsidRPr="003C0F96">
        <w:rPr>
          <w:rFonts w:ascii="inherit" w:eastAsia="Times New Roman" w:hAnsi="inherit" w:cs="Times New Roman"/>
          <w:color w:val="212529"/>
          <w:sz w:val="28"/>
          <w:szCs w:val="28"/>
          <w:lang w:val="uk-UA" w:eastAsia="uk-UA"/>
        </w:rPr>
        <w:t>міською радою, є структурним підрозділом виконавчого комітету Тетіївської міської ради і підпорядковується міському голові.</w:t>
      </w:r>
    </w:p>
    <w:p w:rsidR="00243F37" w:rsidRPr="003C0F96" w:rsidRDefault="00BE1AB6" w:rsidP="003C0F96">
      <w:pPr>
        <w:shd w:val="clear" w:color="auto" w:fill="FFFFFF"/>
        <w:spacing w:after="0" w:line="240" w:lineRule="auto"/>
        <w:jc w:val="both"/>
        <w:textAlignment w:val="baseline"/>
        <w:rPr>
          <w:rFonts w:ascii="inherit" w:eastAsia="Times New Roman" w:hAnsi="inherit" w:cs="Times New Roman"/>
          <w:color w:val="212529"/>
          <w:sz w:val="28"/>
          <w:szCs w:val="28"/>
          <w:lang w:val="uk-UA" w:eastAsia="uk-UA"/>
        </w:rPr>
      </w:pPr>
      <w:r w:rsidRPr="003C0F96">
        <w:rPr>
          <w:rFonts w:ascii="inherit" w:eastAsia="Times New Roman" w:hAnsi="inherit" w:cs="Times New Roman"/>
          <w:color w:val="212529"/>
          <w:sz w:val="28"/>
          <w:szCs w:val="28"/>
          <w:lang w:val="uk-UA" w:eastAsia="uk-UA"/>
        </w:rPr>
        <w:t>1.3</w:t>
      </w:r>
      <w:r w:rsidR="00243F37" w:rsidRPr="003C0F96">
        <w:rPr>
          <w:rFonts w:ascii="inherit" w:eastAsia="Times New Roman" w:hAnsi="inherit" w:cs="Times New Roman"/>
          <w:color w:val="212529"/>
          <w:sz w:val="28"/>
          <w:szCs w:val="28"/>
          <w:lang w:val="uk-UA" w:eastAsia="uk-UA"/>
        </w:rPr>
        <w:t>. Відділ у своїй діяльності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Мінфіну, іншими нормативно-правовими актами, рішеннями ради та виконкому, роз</w:t>
      </w:r>
      <w:r w:rsidR="00243F37" w:rsidRPr="003C0F96">
        <w:rPr>
          <w:rFonts w:ascii="inherit" w:eastAsia="Times New Roman" w:hAnsi="inherit" w:cs="Times New Roman"/>
          <w:color w:val="212529"/>
          <w:sz w:val="28"/>
          <w:szCs w:val="28"/>
          <w:lang w:val="ru-RU" w:eastAsia="uk-UA"/>
        </w:rPr>
        <w:t xml:space="preserve">порядженнями міського голови, а </w:t>
      </w:r>
      <w:r w:rsidR="00243F37" w:rsidRPr="003C0F96">
        <w:rPr>
          <w:rFonts w:ascii="inherit" w:eastAsia="Times New Roman" w:hAnsi="inherit" w:cs="Times New Roman"/>
          <w:color w:val="212529"/>
          <w:sz w:val="28"/>
          <w:szCs w:val="28"/>
          <w:lang w:val="uk-UA" w:eastAsia="uk-UA"/>
        </w:rPr>
        <w:t>також Положенням про відділ бухгалтерського обліку.</w:t>
      </w:r>
    </w:p>
    <w:p w:rsidR="00BE1AB6" w:rsidRPr="003C0F96" w:rsidRDefault="00BE1AB6" w:rsidP="003C0F96">
      <w:pPr>
        <w:shd w:val="clear" w:color="auto" w:fill="FFFFFF"/>
        <w:spacing w:after="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1.4</w:t>
      </w:r>
      <w:r w:rsidR="00243F37" w:rsidRPr="003C0F96">
        <w:rPr>
          <w:rFonts w:ascii="inherit" w:eastAsia="Times New Roman" w:hAnsi="inherit" w:cs="Times New Roman"/>
          <w:color w:val="212529"/>
          <w:sz w:val="28"/>
          <w:szCs w:val="28"/>
          <w:lang w:val="ru-RU" w:eastAsia="uk-UA"/>
        </w:rPr>
        <w:t xml:space="preserve">. </w:t>
      </w:r>
      <w:r w:rsidRPr="003C0F96">
        <w:rPr>
          <w:rFonts w:ascii="inherit" w:eastAsia="Times New Roman" w:hAnsi="inherit" w:cs="Times New Roman"/>
          <w:color w:val="212529"/>
          <w:sz w:val="28"/>
          <w:szCs w:val="28"/>
          <w:lang w:val="ru-RU" w:eastAsia="uk-UA"/>
        </w:rPr>
        <w:t>Відділ не має статусу юридичної особи. Працівники відділу є посадовими особами місцевого самоврядування і отримують заробітну плату за рахунок місцевого бюджету.</w:t>
      </w:r>
    </w:p>
    <w:p w:rsidR="00243F37" w:rsidRPr="003C0F96" w:rsidRDefault="00BE1AB6"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1.5</w:t>
      </w:r>
      <w:r w:rsidR="00243F37" w:rsidRPr="003C0F96">
        <w:rPr>
          <w:rFonts w:ascii="inherit" w:eastAsia="Times New Roman" w:hAnsi="inherit" w:cs="Times New Roman"/>
          <w:color w:val="212529"/>
          <w:sz w:val="28"/>
          <w:szCs w:val="28"/>
          <w:lang w:val="ru-RU" w:eastAsia="uk-UA"/>
        </w:rPr>
        <w:t>. Реорганізація та ліквідація Відділу проводиться за рішенням міської ради та в інших передбачених чинним законодавством випадках, гарантуючи додержання прав та інтересів працівників відповідно до чинного законодавства.</w:t>
      </w:r>
    </w:p>
    <w:p w:rsidR="00243F37" w:rsidRPr="003C0F96" w:rsidRDefault="00243F37" w:rsidP="00243F37">
      <w:pPr>
        <w:numPr>
          <w:ilvl w:val="0"/>
          <w:numId w:val="2"/>
        </w:numPr>
        <w:shd w:val="clear" w:color="auto" w:fill="FFFFFF"/>
        <w:spacing w:after="0" w:line="240" w:lineRule="auto"/>
        <w:jc w:val="center"/>
        <w:textAlignment w:val="baseline"/>
        <w:rPr>
          <w:rFonts w:ascii="Lato" w:eastAsia="Times New Roman" w:hAnsi="Lato" w:cs="Times New Roman"/>
          <w:b/>
          <w:color w:val="212529"/>
          <w:sz w:val="28"/>
          <w:szCs w:val="28"/>
          <w:lang w:eastAsia="uk-UA"/>
        </w:rPr>
      </w:pPr>
      <w:r w:rsidRPr="003C0F96">
        <w:rPr>
          <w:rFonts w:ascii="inherit" w:eastAsia="Times New Roman" w:hAnsi="inherit" w:cs="Times New Roman"/>
          <w:b/>
          <w:bCs/>
          <w:color w:val="212529"/>
          <w:sz w:val="28"/>
          <w:szCs w:val="28"/>
          <w:bdr w:val="none" w:sz="0" w:space="0" w:color="auto" w:frame="1"/>
          <w:lang w:eastAsia="uk-UA"/>
        </w:rPr>
        <w:t>Завдання та обов’язки Відділу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eastAsia="uk-UA"/>
        </w:rPr>
      </w:pPr>
      <w:r w:rsidRPr="003C0F96">
        <w:rPr>
          <w:rFonts w:ascii="inherit" w:eastAsia="Times New Roman" w:hAnsi="inherit" w:cs="Times New Roman"/>
          <w:color w:val="212529"/>
          <w:sz w:val="28"/>
          <w:szCs w:val="28"/>
          <w:lang w:eastAsia="uk-UA"/>
        </w:rPr>
        <w:t>2.1. Основними завданнями Відділу є:</w:t>
      </w:r>
    </w:p>
    <w:p w:rsidR="00243F37" w:rsidRPr="003C0F96" w:rsidRDefault="00243F37" w:rsidP="00BE1AB6">
      <w:pPr>
        <w:shd w:val="clear" w:color="auto" w:fill="FFFFFF"/>
        <w:spacing w:after="0" w:line="240" w:lineRule="auto"/>
        <w:jc w:val="both"/>
        <w:textAlignment w:val="baseline"/>
        <w:rPr>
          <w:rFonts w:ascii="inherit" w:eastAsia="Times New Roman" w:hAnsi="inherit" w:cs="Times New Roman"/>
          <w:color w:val="212529"/>
          <w:sz w:val="28"/>
          <w:szCs w:val="28"/>
          <w:lang w:eastAsia="uk-UA"/>
        </w:rPr>
      </w:pPr>
      <w:r w:rsidRPr="003C0F96">
        <w:rPr>
          <w:rFonts w:ascii="inherit" w:eastAsia="Times New Roman" w:hAnsi="inherit" w:cs="Times New Roman"/>
          <w:color w:val="212529"/>
          <w:sz w:val="28"/>
          <w:szCs w:val="28"/>
          <w:lang w:eastAsia="uk-UA"/>
        </w:rPr>
        <w:t>2.1.1.  ведення бухгалтерського обліку і складення фінансової, бюджетної та іншої звітності виконавчого комітету Тетіївської міської ради в межах повноважень Відділу, передбачених законодавством;</w:t>
      </w:r>
    </w:p>
    <w:p w:rsidR="00243F37" w:rsidRPr="003C0F96" w:rsidRDefault="00243F37" w:rsidP="00BE1AB6">
      <w:pPr>
        <w:shd w:val="clear" w:color="auto" w:fill="FFFFFF"/>
        <w:spacing w:after="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2.1.2. відображення в регістрах бухгалтерського обліку інформації про господарські операції, відомості про які містяться в первинних документах;</w:t>
      </w:r>
    </w:p>
    <w:p w:rsidR="00243F37" w:rsidRPr="003C0F96" w:rsidRDefault="00243F37" w:rsidP="00BE1AB6">
      <w:pPr>
        <w:shd w:val="clear" w:color="auto" w:fill="FFFFFF"/>
        <w:spacing w:after="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2.1.3. забезпечення дотримання вимог бюджетного законодавства під час реєстрації взятих бюджетних зобов’язань, здійсненні платежів за такими зобов’язаннями;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2.1.4. участь у здійсненні контролю за наявністю і використанням майна, фінансових і матеріальних (нематеріальних) ресурсів відповідно до затверджених нормативів і кошторисів;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lastRenderedPageBreak/>
        <w:t>2.1.5. надання користувачам фінансової звітності повної, правдивої та неупередженої інформації про фінансовий стан та результати діяльності виконавчого комітету Тетіївської міської ради.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2.2. Відділ здійснює методичне керівництво та контроль за дотриманням вимог законодавства з питань ведення бухгалтерського обліку, складення фінансової та бюджетної звітності структурних підрозділів виконавчого комітету Тетіївської міської ради та бюджетних установ, для яких є головним розпорядником бюджетних коштів.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 Відділ відповідно до покладених на нього завдань:</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2.3.1. веде бухгалтерський облік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програмного забезпечення для ведення бухгалтерського обліку та складення фінансової і бюджетної звітності;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2.3.2. складає на підставі даних бухгалтерського обліку фінансову, бюджетну та іншу звітність </w:t>
      </w:r>
      <w:proofErr w:type="gramStart"/>
      <w:r w:rsidRPr="003C0F96">
        <w:rPr>
          <w:rFonts w:ascii="inherit" w:eastAsia="Times New Roman" w:hAnsi="inherit" w:cs="Times New Roman"/>
          <w:color w:val="212529"/>
          <w:sz w:val="28"/>
          <w:szCs w:val="28"/>
          <w:lang w:val="ru-RU" w:eastAsia="uk-UA"/>
        </w:rPr>
        <w:t>в порядку</w:t>
      </w:r>
      <w:proofErr w:type="gramEnd"/>
      <w:r w:rsidRPr="003C0F96">
        <w:rPr>
          <w:rFonts w:ascii="inherit" w:eastAsia="Times New Roman" w:hAnsi="inherit" w:cs="Times New Roman"/>
          <w:color w:val="212529"/>
          <w:sz w:val="28"/>
          <w:szCs w:val="28"/>
          <w:lang w:val="ru-RU" w:eastAsia="uk-UA"/>
        </w:rPr>
        <w:t>, встановленому законодавством;</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2.3.3. здійснює поточний контроль за:</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дотриманням вимог бюджетного законодавства під час взяття бюджетних зобов’язань, їх реєстрації в органах Казначейства та здійснення платежів відповідно до взятих бюджетних зобов’язань;</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дотриманням вимог законодавства з питань бухгалтерського обліку під час зарахування, перерахування та використання власних надходжень бюджетної установи;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станом ведення бухгалтерського обліку, складенням фінансової та бюджетної звітності, дотриманням вимог бюджетного законодавства та національних положень (стандартів) бухгалтерського обліку в державному секторі;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2.3.4. своєчасно подає звітність;</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2.3.5. забезпечує дотримання вимог нормативно-правових актів щодо відображення в бухгалтерському обліку результатів інвентаризації активів та зобов’язань бюджетної установи;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2.3.6. забезпечує перевірку первинних документів за формою і змістом на наявність у документі обов’язкових реквізитів та відповідність господарської операції законодавству з питань бухгалтерського обліку, логічність ув’язки окремих показників;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lastRenderedPageBreak/>
        <w:t>2.3.7. проводить аналіз даних бухгалтерського обліку, фінансової та бюджетної звітності, у тому числі консолідованої фінансової та зведеної бюджетної звітності, щодо причин збільшення обсягу дебіторської та кредиторської заборгованості;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2.3.8. забезпечує:</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проведення розрахунків за товари, роботи та послуги, що закуповуються за бюджетні кошти;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 перерахування податків, зборів, платежів до відповідних бюджетів </w:t>
      </w:r>
      <w:proofErr w:type="gramStart"/>
      <w:r w:rsidRPr="003C0F96">
        <w:rPr>
          <w:rFonts w:ascii="inherit" w:eastAsia="Times New Roman" w:hAnsi="inherit" w:cs="Times New Roman"/>
          <w:color w:val="212529"/>
          <w:sz w:val="28"/>
          <w:szCs w:val="28"/>
          <w:lang w:val="ru-RU" w:eastAsia="uk-UA"/>
        </w:rPr>
        <w:t>у порядку</w:t>
      </w:r>
      <w:proofErr w:type="gramEnd"/>
      <w:r w:rsidRPr="003C0F96">
        <w:rPr>
          <w:rFonts w:ascii="inherit" w:eastAsia="Times New Roman" w:hAnsi="inherit" w:cs="Times New Roman"/>
          <w:color w:val="212529"/>
          <w:sz w:val="28"/>
          <w:szCs w:val="28"/>
          <w:lang w:val="ru-RU" w:eastAsia="uk-UA"/>
        </w:rPr>
        <w:t xml:space="preserve"> та строки, встановлені законодавством;</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включення інформації до реєстрів бюджетних зобов’язань та бюджетних фінансових зобов’язань на підставі первинних документів;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перевірку підтвердних документів, які формуються та подаються в процесі казначейського обслуговування;</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зберігання, оформлення та передачу до архіву згідно із законодавством оброблених первинних документів та регістрів бухгалтерського обліку, які є підставою для відображення у бухгалтерському обліку господарських операцій та складення звітності, а також звітності;</w:t>
      </w:r>
    </w:p>
    <w:p w:rsidR="00243F37" w:rsidRPr="003C0F96" w:rsidRDefault="00243F37" w:rsidP="00243F37">
      <w:pPr>
        <w:shd w:val="clear" w:color="auto" w:fill="FFFFFF"/>
        <w:spacing w:after="300" w:line="240" w:lineRule="auto"/>
        <w:jc w:val="both"/>
        <w:textAlignment w:val="baseline"/>
        <w:rPr>
          <w:rFonts w:ascii="Times New Roman" w:hAnsi="Times New Roman" w:cs="Times New Roman"/>
          <w:color w:val="333333"/>
          <w:sz w:val="28"/>
          <w:szCs w:val="28"/>
          <w:shd w:val="clear" w:color="auto" w:fill="FFFFFF"/>
          <w:lang w:val="ru-RU"/>
        </w:rPr>
      </w:pPr>
      <w:r w:rsidRPr="003C0F96">
        <w:rPr>
          <w:rFonts w:ascii="Times New Roman" w:eastAsia="Times New Roman" w:hAnsi="Times New Roman" w:cs="Times New Roman"/>
          <w:color w:val="212529"/>
          <w:sz w:val="28"/>
          <w:szCs w:val="28"/>
          <w:lang w:val="ru-RU" w:eastAsia="uk-UA"/>
        </w:rPr>
        <w:t xml:space="preserve">– </w:t>
      </w:r>
      <w:r w:rsidRPr="003C0F96">
        <w:rPr>
          <w:rFonts w:ascii="Times New Roman" w:hAnsi="Times New Roman" w:cs="Times New Roman"/>
          <w:color w:val="333333"/>
          <w:sz w:val="28"/>
          <w:szCs w:val="28"/>
          <w:shd w:val="clear" w:color="auto" w:fill="FFFFFF"/>
          <w:lang w:val="ru-RU"/>
        </w:rPr>
        <w:t xml:space="preserve">надання даних бухгалтерського обліку, фінансової та бюджетної звітності міському голові для прийняття обґрунтованих управлінських рішень </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2.3.9. бере участь в оформленні матеріалів, пов’язаних з нестачею та відшкодуванням втрат від нестачі, крадіжки і псування активів;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2.3.10. бере участь у здійсненні заходів щодо усунення порушень і недоліків, виявлених під час контрольних заходів, проведених державними органами та підрозділами виконавчого комітету Тетіївської міської ради, що уповноважені здійснювати контроль за дотриманням вимог бюджетного законодавства та законодавства з бухгалтерського обліку.</w:t>
      </w:r>
    </w:p>
    <w:p w:rsidR="00243F37" w:rsidRPr="003C0F96" w:rsidRDefault="00243F37" w:rsidP="00243F37">
      <w:pPr>
        <w:numPr>
          <w:ilvl w:val="0"/>
          <w:numId w:val="3"/>
        </w:numPr>
        <w:shd w:val="clear" w:color="auto" w:fill="FFFFFF"/>
        <w:spacing w:after="0" w:line="240" w:lineRule="auto"/>
        <w:jc w:val="center"/>
        <w:textAlignment w:val="baseline"/>
        <w:rPr>
          <w:rFonts w:ascii="Lato" w:eastAsia="Times New Roman" w:hAnsi="Lato" w:cs="Times New Roman"/>
          <w:b/>
          <w:color w:val="212529"/>
          <w:sz w:val="28"/>
          <w:szCs w:val="28"/>
          <w:lang w:eastAsia="uk-UA"/>
        </w:rPr>
      </w:pPr>
      <w:r w:rsidRPr="003C0F96">
        <w:rPr>
          <w:rFonts w:ascii="inherit" w:eastAsia="Times New Roman" w:hAnsi="inherit" w:cs="Times New Roman"/>
          <w:b/>
          <w:bCs/>
          <w:color w:val="212529"/>
          <w:sz w:val="28"/>
          <w:szCs w:val="28"/>
          <w:bdr w:val="none" w:sz="0" w:space="0" w:color="auto" w:frame="1"/>
          <w:lang w:eastAsia="uk-UA"/>
        </w:rPr>
        <w:t>Права Відділу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eastAsia="uk-UA"/>
        </w:rPr>
      </w:pPr>
      <w:r w:rsidRPr="003C0F96">
        <w:rPr>
          <w:rFonts w:ascii="inherit" w:eastAsia="Times New Roman" w:hAnsi="inherit" w:cs="Times New Roman"/>
          <w:color w:val="212529"/>
          <w:sz w:val="28"/>
          <w:szCs w:val="28"/>
          <w:lang w:eastAsia="uk-UA"/>
        </w:rPr>
        <w:t>3.1 Відділ має право:</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3.1.1. представляти виконавчий комітет Тетіївської міської ради в установленому порядку з питань, що належать до компетенції Відділу, в органах державної влади, органах місцевого самоврядування, фондах загальнообов’язкового державного соціального і пенсійного страхування, на підприємствах, в установах та організаціях незалежно від форми власності;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lastRenderedPageBreak/>
        <w:t xml:space="preserve">3.1.2. встановлювати обґрунтовані вимоги </w:t>
      </w:r>
      <w:proofErr w:type="gramStart"/>
      <w:r w:rsidRPr="003C0F96">
        <w:rPr>
          <w:rFonts w:ascii="inherit" w:eastAsia="Times New Roman" w:hAnsi="inherit" w:cs="Times New Roman"/>
          <w:color w:val="212529"/>
          <w:sz w:val="28"/>
          <w:szCs w:val="28"/>
          <w:lang w:val="ru-RU" w:eastAsia="uk-UA"/>
        </w:rPr>
        <w:t>до порядку</w:t>
      </w:r>
      <w:proofErr w:type="gramEnd"/>
      <w:r w:rsidRPr="003C0F96">
        <w:rPr>
          <w:rFonts w:ascii="inherit" w:eastAsia="Times New Roman" w:hAnsi="inherit" w:cs="Times New Roman"/>
          <w:color w:val="212529"/>
          <w:sz w:val="28"/>
          <w:szCs w:val="28"/>
          <w:lang w:val="ru-RU" w:eastAsia="uk-UA"/>
        </w:rPr>
        <w:t xml:space="preserve"> оформлення і подання до Відділу структурними підрозділами виконавчого комітету Тетіївської міської ради первинних документів для їх відображення у бухгалтерському обліку, а також здійснювати контроль за дотриманням таких вимог;</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3.1.3. одержувати від структурних підрозділів виконавчого комітету </w:t>
      </w:r>
      <w:proofErr w:type="gramStart"/>
      <w:r w:rsidRPr="003C0F96">
        <w:rPr>
          <w:rFonts w:ascii="inherit" w:eastAsia="Times New Roman" w:hAnsi="inherit" w:cs="Times New Roman"/>
          <w:color w:val="212529"/>
          <w:sz w:val="28"/>
          <w:szCs w:val="28"/>
          <w:lang w:val="ru-RU" w:eastAsia="uk-UA"/>
        </w:rPr>
        <w:t>Тетіївської  міської</w:t>
      </w:r>
      <w:proofErr w:type="gramEnd"/>
      <w:r w:rsidRPr="003C0F96">
        <w:rPr>
          <w:rFonts w:ascii="inherit" w:eastAsia="Times New Roman" w:hAnsi="inherit" w:cs="Times New Roman"/>
          <w:color w:val="212529"/>
          <w:sz w:val="28"/>
          <w:szCs w:val="28"/>
          <w:lang w:val="ru-RU" w:eastAsia="uk-UA"/>
        </w:rPr>
        <w:t xml:space="preserve"> ради та бюджетних установ, для яких виконавчий комітет є головним розпорядником бюджетних коштів необхідну інформацію, відомості, довідки та інші матеріали, а також пояснення до них;</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3.1.4. вносити міському голові виконавчого комітету Тетіївської міської ради пропозиції щодо удосконалення порядку ведення бухгалтерського обліку, складення фінансової та бюджетної звітності.</w:t>
      </w:r>
    </w:p>
    <w:p w:rsidR="00243F37" w:rsidRPr="003C0F96" w:rsidRDefault="00243F37" w:rsidP="00243F37">
      <w:pPr>
        <w:numPr>
          <w:ilvl w:val="0"/>
          <w:numId w:val="4"/>
        </w:numPr>
        <w:shd w:val="clear" w:color="auto" w:fill="FFFFFF"/>
        <w:spacing w:after="0" w:line="240" w:lineRule="auto"/>
        <w:jc w:val="center"/>
        <w:textAlignment w:val="baseline"/>
        <w:rPr>
          <w:rFonts w:ascii="Lato" w:eastAsia="Times New Roman" w:hAnsi="Lato" w:cs="Times New Roman"/>
          <w:b/>
          <w:color w:val="212529"/>
          <w:sz w:val="28"/>
          <w:szCs w:val="28"/>
          <w:lang w:eastAsia="uk-UA"/>
        </w:rPr>
      </w:pPr>
      <w:r w:rsidRPr="003C0F96">
        <w:rPr>
          <w:rFonts w:ascii="inherit" w:eastAsia="Times New Roman" w:hAnsi="inherit" w:cs="Times New Roman"/>
          <w:b/>
          <w:bCs/>
          <w:color w:val="212529"/>
          <w:sz w:val="28"/>
          <w:szCs w:val="28"/>
          <w:bdr w:val="none" w:sz="0" w:space="0" w:color="auto" w:frame="1"/>
          <w:lang w:eastAsia="uk-UA"/>
        </w:rPr>
        <w:t>Структура та організація діяльності відділу</w:t>
      </w:r>
    </w:p>
    <w:p w:rsidR="003C0F96" w:rsidRPr="003C0F96" w:rsidRDefault="003C0F96" w:rsidP="003C0F96">
      <w:pPr>
        <w:shd w:val="clear" w:color="auto" w:fill="FFFFFF"/>
        <w:spacing w:after="0" w:line="240" w:lineRule="auto"/>
        <w:textAlignment w:val="baseline"/>
        <w:rPr>
          <w:rFonts w:ascii="Lato" w:eastAsia="Times New Roman" w:hAnsi="Lato" w:cs="Times New Roman"/>
          <w:b/>
          <w:color w:val="212529"/>
          <w:sz w:val="28"/>
          <w:szCs w:val="28"/>
          <w:lang w:eastAsia="uk-UA"/>
        </w:rPr>
      </w:pP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 Відділ очолює начальник відділу-головний бухгалтер, який призначається та звільняється з посади міським головою відповідно до законодавства.</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Начальник відділу-головний бухгалтер:</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4.1.1. забезпечує дотримання у виконавчому комітеті Тетіївської міської ради встановлених єдиних методологічних засад бухгалтерського обліку, складення і подання у встановлені строки фінансової, бюджетної та іншої звітності;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4.1.2. забезпечує виконання завдань, покладених на Відділ;</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4.1.3. здійснює керівництво діяльністю Відділом, забезпечує раціональний та ефективний розподіл посадових обов’язків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4.1.4. погоджує проекти договорів (контрактів) у частині дотримання вимог законодавства з питань бухгалтерського обліку;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4.1.5. бере участь в оформленні матеріалів, пов’язаних з нестачею та відшкодуванням втрат від нестачі, крадіжки і псування активів виконавчого комітету Тетіївської міської ради, в частині бухгалтерського обліку;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4.1.6. бере участь у розробленні та здійсненні заходів щодо дотримання та підвищення рівня фінансово-бюджетної дисципліни, забезпечує виконання таких заходів працівниками Відділу;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4.1.7. погоджує кандидатури працівників виконавчого комітету Тетіївської міської ради, яким надається право складати та підписувати первинні документи щодо проведення господарських операцій, пов’язаних з відпуском (витрачанням) </w:t>
      </w:r>
      <w:r w:rsidRPr="003C0F96">
        <w:rPr>
          <w:rFonts w:ascii="inherit" w:eastAsia="Times New Roman" w:hAnsi="inherit" w:cs="Times New Roman"/>
          <w:color w:val="212529"/>
          <w:sz w:val="28"/>
          <w:szCs w:val="28"/>
          <w:lang w:val="ru-RU" w:eastAsia="uk-UA"/>
        </w:rPr>
        <w:lastRenderedPageBreak/>
        <w:t>грошових коштів, документів, товарно-матеріальних цінностей, нематеріальних активів та іншого майна;</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4.1.8. подає міському голові пропозиції щодо:</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визначення облікової політики, зміни обраної облікової політики з урахуванням особливостей діяльності виконавчого комітету Тетіївської міської ради і технології оброблення облікових даних, у тому числі системи та форм внутрішньогосподарського (управлінського) обліку та правил документообороту, додаткової системи рахунків і регістрів бухгалтерського обліку, звітності та контролю за господарськими операціями;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визначення оптимальної структури Відділу та чисельності її працівників;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 призначення </w:t>
      </w:r>
      <w:proofErr w:type="gramStart"/>
      <w:r w:rsidRPr="003C0F96">
        <w:rPr>
          <w:rFonts w:ascii="inherit" w:eastAsia="Times New Roman" w:hAnsi="inherit" w:cs="Times New Roman"/>
          <w:color w:val="212529"/>
          <w:sz w:val="28"/>
          <w:szCs w:val="28"/>
          <w:lang w:val="ru-RU" w:eastAsia="uk-UA"/>
        </w:rPr>
        <w:t>на посаду</w:t>
      </w:r>
      <w:proofErr w:type="gramEnd"/>
      <w:r w:rsidRPr="003C0F96">
        <w:rPr>
          <w:rFonts w:ascii="inherit" w:eastAsia="Times New Roman" w:hAnsi="inherit" w:cs="Times New Roman"/>
          <w:color w:val="212529"/>
          <w:sz w:val="28"/>
          <w:szCs w:val="28"/>
          <w:lang w:val="ru-RU" w:eastAsia="uk-UA"/>
        </w:rPr>
        <w:t xml:space="preserve"> та звільнення з посади працівників Відділу;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вибору та впровадження програмного забезпечення для ведення бухгалтерського обліку та складення фінансової, бюджетної та іншої звітності з урахуванням особливостей діяльності виконавчого комітету Тетіївської міської ради;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w:t>
      </w:r>
      <w:r w:rsidRPr="003C0F96">
        <w:rPr>
          <w:rFonts w:ascii="inherit" w:eastAsia="Times New Roman" w:hAnsi="inherit" w:cs="Times New Roman"/>
          <w:color w:val="212529"/>
          <w:sz w:val="28"/>
          <w:szCs w:val="28"/>
          <w:lang w:eastAsia="uk-UA"/>
        </w:rPr>
        <w:t> </w:t>
      </w:r>
      <w:r w:rsidRPr="003C0F96">
        <w:rPr>
          <w:rFonts w:ascii="inherit" w:eastAsia="Times New Roman" w:hAnsi="inherit" w:cs="Times New Roman"/>
          <w:color w:val="212529"/>
          <w:sz w:val="28"/>
          <w:szCs w:val="28"/>
          <w:lang w:val="ru-RU" w:eastAsia="uk-UA"/>
        </w:rPr>
        <w:t xml:space="preserve"> розроблення заходів щодо цільового та ефективного використання фінансових, матеріальних (нематеріальних) ресурсів;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 визначення джерел погашення </w:t>
      </w:r>
      <w:proofErr w:type="gramStart"/>
      <w:r w:rsidRPr="003C0F96">
        <w:rPr>
          <w:rFonts w:ascii="inherit" w:eastAsia="Times New Roman" w:hAnsi="inherit" w:cs="Times New Roman"/>
          <w:color w:val="212529"/>
          <w:sz w:val="28"/>
          <w:szCs w:val="28"/>
          <w:lang w:val="ru-RU" w:eastAsia="uk-UA"/>
        </w:rPr>
        <w:t>кредиторської</w:t>
      </w:r>
      <w:r w:rsidRPr="003C0F96">
        <w:rPr>
          <w:rFonts w:ascii="inherit" w:eastAsia="Times New Roman" w:hAnsi="inherit" w:cs="Times New Roman"/>
          <w:color w:val="212529"/>
          <w:sz w:val="28"/>
          <w:szCs w:val="28"/>
          <w:lang w:eastAsia="uk-UA"/>
        </w:rPr>
        <w:t> </w:t>
      </w:r>
      <w:r w:rsidRPr="003C0F96">
        <w:rPr>
          <w:rFonts w:ascii="inherit" w:eastAsia="Times New Roman" w:hAnsi="inherit" w:cs="Times New Roman"/>
          <w:color w:val="212529"/>
          <w:sz w:val="28"/>
          <w:szCs w:val="28"/>
          <w:lang w:val="ru-RU" w:eastAsia="uk-UA"/>
        </w:rPr>
        <w:t xml:space="preserve"> та</w:t>
      </w:r>
      <w:proofErr w:type="gramEnd"/>
      <w:r w:rsidRPr="003C0F96">
        <w:rPr>
          <w:rFonts w:ascii="inherit" w:eastAsia="Times New Roman" w:hAnsi="inherit" w:cs="Times New Roman"/>
          <w:color w:val="212529"/>
          <w:sz w:val="28"/>
          <w:szCs w:val="28"/>
          <w:lang w:val="ru-RU" w:eastAsia="uk-UA"/>
        </w:rPr>
        <w:t xml:space="preserve"> дебіторської заборгованості;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 притягнення до відповідальності працівників Відділу, відповідно </w:t>
      </w:r>
      <w:proofErr w:type="gramStart"/>
      <w:r w:rsidRPr="003C0F96">
        <w:rPr>
          <w:rFonts w:ascii="inherit" w:eastAsia="Times New Roman" w:hAnsi="inherit" w:cs="Times New Roman"/>
          <w:color w:val="212529"/>
          <w:sz w:val="28"/>
          <w:szCs w:val="28"/>
          <w:lang w:val="ru-RU" w:eastAsia="uk-UA"/>
        </w:rPr>
        <w:t>до закону</w:t>
      </w:r>
      <w:proofErr w:type="gramEnd"/>
      <w:r w:rsidRPr="003C0F96">
        <w:rPr>
          <w:rFonts w:ascii="inherit" w:eastAsia="Times New Roman" w:hAnsi="inherit" w:cs="Times New Roman"/>
          <w:color w:val="212529"/>
          <w:sz w:val="28"/>
          <w:szCs w:val="28"/>
          <w:lang w:val="ru-RU" w:eastAsia="uk-UA"/>
        </w:rPr>
        <w:t>;</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удосконалення порядку здійснення контролю за проведенням та документальним оформленням господарських операцій;</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організації навчання працівників Відділу, з метою підвищення їх професійно-кваліфікаційного рівня;</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забезпечення доступу Відділу до інформаційно-аналітичних ресурсів, довідкових та інших матеріалів щодо ведення бухгалтерського обліку та складення фінансової, бюджетної та іншої звітності;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4.1.9. підписує фінансову, бюджетну, іншу звітність та інші документи відповідно до законодавства;</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4.1.10. відмовляє у прийнятті до обліку документів, підготовлених з порушенням встановлених вимог, а також документів щодо </w:t>
      </w:r>
      <w:proofErr w:type="gramStart"/>
      <w:r w:rsidRPr="003C0F96">
        <w:rPr>
          <w:rFonts w:ascii="inherit" w:eastAsia="Times New Roman" w:hAnsi="inherit" w:cs="Times New Roman"/>
          <w:color w:val="212529"/>
          <w:sz w:val="28"/>
          <w:szCs w:val="28"/>
          <w:lang w:val="ru-RU" w:eastAsia="uk-UA"/>
        </w:rPr>
        <w:t>господарських</w:t>
      </w:r>
      <w:r w:rsidRPr="003C0F96">
        <w:rPr>
          <w:rFonts w:ascii="inherit" w:eastAsia="Times New Roman" w:hAnsi="inherit" w:cs="Times New Roman"/>
          <w:color w:val="212529"/>
          <w:sz w:val="28"/>
          <w:szCs w:val="28"/>
          <w:lang w:eastAsia="uk-UA"/>
        </w:rPr>
        <w:t> </w:t>
      </w:r>
      <w:r w:rsidRPr="003C0F96">
        <w:rPr>
          <w:rFonts w:ascii="inherit" w:eastAsia="Times New Roman" w:hAnsi="inherit" w:cs="Times New Roman"/>
          <w:color w:val="212529"/>
          <w:sz w:val="28"/>
          <w:szCs w:val="28"/>
          <w:lang w:val="ru-RU" w:eastAsia="uk-UA"/>
        </w:rPr>
        <w:t xml:space="preserve"> операцій</w:t>
      </w:r>
      <w:proofErr w:type="gramEnd"/>
      <w:r w:rsidRPr="003C0F96">
        <w:rPr>
          <w:rFonts w:ascii="inherit" w:eastAsia="Times New Roman" w:hAnsi="inherit" w:cs="Times New Roman"/>
          <w:color w:val="212529"/>
          <w:sz w:val="28"/>
          <w:szCs w:val="28"/>
          <w:lang w:val="ru-RU" w:eastAsia="uk-UA"/>
        </w:rPr>
        <w:t>, що проводяться з порушенням вимог законодавства, та інформує керівника виконавчого комітету Тетіївської міської ради про встановлені факти порушення;</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lastRenderedPageBreak/>
        <w:t>4.1.11. здійснює контроль за:</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w:t>
      </w:r>
      <w:r w:rsidRPr="003C0F96">
        <w:rPr>
          <w:rFonts w:ascii="inherit" w:eastAsia="Times New Roman" w:hAnsi="inherit" w:cs="Times New Roman"/>
          <w:color w:val="212529"/>
          <w:sz w:val="28"/>
          <w:szCs w:val="28"/>
          <w:lang w:eastAsia="uk-UA"/>
        </w:rPr>
        <w:t> </w:t>
      </w:r>
      <w:r w:rsidRPr="003C0F96">
        <w:rPr>
          <w:rFonts w:ascii="inherit" w:eastAsia="Times New Roman" w:hAnsi="inherit" w:cs="Times New Roman"/>
          <w:color w:val="212529"/>
          <w:sz w:val="28"/>
          <w:szCs w:val="28"/>
          <w:lang w:val="ru-RU" w:eastAsia="uk-UA"/>
        </w:rPr>
        <w:t xml:space="preserve"> відображенням на рахунках бухгалтерського обліку господарських операцій, що проводяться виконавчим комітетом Тетіївської міської ради;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складенням фінансової, бюджетної та іншої звітності, яка передбачає підпис головного бухгалтера;</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 цільовим та ефективним використанням фінансових, матеріальних (нематеріальних) ресурсів </w:t>
      </w:r>
      <w:proofErr w:type="gramStart"/>
      <w:r w:rsidRPr="003C0F96">
        <w:rPr>
          <w:rFonts w:ascii="inherit" w:eastAsia="Times New Roman" w:hAnsi="inherit" w:cs="Times New Roman"/>
          <w:color w:val="212529"/>
          <w:sz w:val="28"/>
          <w:szCs w:val="28"/>
          <w:lang w:val="ru-RU" w:eastAsia="uk-UA"/>
        </w:rPr>
        <w:t>у межах</w:t>
      </w:r>
      <w:proofErr w:type="gramEnd"/>
      <w:r w:rsidRPr="003C0F96">
        <w:rPr>
          <w:rFonts w:ascii="inherit" w:eastAsia="Times New Roman" w:hAnsi="inherit" w:cs="Times New Roman"/>
          <w:color w:val="212529"/>
          <w:sz w:val="28"/>
          <w:szCs w:val="28"/>
          <w:lang w:val="ru-RU" w:eastAsia="uk-UA"/>
        </w:rPr>
        <w:t xml:space="preserve"> повноважень;</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дотриманням вимог законодавства щодо документального оформлення господарських операцій;</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проведенням розрахунків під час здійснення оплати товарів, робіт та послуг згідно з умовами укладених договорів;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взяттям бюджетних зобов’язань в межах відповідних бюджетних асигнувань, відповідністю напрямів витрачання бюджетних коштів паспорту бюджетної програми та відповідністю платежів взятим бюджетним зобов’язанням та бюджетним асигнуванням;</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погашенням та списанням відповідно до законодавства дебіторської заборгованості виконавчого комітету Тетіївської міської ради;</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усуненням порушень і недоліків з питань бухгалтерського обліку та складення фінансової, бюджетної та іншої звітності, виявлених під час контрольних заходів, проведених державними органами та підрозділами виконавчого комітету Тетіївської міської ради, що уповноважені здійснювати контроль за дотриманням вимог законодавства про бухгалтерський облік та фінансову звітність в межах їх повноважень;</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4.1.12. погоджує документи, пов’язані з витрачанням фонду заробітної плати, встановленням посадових окладів;</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4.1.13. виконує інші обов’язки, передбачені законодавством.</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4.1.14. Головний бухгалтер у разі отримання від міського голови розпорядження вчинити дії, які суперечать законодавству, інформує у письмовій формі міського голову про неправомірність такого розпорядження, а у разі отримання зазначеного розпорядження повторно надсилає керівникові органу Казначейства за місцем обслуговування виконавчого комітету Тетіївської міської ради відповідне повідомлення. Керівник органу Казначейства розглядає у триденний строк отримане повідомлення та здійснює у разі встановлення факту порушення вимог бюджетного законодавства заходи відповідно до законодавства, про що інформує у письмовій формі міського голову виконавчого комітету Тетіївської </w:t>
      </w:r>
      <w:r w:rsidRPr="003C0F96">
        <w:rPr>
          <w:rFonts w:ascii="inherit" w:eastAsia="Times New Roman" w:hAnsi="inherit" w:cs="Times New Roman"/>
          <w:color w:val="212529"/>
          <w:sz w:val="28"/>
          <w:szCs w:val="28"/>
          <w:lang w:val="ru-RU" w:eastAsia="uk-UA"/>
        </w:rPr>
        <w:lastRenderedPageBreak/>
        <w:t>міської ради та начальника відділу – головного бухгалтера. Якщо факт порушення не встановлено, керівник зазначеного органу інформує про це у письмовій формі міського голову виконавчого комітету Тетіївської міської ради та начальника відділу – головного бухгалтера.</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4.1.15. Начальник відділу – головний бухгалтер або особа, яка його заміщує, не може отримувати безпосередньо за грошовими чеками та іншими документами готівку і товарно-матеріальні цінності.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4.1.16. Працівники Відділу, які призначаються </w:t>
      </w:r>
      <w:proofErr w:type="gramStart"/>
      <w:r w:rsidRPr="003C0F96">
        <w:rPr>
          <w:rFonts w:ascii="inherit" w:eastAsia="Times New Roman" w:hAnsi="inherit" w:cs="Times New Roman"/>
          <w:color w:val="212529"/>
          <w:sz w:val="28"/>
          <w:szCs w:val="28"/>
          <w:lang w:val="ru-RU" w:eastAsia="uk-UA"/>
        </w:rPr>
        <w:t>на посаду</w:t>
      </w:r>
      <w:proofErr w:type="gramEnd"/>
      <w:r w:rsidRPr="003C0F96">
        <w:rPr>
          <w:rFonts w:ascii="inherit" w:eastAsia="Times New Roman" w:hAnsi="inherit" w:cs="Times New Roman"/>
          <w:color w:val="212529"/>
          <w:sz w:val="28"/>
          <w:szCs w:val="28"/>
          <w:lang w:val="ru-RU" w:eastAsia="uk-UA"/>
        </w:rPr>
        <w:t xml:space="preserve"> та звільняються з посади у порядку, встановленому законодавством про працю, підпорядковуються начальнику відділу – головному бухгалтерові. Посадові інструкції працівників Відділу затверджуються міським головою.</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4.1.17. У разі тимчасової відсутності начальника відділу- головного бухгалтера (відрядження, відпустки, тимчасової втрати працездатності тощо) виконання його обов’язків покладається на заступника начальника відділу – заступника головного бухгалтера, а у разі відсутності заступника начальника відділу – заступника головного бухгалтера відповідно до розпорядження міського голови – на іншого працівника Відділу.</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4.2. Казначейство забезпечує в межах повноважень організацію та координацію діяльності начальника відділу – головного бухгалтера та контроль за виконанням ним своїх повноважень шляхом оцінки його діяльності.</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4.3. Оцінка виконання начальником відділу – головним бухгалтером своїх повноважень проводиться відповідно </w:t>
      </w:r>
      <w:proofErr w:type="gramStart"/>
      <w:r w:rsidRPr="003C0F96">
        <w:rPr>
          <w:rFonts w:ascii="inherit" w:eastAsia="Times New Roman" w:hAnsi="inherit" w:cs="Times New Roman"/>
          <w:color w:val="212529"/>
          <w:sz w:val="28"/>
          <w:szCs w:val="28"/>
          <w:lang w:val="ru-RU" w:eastAsia="uk-UA"/>
        </w:rPr>
        <w:t>до порядку</w:t>
      </w:r>
      <w:proofErr w:type="gramEnd"/>
      <w:r w:rsidRPr="003C0F96">
        <w:rPr>
          <w:rFonts w:ascii="inherit" w:eastAsia="Times New Roman" w:hAnsi="inherit" w:cs="Times New Roman"/>
          <w:color w:val="212529"/>
          <w:sz w:val="28"/>
          <w:szCs w:val="28"/>
          <w:lang w:val="ru-RU" w:eastAsia="uk-UA"/>
        </w:rPr>
        <w:t>, затвердженого Мінфіном.</w:t>
      </w: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4.4. Начальник відділу – головний бухгалтер у разі невиконання або неналежного виконання покладених на нього повноважень несе відповідальність згідно із законом.</w:t>
      </w:r>
    </w:p>
    <w:p w:rsidR="00243F37" w:rsidRPr="003C0F96" w:rsidRDefault="00243F37" w:rsidP="00243F37">
      <w:pPr>
        <w:numPr>
          <w:ilvl w:val="0"/>
          <w:numId w:val="5"/>
        </w:numPr>
        <w:shd w:val="clear" w:color="auto" w:fill="FFFFFF"/>
        <w:spacing w:after="0" w:line="240" w:lineRule="auto"/>
        <w:jc w:val="center"/>
        <w:textAlignment w:val="baseline"/>
        <w:rPr>
          <w:rFonts w:ascii="Lato" w:eastAsia="Times New Roman" w:hAnsi="Lato" w:cs="Times New Roman"/>
          <w:b/>
          <w:color w:val="212529"/>
          <w:sz w:val="28"/>
          <w:szCs w:val="28"/>
          <w:lang w:eastAsia="uk-UA"/>
        </w:rPr>
      </w:pPr>
      <w:r w:rsidRPr="003C0F96">
        <w:rPr>
          <w:rFonts w:ascii="inherit" w:eastAsia="Times New Roman" w:hAnsi="inherit" w:cs="Times New Roman"/>
          <w:b/>
          <w:bCs/>
          <w:color w:val="212529"/>
          <w:sz w:val="28"/>
          <w:szCs w:val="28"/>
          <w:bdr w:val="none" w:sz="0" w:space="0" w:color="auto" w:frame="1"/>
          <w:lang w:eastAsia="uk-UA"/>
        </w:rPr>
        <w:t>Взаємовідносини Відділу</w:t>
      </w:r>
    </w:p>
    <w:p w:rsidR="003C0F96" w:rsidRPr="003C0F96" w:rsidRDefault="003C0F96" w:rsidP="003C0F96">
      <w:pPr>
        <w:shd w:val="clear" w:color="auto" w:fill="FFFFFF"/>
        <w:spacing w:after="0" w:line="240" w:lineRule="auto"/>
        <w:textAlignment w:val="baseline"/>
        <w:rPr>
          <w:rFonts w:ascii="Lato" w:eastAsia="Times New Roman" w:hAnsi="Lato" w:cs="Times New Roman"/>
          <w:b/>
          <w:color w:val="212529"/>
          <w:sz w:val="28"/>
          <w:szCs w:val="28"/>
          <w:lang w:eastAsia="uk-UA"/>
        </w:rPr>
      </w:pPr>
    </w:p>
    <w:p w:rsidR="00243F37" w:rsidRPr="003C0F96" w:rsidRDefault="00243F37" w:rsidP="00243F37">
      <w:pPr>
        <w:shd w:val="clear" w:color="auto" w:fill="FFFFFF"/>
        <w:spacing w:after="300" w:line="240" w:lineRule="auto"/>
        <w:jc w:val="both"/>
        <w:textAlignment w:val="baseline"/>
        <w:rPr>
          <w:rFonts w:ascii="inherit" w:eastAsia="Times New Roman" w:hAnsi="inherit" w:cs="Times New Roman"/>
          <w:color w:val="212529"/>
          <w:sz w:val="28"/>
          <w:szCs w:val="28"/>
          <w:lang w:val="ru-RU" w:eastAsia="uk-UA"/>
        </w:rPr>
      </w:pPr>
      <w:r w:rsidRPr="003C0F96">
        <w:rPr>
          <w:rFonts w:ascii="inherit" w:eastAsia="Times New Roman" w:hAnsi="inherit" w:cs="Times New Roman"/>
          <w:color w:val="212529"/>
          <w:sz w:val="28"/>
          <w:szCs w:val="28"/>
          <w:lang w:val="ru-RU" w:eastAsia="uk-UA"/>
        </w:rPr>
        <w:t xml:space="preserve">5.1. Відділ в установленому законодавством порядку та </w:t>
      </w:r>
      <w:proofErr w:type="gramStart"/>
      <w:r w:rsidRPr="003C0F96">
        <w:rPr>
          <w:rFonts w:ascii="inherit" w:eastAsia="Times New Roman" w:hAnsi="inherit" w:cs="Times New Roman"/>
          <w:color w:val="212529"/>
          <w:sz w:val="28"/>
          <w:szCs w:val="28"/>
          <w:lang w:val="ru-RU" w:eastAsia="uk-UA"/>
        </w:rPr>
        <w:t>у межах</w:t>
      </w:r>
      <w:proofErr w:type="gramEnd"/>
      <w:r w:rsidRPr="003C0F96">
        <w:rPr>
          <w:rFonts w:ascii="inherit" w:eastAsia="Times New Roman" w:hAnsi="inherit" w:cs="Times New Roman"/>
          <w:color w:val="212529"/>
          <w:sz w:val="28"/>
          <w:szCs w:val="28"/>
          <w:lang w:val="ru-RU" w:eastAsia="uk-UA"/>
        </w:rPr>
        <w:t xml:space="preserve"> повноважень взаємодіє з апаратом та структурними підрозділами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243F37" w:rsidRPr="00243F37" w:rsidRDefault="00243F37" w:rsidP="00243F37">
      <w:pPr>
        <w:shd w:val="clear" w:color="auto" w:fill="FFFFFF"/>
        <w:spacing w:after="300" w:line="240" w:lineRule="auto"/>
        <w:jc w:val="both"/>
        <w:textAlignment w:val="baseline"/>
        <w:rPr>
          <w:rFonts w:ascii="inherit" w:eastAsia="Times New Roman" w:hAnsi="inherit" w:cs="Times New Roman"/>
          <w:color w:val="212529"/>
          <w:sz w:val="27"/>
          <w:szCs w:val="27"/>
          <w:lang w:val="ru-RU" w:eastAsia="uk-UA"/>
        </w:rPr>
      </w:pPr>
      <w:r w:rsidRPr="00170802">
        <w:rPr>
          <w:rFonts w:ascii="inherit" w:eastAsia="Times New Roman" w:hAnsi="inherit" w:cs="Times New Roman"/>
          <w:color w:val="212529"/>
          <w:sz w:val="27"/>
          <w:szCs w:val="27"/>
          <w:lang w:eastAsia="uk-UA"/>
        </w:rPr>
        <w:t> </w:t>
      </w:r>
    </w:p>
    <w:p w:rsidR="00F766BB" w:rsidRPr="00F766BB" w:rsidRDefault="00F766BB" w:rsidP="003C0F96">
      <w:pPr>
        <w:shd w:val="clear" w:color="auto" w:fill="FFFFFF"/>
        <w:spacing w:after="300" w:line="240" w:lineRule="auto"/>
        <w:jc w:val="both"/>
        <w:textAlignment w:val="baseline"/>
        <w:rPr>
          <w:rFonts w:ascii="inherit" w:eastAsia="Times New Roman" w:hAnsi="inherit" w:cs="Times New Roman"/>
          <w:bCs/>
          <w:color w:val="212529"/>
          <w:sz w:val="28"/>
          <w:szCs w:val="28"/>
          <w:bdr w:val="none" w:sz="0" w:space="0" w:color="auto" w:frame="1"/>
          <w:lang w:val="ru-RU" w:eastAsia="uk-UA"/>
        </w:rPr>
      </w:pPr>
      <w:r>
        <w:rPr>
          <w:rFonts w:ascii="inherit" w:eastAsia="Times New Roman" w:hAnsi="inherit" w:cs="Times New Roman"/>
          <w:bCs/>
          <w:color w:val="212529"/>
          <w:sz w:val="28"/>
          <w:szCs w:val="28"/>
          <w:bdr w:val="none" w:sz="0" w:space="0" w:color="auto" w:frame="1"/>
          <w:lang w:val="ru-RU" w:eastAsia="uk-UA"/>
        </w:rPr>
        <w:t>Секретар</w:t>
      </w:r>
      <w:r w:rsidR="00243F37" w:rsidRPr="003C0F96">
        <w:rPr>
          <w:rFonts w:ascii="inherit" w:eastAsia="Times New Roman" w:hAnsi="inherit" w:cs="Times New Roman"/>
          <w:bCs/>
          <w:color w:val="212529"/>
          <w:sz w:val="28"/>
          <w:szCs w:val="28"/>
          <w:bdr w:val="none" w:sz="0" w:space="0" w:color="auto" w:frame="1"/>
          <w:lang w:val="ru-RU" w:eastAsia="uk-UA"/>
        </w:rPr>
        <w:t xml:space="preserve"> міської ради</w:t>
      </w:r>
      <w:r w:rsidR="00243F37" w:rsidRPr="003C0F96">
        <w:rPr>
          <w:rFonts w:ascii="inherit" w:eastAsia="Times New Roman" w:hAnsi="inherit" w:cs="Times New Roman"/>
          <w:bCs/>
          <w:color w:val="212529"/>
          <w:sz w:val="28"/>
          <w:szCs w:val="28"/>
          <w:bdr w:val="none" w:sz="0" w:space="0" w:color="auto" w:frame="1"/>
          <w:lang w:eastAsia="uk-UA"/>
        </w:rPr>
        <w:t>                         </w:t>
      </w:r>
      <w:r>
        <w:rPr>
          <w:rFonts w:ascii="inherit" w:eastAsia="Times New Roman" w:hAnsi="inherit" w:cs="Times New Roman"/>
          <w:bCs/>
          <w:color w:val="212529"/>
          <w:sz w:val="28"/>
          <w:szCs w:val="28"/>
          <w:bdr w:val="none" w:sz="0" w:space="0" w:color="auto" w:frame="1"/>
          <w:lang w:val="uk-UA" w:eastAsia="uk-UA"/>
        </w:rPr>
        <w:t xml:space="preserve">          </w:t>
      </w:r>
      <w:r w:rsidR="00243F37" w:rsidRPr="003C0F96">
        <w:rPr>
          <w:rFonts w:ascii="inherit" w:eastAsia="Times New Roman" w:hAnsi="inherit" w:cs="Times New Roman"/>
          <w:bCs/>
          <w:color w:val="212529"/>
          <w:sz w:val="28"/>
          <w:szCs w:val="28"/>
          <w:bdr w:val="none" w:sz="0" w:space="0" w:color="auto" w:frame="1"/>
          <w:lang w:eastAsia="uk-UA"/>
        </w:rPr>
        <w:t>              </w:t>
      </w:r>
      <w:r w:rsidR="00243F37" w:rsidRPr="003C0F96">
        <w:rPr>
          <w:rFonts w:ascii="inherit" w:eastAsia="Times New Roman" w:hAnsi="inherit" w:cs="Times New Roman"/>
          <w:bCs/>
          <w:color w:val="212529"/>
          <w:sz w:val="28"/>
          <w:szCs w:val="28"/>
          <w:bdr w:val="none" w:sz="0" w:space="0" w:color="auto" w:frame="1"/>
          <w:lang w:val="ru-RU" w:eastAsia="uk-UA"/>
        </w:rPr>
        <w:t xml:space="preserve"> </w:t>
      </w:r>
      <w:r>
        <w:rPr>
          <w:rFonts w:ascii="inherit" w:eastAsia="Times New Roman" w:hAnsi="inherit" w:cs="Times New Roman"/>
          <w:bCs/>
          <w:color w:val="212529"/>
          <w:sz w:val="28"/>
          <w:szCs w:val="28"/>
          <w:bdr w:val="none" w:sz="0" w:space="0" w:color="auto" w:frame="1"/>
          <w:lang w:val="ru-RU" w:eastAsia="uk-UA"/>
        </w:rPr>
        <w:t>Наталія ІВАНЮТА</w:t>
      </w:r>
      <w:bookmarkStart w:id="0" w:name="_GoBack"/>
      <w:bookmarkEnd w:id="0"/>
    </w:p>
    <w:sectPr w:rsidR="00F766BB" w:rsidRPr="00F766BB" w:rsidSect="00B37D3E">
      <w:pgSz w:w="12240" w:h="15840"/>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ato">
    <w:altName w:val="Times New Roman"/>
    <w:panose1 w:val="00000000000000000000"/>
    <w:charset w:val="00"/>
    <w:family w:val="roman"/>
    <w:notTrueType/>
    <w:pitch w:val="default"/>
  </w:font>
  <w:font w:name="Aptos">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A4AAA"/>
    <w:multiLevelType w:val="multilevel"/>
    <w:tmpl w:val="5EEA9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D22B0"/>
    <w:multiLevelType w:val="multilevel"/>
    <w:tmpl w:val="E7E6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B289C"/>
    <w:multiLevelType w:val="multilevel"/>
    <w:tmpl w:val="36B2D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5B5983"/>
    <w:multiLevelType w:val="multilevel"/>
    <w:tmpl w:val="8DF8D5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CD0710"/>
    <w:multiLevelType w:val="multilevel"/>
    <w:tmpl w:val="3BCE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lvlOverride w:ilvl="0">
      <w:lvl w:ilvl="0">
        <w:numFmt w:val="decimal"/>
        <w:lvlText w:val="%1."/>
        <w:lvlJc w:val="left"/>
      </w:lvl>
    </w:lvlOverride>
  </w:num>
  <w:num w:numId="5">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9B"/>
    <w:rsid w:val="00243F37"/>
    <w:rsid w:val="003C0F96"/>
    <w:rsid w:val="004B5A9B"/>
    <w:rsid w:val="004F3D6B"/>
    <w:rsid w:val="008C0D68"/>
    <w:rsid w:val="00B37D3E"/>
    <w:rsid w:val="00B6482A"/>
    <w:rsid w:val="00B65A9B"/>
    <w:rsid w:val="00BE1AB6"/>
    <w:rsid w:val="00D72DA0"/>
    <w:rsid w:val="00DC7E78"/>
    <w:rsid w:val="00F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D471"/>
  <w15:chartTrackingRefBased/>
  <w15:docId w15:val="{60A74090-DD02-4A64-AC0D-FB0B5572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8C0D68"/>
  </w:style>
  <w:style w:type="paragraph" w:styleId="a3">
    <w:name w:val="Normal (Web)"/>
    <w:basedOn w:val="a"/>
    <w:uiPriority w:val="99"/>
    <w:semiHidden/>
    <w:unhideWhenUsed/>
    <w:rsid w:val="00243F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243F37"/>
    <w:rPr>
      <w:b/>
      <w:bCs/>
    </w:rPr>
  </w:style>
  <w:style w:type="paragraph" w:styleId="a5">
    <w:name w:val="Balloon Text"/>
    <w:basedOn w:val="a"/>
    <w:link w:val="a6"/>
    <w:uiPriority w:val="99"/>
    <w:semiHidden/>
    <w:unhideWhenUsed/>
    <w:rsid w:val="00B37D3E"/>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37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7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1099</TotalTime>
  <Pages>1</Pages>
  <Words>2538</Words>
  <Characters>14470</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13</cp:revision>
  <cp:lastPrinted>2026-04-02T11:27:00Z</cp:lastPrinted>
  <dcterms:created xsi:type="dcterms:W3CDTF">2026-03-11T12:21:00Z</dcterms:created>
  <dcterms:modified xsi:type="dcterms:W3CDTF">2026-04-02T11:27:00Z</dcterms:modified>
</cp:coreProperties>
</file>