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7" w:rsidRPr="00D90351" w:rsidRDefault="00667917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wf0" style="position:absolute;left:0;text-align:left;margin-left:233.2pt;margin-top:21.3pt;width:43.6pt;height:56.95pt;z-index:-251658240;visibility:visible;mso-position-vertical-relative:page">
            <v:imagedata r:id="rId5" o:title="" gain="2147483647f"/>
            <w10:wrap anchory="page"/>
          </v:shape>
        </w:pict>
      </w:r>
    </w:p>
    <w:p w:rsidR="00667917" w:rsidRPr="00D90351" w:rsidRDefault="00667917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667917" w:rsidRPr="00D90351" w:rsidRDefault="00667917" w:rsidP="001562A6">
      <w:pPr>
        <w:jc w:val="center"/>
        <w:rPr>
          <w:color w:val="000000"/>
          <w:lang w:val="uk-UA"/>
        </w:rPr>
      </w:pPr>
    </w:p>
    <w:p w:rsidR="00667917" w:rsidRPr="00D90351" w:rsidRDefault="00667917" w:rsidP="001562A6">
      <w:pPr>
        <w:pStyle w:val="Heading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667917" w:rsidRPr="00D90351" w:rsidRDefault="00667917" w:rsidP="001562A6">
      <w:pPr>
        <w:rPr>
          <w:color w:val="000000"/>
          <w:lang w:val="uk-UA"/>
        </w:rPr>
      </w:pPr>
    </w:p>
    <w:p w:rsidR="00667917" w:rsidRPr="00D90351" w:rsidRDefault="00667917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667917" w:rsidRPr="00215673" w:rsidRDefault="00667917" w:rsidP="001562A6">
      <w:pPr>
        <w:rPr>
          <w:color w:val="000000"/>
        </w:rPr>
      </w:pPr>
      <w:r>
        <w:rPr>
          <w:color w:val="000000"/>
          <w:lang w:val="uk-UA"/>
        </w:rPr>
        <w:t>_______2020</w:t>
      </w:r>
      <w:r w:rsidRPr="00D90351">
        <w:rPr>
          <w:color w:val="000000"/>
          <w:lang w:val="uk-UA"/>
        </w:rPr>
        <w:t xml:space="preserve">                                                                           </w:t>
      </w:r>
      <w:r>
        <w:rPr>
          <w:color w:val="000000"/>
          <w:lang w:val="uk-UA"/>
        </w:rPr>
        <w:t xml:space="preserve">                                 </w:t>
      </w:r>
      <w:r w:rsidRPr="00D90351">
        <w:rPr>
          <w:color w:val="000000"/>
          <w:lang w:val="uk-UA"/>
        </w:rPr>
        <w:t xml:space="preserve">№ </w:t>
      </w:r>
      <w:r>
        <w:rPr>
          <w:color w:val="000000"/>
          <w:lang w:val="uk-UA"/>
        </w:rPr>
        <w:t>____</w:t>
      </w:r>
    </w:p>
    <w:p w:rsidR="00667917" w:rsidRPr="00D90351" w:rsidRDefault="00667917" w:rsidP="001562A6">
      <w:pPr>
        <w:pStyle w:val="Heading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667917" w:rsidRPr="00CF23EE">
        <w:tc>
          <w:tcPr>
            <w:tcW w:w="4468" w:type="dxa"/>
          </w:tcPr>
          <w:p w:rsidR="00667917" w:rsidRPr="00CF23EE" w:rsidRDefault="00667917" w:rsidP="001562A6">
            <w:pPr>
              <w:pStyle w:val="Heading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>
              <w:rPr>
                <w:b w:val="0"/>
                <w:bCs w:val="0"/>
                <w:color w:val="000000"/>
                <w:spacing w:val="-6"/>
              </w:rPr>
              <w:t>тридцять четвертої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</w:p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>тридцят</w:t>
      </w:r>
      <w:r>
        <w:rPr>
          <w:color w:val="000000"/>
          <w:lang w:val="uk-UA"/>
        </w:rPr>
        <w:t>ь четвертої</w:t>
      </w:r>
      <w:r w:rsidRPr="001562A6">
        <w:rPr>
          <w:color w:val="000000"/>
          <w:lang w:val="uk-UA"/>
        </w:rPr>
        <w:t xml:space="preserve"> </w:t>
      </w:r>
      <w:r w:rsidRPr="00CF23EE">
        <w:rPr>
          <w:color w:val="000000"/>
          <w:lang w:val="uk-UA"/>
        </w:rPr>
        <w:t>сесії р</w:t>
      </w:r>
      <w:r>
        <w:rPr>
          <w:color w:val="000000"/>
          <w:lang w:val="uk-UA"/>
        </w:rPr>
        <w:t xml:space="preserve">айонної ради сьомого скликання </w:t>
      </w:r>
      <w:r w:rsidRPr="004B660E">
        <w:rPr>
          <w:color w:val="000000"/>
          <w:lang w:val="uk-UA"/>
        </w:rPr>
        <w:t>27 лютого 2020</w:t>
      </w:r>
      <w:r w:rsidRPr="00CF23EE">
        <w:rPr>
          <w:color w:val="000000"/>
          <w:lang w:val="uk-UA"/>
        </w:rPr>
        <w:t xml:space="preserve"> року о 10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667917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</w:p>
    <w:tbl>
      <w:tblPr>
        <w:tblW w:w="10188" w:type="dxa"/>
        <w:tblInd w:w="-106" w:type="dxa"/>
        <w:tblLayout w:type="fixed"/>
        <w:tblLook w:val="0000"/>
      </w:tblPr>
      <w:tblGrid>
        <w:gridCol w:w="468"/>
        <w:gridCol w:w="9720"/>
      </w:tblGrid>
      <w:tr w:rsidR="00667917" w:rsidRPr="004C6ADA">
        <w:trPr>
          <w:trHeight w:val="187"/>
        </w:trPr>
        <w:tc>
          <w:tcPr>
            <w:tcW w:w="468" w:type="dxa"/>
          </w:tcPr>
          <w:p w:rsidR="00667917" w:rsidRPr="004C6ADA" w:rsidRDefault="00667917" w:rsidP="00B5651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4C6ADA" w:rsidRDefault="00667917" w:rsidP="00B56514">
            <w:pPr>
              <w:jc w:val="both"/>
              <w:rPr>
                <w:color w:val="000000"/>
                <w:lang w:val="uk-UA"/>
              </w:rPr>
            </w:pPr>
            <w:r w:rsidRPr="004C6ADA">
              <w:rPr>
                <w:lang w:val="uk-UA"/>
              </w:rPr>
              <w:t>Про оплату праці голови районної ради на 2020 рік.</w:t>
            </w:r>
          </w:p>
        </w:tc>
      </w:tr>
      <w:tr w:rsidR="00667917" w:rsidRPr="004C6ADA">
        <w:trPr>
          <w:trHeight w:val="187"/>
        </w:trPr>
        <w:tc>
          <w:tcPr>
            <w:tcW w:w="468" w:type="dxa"/>
          </w:tcPr>
          <w:p w:rsidR="00667917" w:rsidRPr="004C6ADA" w:rsidRDefault="00667917" w:rsidP="00B5651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4C6ADA" w:rsidRDefault="00667917" w:rsidP="00B56514">
            <w:pPr>
              <w:jc w:val="both"/>
              <w:rPr>
                <w:color w:val="000000"/>
                <w:lang w:val="uk-UA"/>
              </w:rPr>
            </w:pPr>
            <w:r w:rsidRPr="004C6ADA">
              <w:rPr>
                <w:lang w:val="uk-UA"/>
              </w:rPr>
              <w:t>Про оплату праці заступника голови районної ради на 2020 рік.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BE386E" w:rsidRDefault="00667917" w:rsidP="00B56514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B56514">
            <w:pPr>
              <w:jc w:val="both"/>
              <w:rPr>
                <w:color w:val="000000"/>
                <w:lang w:val="uk-UA"/>
              </w:rPr>
            </w:pPr>
            <w:r w:rsidRPr="00307C3D">
              <w:rPr>
                <w:color w:val="000000"/>
                <w:lang w:val="uk-UA"/>
              </w:rPr>
              <w:t>Про внесення змін до показників районного бюджету на 2019 рік.</w:t>
            </w:r>
            <w:r w:rsidRPr="00307C3D">
              <w:rPr>
                <w:lang w:val="uk-UA"/>
              </w:rPr>
              <w:t xml:space="preserve"> </w:t>
            </w:r>
          </w:p>
        </w:tc>
      </w:tr>
      <w:tr w:rsidR="00667917" w:rsidRPr="00307C3D">
        <w:trPr>
          <w:trHeight w:val="221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C67AE">
            <w:pPr>
              <w:jc w:val="both"/>
              <w:rPr>
                <w:color w:val="000000"/>
                <w:lang w:val="uk-UA"/>
              </w:rPr>
            </w:pPr>
            <w:r w:rsidRPr="00307C3D">
              <w:rPr>
                <w:color w:val="000000"/>
                <w:lang w:val="uk-UA"/>
              </w:rPr>
              <w:t>Про внесення змін до показників районного бюджету на 2020 рік.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E015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E0156">
            <w:pPr>
              <w:jc w:val="both"/>
              <w:rPr>
                <w:lang w:val="uk-UA"/>
              </w:rPr>
            </w:pPr>
            <w:r w:rsidRPr="00307C3D">
              <w:rPr>
                <w:lang w:val="uk-UA"/>
              </w:rPr>
              <w:t>Про хід виконання Програми інформатизації Решетилівського району на 2019-2021 роки.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E015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E0156">
            <w:pPr>
              <w:jc w:val="both"/>
              <w:rPr>
                <w:lang w:val="uk-UA"/>
              </w:rPr>
            </w:pPr>
            <w:r w:rsidRPr="00307C3D">
              <w:rPr>
                <w:lang w:val="uk-UA"/>
              </w:rPr>
              <w:t>Про хід виконання районної Програми профілактики та боротьби зі сказом  на 2017-2020 роки.</w:t>
            </w:r>
          </w:p>
        </w:tc>
      </w:tr>
      <w:tr w:rsidR="00667917" w:rsidRPr="00307C3D">
        <w:trPr>
          <w:trHeight w:val="221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C67AE">
            <w:pPr>
              <w:jc w:val="both"/>
              <w:rPr>
                <w:color w:val="000000"/>
                <w:lang w:val="uk-UA"/>
              </w:rPr>
            </w:pPr>
            <w:r w:rsidRPr="00307C3D">
              <w:rPr>
                <w:rStyle w:val="2"/>
                <w:sz w:val="28"/>
                <w:szCs w:val="28"/>
              </w:rPr>
              <w:t>Про хід виконання Програми створення матеріального резерву Решетилівського району на 2016-2020 роки.</w:t>
            </w:r>
          </w:p>
        </w:tc>
      </w:tr>
      <w:tr w:rsidR="00667917" w:rsidRPr="00307C3D">
        <w:trPr>
          <w:trHeight w:val="221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C67AE">
            <w:pPr>
              <w:jc w:val="both"/>
            </w:pPr>
            <w:r w:rsidRPr="00307C3D">
              <w:rPr>
                <w:lang w:val="uk-UA"/>
              </w:rPr>
              <w:t>Про хід виконання Програми територіальної оборони Решетилівського району на 2017-2020 роки.</w:t>
            </w:r>
          </w:p>
        </w:tc>
      </w:tr>
      <w:tr w:rsidR="00667917" w:rsidRPr="00307C3D">
        <w:trPr>
          <w:trHeight w:val="221"/>
        </w:trPr>
        <w:tc>
          <w:tcPr>
            <w:tcW w:w="468" w:type="dxa"/>
          </w:tcPr>
          <w:p w:rsidR="00667917" w:rsidRPr="00307C3D" w:rsidRDefault="00667917" w:rsidP="008E015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E0156">
            <w:pPr>
              <w:tabs>
                <w:tab w:val="left" w:pos="142"/>
              </w:tabs>
              <w:jc w:val="both"/>
              <w:rPr>
                <w:lang w:val="uk-UA"/>
              </w:rPr>
            </w:pPr>
            <w:r w:rsidRPr="00307C3D">
              <w:rPr>
                <w:lang w:val="uk-UA"/>
              </w:rPr>
              <w:t>Про хід виконання Програми розвитку місцевого самоврядування у Решетилівському районі на 2016-2020 роки.</w:t>
            </w:r>
          </w:p>
        </w:tc>
      </w:tr>
      <w:tr w:rsidR="00667917" w:rsidRPr="00307C3D">
        <w:trPr>
          <w:trHeight w:val="231"/>
        </w:trPr>
        <w:tc>
          <w:tcPr>
            <w:tcW w:w="468" w:type="dxa"/>
          </w:tcPr>
          <w:p w:rsidR="00667917" w:rsidRPr="00307C3D" w:rsidRDefault="00667917" w:rsidP="008E015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E0156">
            <w:pPr>
              <w:jc w:val="both"/>
              <w:rPr>
                <w:lang w:val="uk-UA"/>
              </w:rPr>
            </w:pPr>
            <w:r w:rsidRPr="00307C3D">
              <w:rPr>
                <w:rStyle w:val="2"/>
                <w:sz w:val="28"/>
                <w:szCs w:val="28"/>
              </w:rPr>
              <w:t xml:space="preserve">Про хід виконання </w:t>
            </w:r>
            <w:r w:rsidRPr="00307C3D">
              <w:rPr>
                <w:lang w:val="uk-UA"/>
              </w:rPr>
              <w:t xml:space="preserve"> Комплексної програми соціального захисту населення Решетилівського району на 2016-2020 роки та внесення змін до неї.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E015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E0156">
            <w:pPr>
              <w:jc w:val="both"/>
              <w:rPr>
                <w:lang w:val="uk-UA"/>
              </w:rPr>
            </w:pPr>
            <w:r w:rsidRPr="00307C3D">
              <w:rPr>
                <w:lang w:val="uk-UA"/>
              </w:rPr>
              <w:t>Про виконання Комплексної програми  щодо розвитку інформаційної сфери, збереженості документів Національного архівного фонду та створення умов для надання адміністративних послуг населенню у Решетилівському  районі  на  2017-2019 роки.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E015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E0156">
            <w:pPr>
              <w:jc w:val="both"/>
              <w:rPr>
                <w:lang w:val="uk-UA"/>
              </w:rPr>
            </w:pPr>
            <w:r w:rsidRPr="00307C3D">
              <w:rPr>
                <w:lang w:val="uk-UA"/>
              </w:rPr>
              <w:t xml:space="preserve">Про виконання районної Програми забезпечення житлом дітей-сиріт, дітей позбавлених батьківського піклування, та осіб з їх числа на 2016-2019 роки та затвердження відповідної Програми на 2020-2022 роки.  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E025C5">
            <w:pPr>
              <w:jc w:val="both"/>
              <w:rPr>
                <w:lang w:val="uk-UA"/>
              </w:rPr>
            </w:pPr>
            <w:r w:rsidRPr="00307C3D">
              <w:rPr>
                <w:rStyle w:val="2"/>
                <w:sz w:val="28"/>
                <w:szCs w:val="28"/>
              </w:rPr>
              <w:t xml:space="preserve">Про хід виконання районної Програми </w:t>
            </w:r>
            <w:r w:rsidRPr="00307C3D">
              <w:rPr>
                <w:lang w:val="uk-UA"/>
              </w:rPr>
              <w:t>«</w:t>
            </w:r>
            <w:r w:rsidRPr="00307C3D">
              <w:rPr>
                <w:rStyle w:val="2"/>
                <w:sz w:val="28"/>
                <w:szCs w:val="28"/>
              </w:rPr>
              <w:t>Опікуємося освітою</w:t>
            </w:r>
            <w:r w:rsidRPr="00307C3D">
              <w:rPr>
                <w:lang w:val="uk-UA"/>
              </w:rPr>
              <w:t>» на 2017</w:t>
            </w:r>
            <w:r w:rsidRPr="00307C3D">
              <w:rPr>
                <w:lang w:val="uk-UA"/>
              </w:rPr>
              <w:noBreakHyphen/>
              <w:t>2020 роки.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E025C5">
            <w:pPr>
              <w:jc w:val="both"/>
              <w:rPr>
                <w:lang w:val="uk-UA"/>
              </w:rPr>
            </w:pPr>
            <w:r w:rsidRPr="00307C3D">
              <w:rPr>
                <w:spacing w:val="-12"/>
                <w:lang w:val="uk-UA"/>
              </w:rPr>
              <w:t>Про затвердження районної Програми відпочинку та оздоровлення дітей на 2020-2021 роки.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E025C5">
            <w:pPr>
              <w:jc w:val="both"/>
              <w:rPr>
                <w:lang w:val="uk-UA"/>
              </w:rPr>
            </w:pPr>
            <w:r w:rsidRPr="00130F1A">
              <w:rPr>
                <w:highlight w:val="yellow"/>
                <w:lang w:val="uk-UA"/>
              </w:rPr>
              <w:t>Про функціонування закладів освіти району в 2020 році.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E015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E0156">
            <w:pPr>
              <w:jc w:val="both"/>
              <w:rPr>
                <w:spacing w:val="-6"/>
                <w:lang w:val="uk-UA"/>
              </w:rPr>
            </w:pPr>
            <w:r w:rsidRPr="00130F1A">
              <w:rPr>
                <w:spacing w:val="-6"/>
                <w:highlight w:val="yellow"/>
                <w:lang w:val="uk-UA"/>
              </w:rPr>
              <w:t>Про затвердження Положення про конкурс на посаду керівника комунального закладу загальної середньої освіти.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E0156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8E0156">
            <w:pPr>
              <w:jc w:val="both"/>
              <w:rPr>
                <w:lang w:val="uk-UA"/>
              </w:rPr>
            </w:pPr>
            <w:r w:rsidRPr="003C436A">
              <w:rPr>
                <w:spacing w:val="-12"/>
                <w:lang w:val="uk-UA"/>
              </w:rPr>
              <w:t xml:space="preserve">Про </w:t>
            </w:r>
            <w:r>
              <w:rPr>
                <w:spacing w:val="-12"/>
                <w:lang w:val="uk-UA"/>
              </w:rPr>
              <w:t>розгляд клопотання щодо передачі шкільного автобуса в комунальну власність Решетилівської міської територіальної громади.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130F1A" w:rsidRDefault="00667917" w:rsidP="00EA46D0">
            <w:pPr>
              <w:jc w:val="both"/>
              <w:rPr>
                <w:spacing w:val="-6"/>
                <w:lang w:val="uk-UA"/>
              </w:rPr>
            </w:pPr>
            <w:r w:rsidRPr="00D80CBB">
              <w:rPr>
                <w:spacing w:val="-6"/>
              </w:rPr>
              <w:t>Про внесення змін до рішення районної ради п’ятого скликання від 03.08.2006</w:t>
            </w:r>
            <w:r w:rsidRPr="00D80CBB">
              <w:rPr>
                <w:spacing w:val="-6"/>
                <w:lang w:val="uk-UA"/>
              </w:rPr>
              <w:t xml:space="preserve"> року </w:t>
            </w:r>
            <w:r w:rsidRPr="00D80CBB">
              <w:rPr>
                <w:spacing w:val="-6"/>
              </w:rPr>
              <w:t>„</w:t>
            </w:r>
            <w:r w:rsidRPr="0037631C">
              <w:t xml:space="preserve">Про встановлення структури, чисельності виконавчого апарату ради та витрат на </w:t>
            </w:r>
            <w:r w:rsidRPr="00D80CBB">
              <w:rPr>
                <w:lang w:val="uk-UA"/>
              </w:rPr>
              <w:t>у</w:t>
            </w:r>
            <w:r w:rsidRPr="0037631C">
              <w:t>тримання ради і її виконавчого апарату” (</w:t>
            </w:r>
            <w:r w:rsidRPr="00D80CBB">
              <w:rPr>
                <w:spacing w:val="-6"/>
              </w:rPr>
              <w:t>2 сесія)</w:t>
            </w:r>
            <w:r w:rsidRPr="00D80CBB">
              <w:rPr>
                <w:spacing w:val="-6"/>
                <w:lang w:val="uk-UA"/>
              </w:rPr>
              <w:t>,</w:t>
            </w:r>
            <w:r w:rsidRPr="00D80CBB">
              <w:rPr>
                <w:spacing w:val="-6"/>
              </w:rPr>
              <w:t xml:space="preserve"> </w:t>
            </w:r>
            <w:r w:rsidRPr="0037631C">
              <w:t>зі змінами</w:t>
            </w:r>
            <w:r>
              <w:rPr>
                <w:lang w:val="uk-UA"/>
              </w:rPr>
              <w:t>.</w:t>
            </w:r>
          </w:p>
        </w:tc>
      </w:tr>
      <w:tr w:rsidR="00667917" w:rsidRPr="00A87477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EA46D0">
            <w:pPr>
              <w:jc w:val="both"/>
              <w:rPr>
                <w:spacing w:val="-6"/>
                <w:lang w:val="uk-UA"/>
              </w:rPr>
            </w:pPr>
            <w:r w:rsidRPr="00A87477">
              <w:rPr>
                <w:spacing w:val="-6"/>
                <w:lang w:val="uk-UA"/>
              </w:rPr>
              <w:t>Про внесення змін до рішення районної ради сьомого скликання від 24.05.2018 року №</w:t>
            </w:r>
            <w:r w:rsidRPr="00A87477">
              <w:rPr>
                <w:sz w:val="27"/>
                <w:szCs w:val="27"/>
                <w:lang w:val="uk-UA"/>
              </w:rPr>
              <w:t>445-21-</w:t>
            </w:r>
            <w:r w:rsidRPr="00A87477">
              <w:rPr>
                <w:sz w:val="27"/>
                <w:szCs w:val="27"/>
              </w:rPr>
              <w:t>VII</w:t>
            </w:r>
            <w:r w:rsidRPr="00A87477">
              <w:rPr>
                <w:lang w:val="uk-UA"/>
              </w:rPr>
              <w:t xml:space="preserve"> </w:t>
            </w:r>
            <w:r w:rsidRPr="00A87477">
              <w:rPr>
                <w:spacing w:val="-6"/>
                <w:lang w:val="uk-UA"/>
              </w:rPr>
              <w:t>«Про</w:t>
            </w:r>
            <w:r w:rsidRPr="00A87477">
              <w:rPr>
                <w:lang w:val="uk-UA"/>
              </w:rPr>
              <w:t xml:space="preserve"> затвердження Статуту Комунального некомерційного підприємства „Центр первинної медико-санітарної допомоги Решетилівської районної ради Полтавської області“</w:t>
            </w:r>
            <w:r w:rsidRPr="00A87477">
              <w:rPr>
                <w:spacing w:val="-6"/>
                <w:lang w:val="uk-UA"/>
              </w:rPr>
              <w:t>» (21 сесія)</w:t>
            </w:r>
            <w:r>
              <w:rPr>
                <w:spacing w:val="-6"/>
                <w:lang w:val="uk-UA"/>
              </w:rPr>
              <w:t>.</w:t>
            </w:r>
          </w:p>
        </w:tc>
      </w:tr>
      <w:tr w:rsidR="00667917" w:rsidRPr="00307C3D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Default="00667917" w:rsidP="00EA46D0">
            <w:pPr>
              <w:jc w:val="both"/>
              <w:rPr>
                <w:spacing w:val="-6"/>
                <w:lang w:val="uk-UA"/>
              </w:rPr>
            </w:pPr>
            <w:r w:rsidRPr="00130F1A">
              <w:rPr>
                <w:spacing w:val="-6"/>
                <w:highlight w:val="yellow"/>
                <w:lang w:val="uk-UA"/>
              </w:rPr>
              <w:t>Про передачу гаражів ПМСД – ЦРЛ</w:t>
            </w:r>
          </w:p>
          <w:p w:rsidR="00667917" w:rsidRPr="00307C3D" w:rsidRDefault="00667917" w:rsidP="00EA46D0">
            <w:pPr>
              <w:jc w:val="both"/>
              <w:rPr>
                <w:spacing w:val="-6"/>
                <w:lang w:val="uk-UA"/>
              </w:rPr>
            </w:pPr>
          </w:p>
        </w:tc>
      </w:tr>
      <w:tr w:rsidR="00667917" w:rsidRPr="002E741A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EA46D0">
            <w:pPr>
              <w:jc w:val="both"/>
              <w:rPr>
                <w:spacing w:val="-6"/>
                <w:lang w:val="uk-UA"/>
              </w:rPr>
            </w:pPr>
            <w:r w:rsidRPr="002E741A">
              <w:rPr>
                <w:spacing w:val="-6"/>
                <w:lang w:val="uk-UA"/>
              </w:rPr>
              <w:t xml:space="preserve">Про </w:t>
            </w:r>
            <w:r w:rsidRPr="002E741A">
              <w:rPr>
                <w:lang w:val="uk-UA"/>
              </w:rPr>
              <w:t>надання дозволу Комунальному некомерційному підприємству „Центр первинної медико-санітарної допомоги Решетилівської районної ради Полтавської області“ на списання та продаж майна спільної власності територіальних громад району</w:t>
            </w:r>
            <w:r>
              <w:rPr>
                <w:lang w:val="uk-UA"/>
              </w:rPr>
              <w:t>.</w:t>
            </w:r>
          </w:p>
        </w:tc>
      </w:tr>
      <w:tr w:rsidR="00667917" w:rsidRPr="00B10DEC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130F1A" w:rsidRDefault="00667917" w:rsidP="00EA46D0">
            <w:pPr>
              <w:jc w:val="both"/>
              <w:rPr>
                <w:spacing w:val="-6"/>
              </w:rPr>
            </w:pPr>
            <w:r w:rsidRPr="00130F1A">
              <w:rPr>
                <w:spacing w:val="-6"/>
              </w:rPr>
              <w:t xml:space="preserve">Про </w:t>
            </w:r>
            <w:r w:rsidRPr="00130F1A">
              <w:t>надання пільги щодо плати за оренду об’єктів спільної власності територіальних громад району</w:t>
            </w:r>
            <w:r>
              <w:rPr>
                <w:lang w:val="uk-UA"/>
              </w:rPr>
              <w:t>.</w:t>
            </w:r>
          </w:p>
        </w:tc>
      </w:tr>
      <w:tr w:rsidR="00667917" w:rsidRPr="00130F1A">
        <w:trPr>
          <w:trHeight w:val="187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307C3D" w:rsidRDefault="00667917" w:rsidP="00EA46D0">
            <w:pPr>
              <w:jc w:val="both"/>
              <w:rPr>
                <w:spacing w:val="-6"/>
                <w:lang w:val="uk-UA"/>
              </w:rPr>
            </w:pPr>
            <w:r w:rsidRPr="00130F1A">
              <w:rPr>
                <w:spacing w:val="-6"/>
                <w:lang w:val="uk-UA"/>
              </w:rPr>
              <w:t>Про ліквідацію Районного центру туризму і краєзнавства учнівської молоді Решетилівської районної ради Полтавської області</w:t>
            </w:r>
            <w:r>
              <w:rPr>
                <w:spacing w:val="-6"/>
                <w:lang w:val="uk-UA"/>
              </w:rPr>
              <w:t>.</w:t>
            </w:r>
          </w:p>
        </w:tc>
      </w:tr>
      <w:tr w:rsidR="00667917" w:rsidRPr="00BE386E">
        <w:trPr>
          <w:trHeight w:val="330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C21E4A" w:rsidRDefault="00667917" w:rsidP="00C21E4A">
            <w:pPr>
              <w:jc w:val="both"/>
              <w:rPr>
                <w:color w:val="000000"/>
                <w:lang w:val="uk-UA"/>
              </w:rPr>
            </w:pPr>
            <w:r w:rsidRPr="00130F1A">
              <w:rPr>
                <w:spacing w:val="-6"/>
                <w:highlight w:val="yellow"/>
              </w:rPr>
              <w:t>Про затвердження списку присяжних Решетилівського районного суду</w:t>
            </w:r>
            <w:r w:rsidRPr="00130F1A">
              <w:rPr>
                <w:spacing w:val="-6"/>
                <w:highlight w:val="yellow"/>
                <w:lang w:val="uk-UA"/>
              </w:rPr>
              <w:t xml:space="preserve"> </w:t>
            </w:r>
            <w:r w:rsidRPr="00130F1A">
              <w:rPr>
                <w:spacing w:val="-6"/>
                <w:highlight w:val="yellow"/>
              </w:rPr>
              <w:t>Полтавської області</w:t>
            </w:r>
            <w:r>
              <w:rPr>
                <w:spacing w:val="-6"/>
                <w:lang w:val="uk-UA"/>
              </w:rPr>
              <w:t>.</w:t>
            </w:r>
          </w:p>
        </w:tc>
      </w:tr>
      <w:tr w:rsidR="00667917" w:rsidRPr="00BE386E">
        <w:trPr>
          <w:trHeight w:val="330"/>
        </w:trPr>
        <w:tc>
          <w:tcPr>
            <w:tcW w:w="468" w:type="dxa"/>
          </w:tcPr>
          <w:p w:rsidR="00667917" w:rsidRPr="00307C3D" w:rsidRDefault="00667917" w:rsidP="008C67AE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9720" w:type="dxa"/>
          </w:tcPr>
          <w:p w:rsidR="00667917" w:rsidRPr="00BE386E" w:rsidRDefault="00667917" w:rsidP="008C67AE">
            <w:pPr>
              <w:jc w:val="both"/>
              <w:rPr>
                <w:color w:val="000000"/>
                <w:lang w:val="uk-UA"/>
              </w:rPr>
            </w:pPr>
            <w:r w:rsidRPr="00307C3D">
              <w:rPr>
                <w:color w:val="000000"/>
                <w:lang w:val="uk-UA"/>
              </w:rPr>
              <w:t>Різне.</w:t>
            </w:r>
          </w:p>
        </w:tc>
      </w:tr>
    </w:tbl>
    <w:p w:rsidR="00667917" w:rsidRPr="00CF23EE" w:rsidRDefault="00667917" w:rsidP="001562A6">
      <w:pPr>
        <w:ind w:firstLine="709"/>
        <w:jc w:val="both"/>
        <w:rPr>
          <w:color w:val="000000"/>
          <w:lang w:val="uk-UA"/>
        </w:rPr>
      </w:pPr>
    </w:p>
    <w:p w:rsidR="00667917" w:rsidRPr="00CF23EE" w:rsidRDefault="00667917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інформації, громадськість району, осіб, відповідальних за підготовку питань, що вносяться на розгляд ради.</w:t>
      </w: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Default="00667917" w:rsidP="00814ADD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С.В.Колотій</w:t>
      </w:r>
    </w:p>
    <w:sectPr w:rsidR="00667917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A6"/>
    <w:rsid w:val="00000179"/>
    <w:rsid w:val="00026D12"/>
    <w:rsid w:val="00130F1A"/>
    <w:rsid w:val="00151F6F"/>
    <w:rsid w:val="001562A6"/>
    <w:rsid w:val="001962DB"/>
    <w:rsid w:val="001E08B7"/>
    <w:rsid w:val="00215673"/>
    <w:rsid w:val="00216F8E"/>
    <w:rsid w:val="0022618F"/>
    <w:rsid w:val="0024287E"/>
    <w:rsid w:val="00245B96"/>
    <w:rsid w:val="002A70A9"/>
    <w:rsid w:val="002D1978"/>
    <w:rsid w:val="002E741A"/>
    <w:rsid w:val="002F3895"/>
    <w:rsid w:val="0030583D"/>
    <w:rsid w:val="003064D6"/>
    <w:rsid w:val="00307C3D"/>
    <w:rsid w:val="00307F50"/>
    <w:rsid w:val="003144DB"/>
    <w:rsid w:val="0037631C"/>
    <w:rsid w:val="003A6244"/>
    <w:rsid w:val="003C436A"/>
    <w:rsid w:val="003E7A12"/>
    <w:rsid w:val="003F123D"/>
    <w:rsid w:val="00470072"/>
    <w:rsid w:val="00470319"/>
    <w:rsid w:val="004B660E"/>
    <w:rsid w:val="004C6ADA"/>
    <w:rsid w:val="00573D5D"/>
    <w:rsid w:val="00577D35"/>
    <w:rsid w:val="005C5465"/>
    <w:rsid w:val="005E60A7"/>
    <w:rsid w:val="005F4D3C"/>
    <w:rsid w:val="006035BF"/>
    <w:rsid w:val="00617703"/>
    <w:rsid w:val="00621AB4"/>
    <w:rsid w:val="0063566A"/>
    <w:rsid w:val="00667917"/>
    <w:rsid w:val="00673847"/>
    <w:rsid w:val="006D18D2"/>
    <w:rsid w:val="00707322"/>
    <w:rsid w:val="00721DCB"/>
    <w:rsid w:val="0073546A"/>
    <w:rsid w:val="007476B4"/>
    <w:rsid w:val="00755657"/>
    <w:rsid w:val="00762B45"/>
    <w:rsid w:val="007C62E0"/>
    <w:rsid w:val="007E0526"/>
    <w:rsid w:val="00813BDF"/>
    <w:rsid w:val="00814ADD"/>
    <w:rsid w:val="0082216B"/>
    <w:rsid w:val="00833A7D"/>
    <w:rsid w:val="00840CCB"/>
    <w:rsid w:val="008C67AE"/>
    <w:rsid w:val="008D5A06"/>
    <w:rsid w:val="008E0156"/>
    <w:rsid w:val="008E3489"/>
    <w:rsid w:val="00923B68"/>
    <w:rsid w:val="00933FF5"/>
    <w:rsid w:val="00952241"/>
    <w:rsid w:val="009606B6"/>
    <w:rsid w:val="00972807"/>
    <w:rsid w:val="00992500"/>
    <w:rsid w:val="00997442"/>
    <w:rsid w:val="009A77FC"/>
    <w:rsid w:val="009A7A5B"/>
    <w:rsid w:val="009C6C36"/>
    <w:rsid w:val="00A30245"/>
    <w:rsid w:val="00A74EB3"/>
    <w:rsid w:val="00A87477"/>
    <w:rsid w:val="00AC7BEC"/>
    <w:rsid w:val="00AF03EA"/>
    <w:rsid w:val="00AF369D"/>
    <w:rsid w:val="00B0555A"/>
    <w:rsid w:val="00B10DEC"/>
    <w:rsid w:val="00B216F3"/>
    <w:rsid w:val="00B56514"/>
    <w:rsid w:val="00B73B5C"/>
    <w:rsid w:val="00B90014"/>
    <w:rsid w:val="00B91A55"/>
    <w:rsid w:val="00BE386E"/>
    <w:rsid w:val="00BE6727"/>
    <w:rsid w:val="00C135BE"/>
    <w:rsid w:val="00C21E4A"/>
    <w:rsid w:val="00C34A2E"/>
    <w:rsid w:val="00C532EF"/>
    <w:rsid w:val="00C62EE8"/>
    <w:rsid w:val="00CD0E0D"/>
    <w:rsid w:val="00CE6E89"/>
    <w:rsid w:val="00CF23EE"/>
    <w:rsid w:val="00CF3FA8"/>
    <w:rsid w:val="00D80CBB"/>
    <w:rsid w:val="00D90351"/>
    <w:rsid w:val="00DD3777"/>
    <w:rsid w:val="00E025C5"/>
    <w:rsid w:val="00E217D1"/>
    <w:rsid w:val="00E40A26"/>
    <w:rsid w:val="00E536DF"/>
    <w:rsid w:val="00EA46D0"/>
    <w:rsid w:val="00EB1885"/>
    <w:rsid w:val="00EF2691"/>
    <w:rsid w:val="00F62E0B"/>
    <w:rsid w:val="00F76395"/>
    <w:rsid w:val="00FD2FF4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A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2A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62A6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NormalWeb">
    <w:name w:val="Normal (Web)"/>
    <w:basedOn w:val="Normal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BodyTextIndent">
    <w:name w:val="Body Text Indent"/>
    <w:basedOn w:val="Normal"/>
    <w:link w:val="BodyTextIndentChar"/>
    <w:uiPriority w:val="99"/>
    <w:rsid w:val="008C67AE"/>
    <w:pPr>
      <w:spacing w:line="360" w:lineRule="auto"/>
      <w:ind w:firstLine="763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67AE"/>
    <w:rPr>
      <w:rFonts w:ascii="Times New Roman" w:hAnsi="Times New Roman"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5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46A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2148,baiaagaaboqcaaadmwqaaavbb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2F3895"/>
  </w:style>
  <w:style w:type="character" w:customStyle="1" w:styleId="2">
    <w:name w:val="Основной текст (2)"/>
    <w:basedOn w:val="DefaultParagraphFont"/>
    <w:uiPriority w:val="99"/>
    <w:rsid w:val="0021567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560</Words>
  <Characters>3192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2020-01-20T07:18:00Z</cp:lastPrinted>
  <dcterms:created xsi:type="dcterms:W3CDTF">2020-01-31T06:14:00Z</dcterms:created>
  <dcterms:modified xsi:type="dcterms:W3CDTF">2020-01-31T06:14:00Z</dcterms:modified>
</cp:coreProperties>
</file>