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71826297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01143E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ШОСТА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6B1AA9" w:rsidP="006B1AA9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       </w:t>
      </w:r>
      <w:r w:rsidR="00812CC9">
        <w:rPr>
          <w:b/>
          <w:bCs/>
          <w:sz w:val="32"/>
          <w:szCs w:val="32"/>
          <w:lang w:val="uk-UA" w:eastAsia="en-US"/>
        </w:rPr>
        <w:t xml:space="preserve">   </w:t>
      </w:r>
      <w:r w:rsidR="000262E7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770FC8" w:rsidRDefault="000262E7" w:rsidP="005D24FF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621E23">
        <w:rPr>
          <w:rFonts w:eastAsia="Calibri"/>
          <w:sz w:val="28"/>
          <w:szCs w:val="28"/>
          <w:lang w:val="uk-UA" w:eastAsia="en-US"/>
        </w:rPr>
        <w:t>12 березня</w:t>
      </w:r>
      <w:r w:rsidR="00732A8B">
        <w:rPr>
          <w:rFonts w:eastAsia="Calibri"/>
          <w:sz w:val="28"/>
          <w:szCs w:val="28"/>
          <w:lang w:val="uk-UA" w:eastAsia="en-US"/>
        </w:rPr>
        <w:t xml:space="preserve"> 2024</w:t>
      </w:r>
      <w:r w:rsidR="00812CC9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sz w:val="28"/>
          <w:szCs w:val="22"/>
          <w:lang w:eastAsia="en-US"/>
        </w:rPr>
        <w:t xml:space="preserve">             </w:t>
      </w:r>
      <w:r w:rsidR="0071342E">
        <w:rPr>
          <w:sz w:val="28"/>
          <w:szCs w:val="22"/>
          <w:lang w:eastAsia="en-US"/>
        </w:rPr>
        <w:t xml:space="preserve">                </w:t>
      </w:r>
      <w:r>
        <w:rPr>
          <w:sz w:val="28"/>
          <w:szCs w:val="22"/>
          <w:lang w:eastAsia="en-US"/>
        </w:rPr>
        <w:t xml:space="preserve">                    </w:t>
      </w:r>
      <w:r>
        <w:rPr>
          <w:sz w:val="32"/>
          <w:szCs w:val="32"/>
          <w:lang w:eastAsia="en-US"/>
        </w:rPr>
        <w:t xml:space="preserve">№ </w:t>
      </w:r>
      <w:r w:rsidR="006B1AA9">
        <w:rPr>
          <w:sz w:val="32"/>
          <w:szCs w:val="32"/>
          <w:lang w:eastAsia="en-US"/>
        </w:rPr>
        <w:t>1245</w:t>
      </w:r>
      <w:r>
        <w:rPr>
          <w:sz w:val="32"/>
          <w:szCs w:val="32"/>
          <w:lang w:eastAsia="en-US"/>
        </w:rPr>
        <w:t>-</w:t>
      </w:r>
      <w:r w:rsidR="0001143E">
        <w:rPr>
          <w:sz w:val="32"/>
          <w:szCs w:val="32"/>
          <w:lang w:val="uk-UA" w:eastAsia="en-US"/>
        </w:rPr>
        <w:t>26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70FC8" w:rsidRDefault="00770FC8" w:rsidP="00770FC8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B814E1" w:rsidRDefault="00770FC8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sz w:val="32"/>
          <w:szCs w:val="32"/>
          <w:lang w:val="uk-UA" w:eastAsia="en-US"/>
        </w:rPr>
        <w:t xml:space="preserve">    </w:t>
      </w:r>
      <w:r w:rsidR="000262E7">
        <w:rPr>
          <w:b/>
          <w:sz w:val="28"/>
        </w:rPr>
        <w:t>Про</w:t>
      </w:r>
      <w:r w:rsidR="00AE7C55">
        <w:rPr>
          <w:b/>
          <w:sz w:val="28"/>
        </w:rPr>
        <w:t xml:space="preserve"> </w:t>
      </w:r>
      <w:proofErr w:type="spellStart"/>
      <w:r w:rsidR="00B814E1">
        <w:rPr>
          <w:b/>
          <w:sz w:val="28"/>
        </w:rPr>
        <w:t>затвердження</w:t>
      </w:r>
      <w:proofErr w:type="spellEnd"/>
      <w:r w:rsidR="00B814E1">
        <w:rPr>
          <w:b/>
          <w:sz w:val="28"/>
        </w:rPr>
        <w:t xml:space="preserve"> </w:t>
      </w:r>
      <w:proofErr w:type="spellStart"/>
      <w:r w:rsidR="00B814E1">
        <w:rPr>
          <w:b/>
          <w:sz w:val="28"/>
        </w:rPr>
        <w:t>техн</w:t>
      </w:r>
      <w:r w:rsidR="00B814E1">
        <w:rPr>
          <w:b/>
          <w:sz w:val="28"/>
          <w:lang w:val="uk-UA"/>
        </w:rPr>
        <w:t>ічної</w:t>
      </w:r>
      <w:proofErr w:type="spellEnd"/>
      <w:r w:rsidR="00B814E1">
        <w:rPr>
          <w:b/>
          <w:sz w:val="28"/>
          <w:lang w:val="uk-UA"/>
        </w:rPr>
        <w:t xml:space="preserve"> документації </w:t>
      </w:r>
    </w:p>
    <w:p w:rsidR="00B814E1" w:rsidRDefault="00B814E1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із землеустрою щодо інвентаризації земель </w:t>
      </w:r>
    </w:p>
    <w:p w:rsidR="00B814E1" w:rsidRDefault="00B814E1" w:rsidP="000262E7">
      <w:pPr>
        <w:tabs>
          <w:tab w:val="left" w:pos="9498"/>
        </w:tabs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сільськогосподарського призначення </w:t>
      </w:r>
      <w:r w:rsidR="00AE7C55">
        <w:rPr>
          <w:b/>
          <w:sz w:val="28"/>
        </w:rPr>
        <w:t xml:space="preserve"> та </w:t>
      </w:r>
    </w:p>
    <w:p w:rsidR="00B814E1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</w:t>
      </w:r>
      <w:r w:rsidR="00AE7C55">
        <w:rPr>
          <w:b/>
          <w:sz w:val="28"/>
          <w:lang w:val="uk-UA"/>
        </w:rPr>
        <w:t xml:space="preserve">передачу земельної  ділянки </w:t>
      </w:r>
      <w:r>
        <w:rPr>
          <w:b/>
          <w:sz w:val="28"/>
          <w:lang w:val="uk-UA"/>
        </w:rPr>
        <w:t xml:space="preserve"> в користування  </w:t>
      </w:r>
    </w:p>
    <w:p w:rsidR="00B814E1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 умовах  оренди, </w:t>
      </w:r>
      <w:r w:rsidR="00AE7C55">
        <w:rPr>
          <w:b/>
          <w:sz w:val="28"/>
          <w:lang w:val="uk-UA"/>
        </w:rPr>
        <w:t xml:space="preserve">яка розташована </w:t>
      </w:r>
      <w:r>
        <w:rPr>
          <w:b/>
          <w:sz w:val="28"/>
          <w:lang w:val="uk-UA"/>
        </w:rPr>
        <w:t xml:space="preserve"> на території </w:t>
      </w:r>
    </w:p>
    <w:p w:rsidR="000262E7" w:rsidRPr="00B814E1" w:rsidRDefault="000262E7" w:rsidP="000262E7">
      <w:pPr>
        <w:tabs>
          <w:tab w:val="left" w:pos="9498"/>
        </w:tabs>
        <w:jc w:val="both"/>
        <w:rPr>
          <w:b/>
          <w:sz w:val="28"/>
        </w:rPr>
      </w:pPr>
      <w:r>
        <w:rPr>
          <w:b/>
          <w:sz w:val="28"/>
          <w:lang w:val="uk-UA"/>
        </w:rPr>
        <w:t>Тетіївської</w:t>
      </w:r>
      <w:r w:rsidR="00B814E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міської ради</w:t>
      </w:r>
      <w:r w:rsidR="0001143E">
        <w:rPr>
          <w:b/>
          <w:sz w:val="28"/>
          <w:lang w:val="uk-UA"/>
        </w:rPr>
        <w:t xml:space="preserve"> за межами с. </w:t>
      </w:r>
      <w:proofErr w:type="spellStart"/>
      <w:r w:rsidR="0001143E">
        <w:rPr>
          <w:b/>
          <w:sz w:val="28"/>
          <w:lang w:val="uk-UA"/>
        </w:rPr>
        <w:t>Голодьки</w:t>
      </w:r>
      <w:proofErr w:type="spellEnd"/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B814E1">
        <w:rPr>
          <w:sz w:val="28"/>
          <w:lang w:val="uk-UA"/>
        </w:rPr>
        <w:t>и  клопотання ТОВ «</w:t>
      </w:r>
      <w:proofErr w:type="spellStart"/>
      <w:r w:rsidR="00B814E1">
        <w:rPr>
          <w:sz w:val="28"/>
          <w:lang w:val="uk-UA"/>
        </w:rPr>
        <w:t>Дібрівка-Агросервіс</w:t>
      </w:r>
      <w:proofErr w:type="spellEnd"/>
      <w:r w:rsidR="00B814E1">
        <w:rPr>
          <w:sz w:val="28"/>
          <w:lang w:val="uk-UA"/>
        </w:rPr>
        <w:t>», технічну документацію із землеустрою щодо інвентаризації земель сільськогосподарського призначення розроблену ПП «Земля»</w:t>
      </w:r>
      <w:r w:rsidR="00AE7C55">
        <w:rPr>
          <w:sz w:val="28"/>
          <w:lang w:val="uk-UA"/>
        </w:rPr>
        <w:t>,</w:t>
      </w:r>
      <w:r w:rsidR="00BC4357">
        <w:rPr>
          <w:sz w:val="28"/>
          <w:lang w:val="uk-UA"/>
        </w:rPr>
        <w:t xml:space="preserve"> </w:t>
      </w:r>
      <w:r w:rsidR="002662B4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662B4">
        <w:rPr>
          <w:sz w:val="28"/>
          <w:lang w:val="uk-UA"/>
        </w:rPr>
        <w:t>млі”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AE7C55" w:rsidRDefault="00AE7C55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AE7C55" w:rsidRPr="000F11AA" w:rsidRDefault="00AE7C55" w:rsidP="00AE7C55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1.Затвердити в</w:t>
      </w:r>
      <w:r w:rsidR="009B02BC">
        <w:rPr>
          <w:rFonts w:eastAsia="Calibri"/>
          <w:b/>
          <w:sz w:val="28"/>
          <w:szCs w:val="28"/>
          <w:lang w:val="uk-UA" w:eastAsia="en-US"/>
        </w:rPr>
        <w:t xml:space="preserve">иготовлену ПП «Земля» технічну документацію із землеустрою щодо інвентаризації 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земельної ділянки </w:t>
      </w:r>
      <w:r w:rsidR="009B02BC">
        <w:rPr>
          <w:rFonts w:eastAsia="Calibri"/>
          <w:b/>
          <w:sz w:val="28"/>
          <w:szCs w:val="28"/>
          <w:lang w:val="uk-UA" w:eastAsia="en-US"/>
        </w:rPr>
        <w:t>сільськогосподарського призначення комунальної власності</w:t>
      </w:r>
    </w:p>
    <w:p w:rsidR="00AE7C55" w:rsidRPr="000F11AA" w:rsidRDefault="00AE7C55" w:rsidP="00AE7C55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 - </w:t>
      </w:r>
      <w:r w:rsidR="009B02BC">
        <w:rPr>
          <w:rFonts w:eastAsia="Calibri"/>
          <w:b/>
          <w:sz w:val="28"/>
          <w:szCs w:val="28"/>
          <w:lang w:val="uk-UA" w:eastAsia="en-US"/>
        </w:rPr>
        <w:t>Тетіївській міській раді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на земельну ділянку, що знаходиться  на території   Тетіївської міської </w:t>
      </w:r>
      <w:r w:rsidR="009B02BC">
        <w:rPr>
          <w:rFonts w:eastAsia="Calibri"/>
          <w:sz w:val="28"/>
          <w:szCs w:val="28"/>
          <w:lang w:val="uk-UA" w:eastAsia="en-US"/>
        </w:rPr>
        <w:t xml:space="preserve">ради  за межами с. </w:t>
      </w:r>
      <w:proofErr w:type="spellStart"/>
      <w:r w:rsidR="009B02BC">
        <w:rPr>
          <w:rFonts w:eastAsia="Calibri"/>
          <w:sz w:val="28"/>
          <w:szCs w:val="28"/>
          <w:lang w:val="uk-UA" w:eastAsia="en-US"/>
        </w:rPr>
        <w:t>Голодьки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 - землі  сільськогосподарського призначення    (код </w:t>
      </w:r>
      <w:r w:rsidR="009B02BC">
        <w:rPr>
          <w:rFonts w:eastAsia="Calibri"/>
          <w:sz w:val="28"/>
          <w:szCs w:val="28"/>
          <w:lang w:val="uk-UA" w:eastAsia="en-US"/>
        </w:rPr>
        <w:t>01.16) земельні ділянки під полезахисними лісовими смугами, площею 1,5897</w:t>
      </w:r>
      <w:r w:rsidRPr="000F11AA">
        <w:rPr>
          <w:rFonts w:eastAsia="Calibri"/>
          <w:sz w:val="28"/>
          <w:szCs w:val="28"/>
          <w:lang w:val="uk-UA" w:eastAsia="en-US"/>
        </w:rPr>
        <w:t xml:space="preserve"> га,  кадастровий номер  </w:t>
      </w:r>
      <w:r w:rsidR="009B02BC">
        <w:rPr>
          <w:rFonts w:eastAsia="Calibri"/>
          <w:b/>
          <w:sz w:val="28"/>
          <w:szCs w:val="28"/>
          <w:lang w:val="uk-UA" w:eastAsia="en-US"/>
        </w:rPr>
        <w:t>3224681600:02:005</w:t>
      </w:r>
      <w:r>
        <w:rPr>
          <w:rFonts w:eastAsia="Calibri"/>
          <w:b/>
          <w:sz w:val="28"/>
          <w:szCs w:val="28"/>
          <w:lang w:val="uk-UA" w:eastAsia="en-US"/>
        </w:rPr>
        <w:t>:</w:t>
      </w:r>
      <w:r w:rsidR="009B02BC">
        <w:rPr>
          <w:rFonts w:eastAsia="Calibri"/>
          <w:b/>
          <w:sz w:val="28"/>
          <w:szCs w:val="28"/>
          <w:lang w:val="uk-UA" w:eastAsia="en-US"/>
        </w:rPr>
        <w:t>0027</w:t>
      </w:r>
      <w:r w:rsidRPr="000F11AA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AE7C55" w:rsidRDefault="00AE7C55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D54A23" w:rsidRPr="00D12ACA" w:rsidRDefault="00BA7C0C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B80331">
        <w:rPr>
          <w:b/>
          <w:sz w:val="28"/>
          <w:lang w:val="uk-UA"/>
        </w:rPr>
        <w:t xml:space="preserve">ської </w:t>
      </w:r>
      <w:r w:rsidR="000668AB">
        <w:rPr>
          <w:b/>
          <w:sz w:val="28"/>
          <w:lang w:val="uk-UA"/>
        </w:rPr>
        <w:t xml:space="preserve">міської ради  за межами с. </w:t>
      </w:r>
      <w:proofErr w:type="spellStart"/>
      <w:r w:rsidR="000668AB">
        <w:rPr>
          <w:b/>
          <w:sz w:val="28"/>
          <w:lang w:val="uk-UA"/>
        </w:rPr>
        <w:t>Голодьки</w:t>
      </w:r>
      <w:proofErr w:type="spellEnd"/>
    </w:p>
    <w:p w:rsidR="00D54A23" w:rsidRDefault="00B955A1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lastRenderedPageBreak/>
        <w:t xml:space="preserve"> </w:t>
      </w:r>
      <w:r w:rsidR="000668AB">
        <w:rPr>
          <w:b/>
          <w:sz w:val="28"/>
          <w:lang w:val="uk-UA"/>
        </w:rPr>
        <w:t>- ТОВ «</w:t>
      </w:r>
      <w:proofErr w:type="spellStart"/>
      <w:r w:rsidR="000668AB">
        <w:rPr>
          <w:b/>
          <w:sz w:val="28"/>
          <w:lang w:val="uk-UA"/>
        </w:rPr>
        <w:t>Дібрівка</w:t>
      </w:r>
      <w:proofErr w:type="spellEnd"/>
      <w:r w:rsidR="000668AB">
        <w:rPr>
          <w:b/>
          <w:sz w:val="28"/>
          <w:lang w:val="uk-UA"/>
        </w:rPr>
        <w:t xml:space="preserve"> </w:t>
      </w:r>
      <w:proofErr w:type="spellStart"/>
      <w:r w:rsidR="000668AB">
        <w:rPr>
          <w:b/>
          <w:sz w:val="28"/>
          <w:lang w:val="uk-UA"/>
        </w:rPr>
        <w:t>Агросервіс</w:t>
      </w:r>
      <w:proofErr w:type="spellEnd"/>
      <w:r w:rsidR="000668AB">
        <w:rPr>
          <w:b/>
          <w:sz w:val="28"/>
          <w:lang w:val="uk-UA"/>
        </w:rPr>
        <w:t xml:space="preserve">» </w:t>
      </w:r>
      <w:r w:rsidR="00D54A23" w:rsidRPr="00D12ACA">
        <w:rPr>
          <w:sz w:val="28"/>
          <w:szCs w:val="28"/>
          <w:lang w:val="uk-UA"/>
        </w:rPr>
        <w:t>-</w:t>
      </w:r>
      <w:r w:rsidR="002662B4">
        <w:rPr>
          <w:sz w:val="28"/>
          <w:szCs w:val="28"/>
          <w:lang w:val="uk-UA"/>
        </w:rPr>
        <w:t xml:space="preserve"> земельну ділянку</w:t>
      </w:r>
      <w:r w:rsidR="00D54A23" w:rsidRPr="00D12ACA">
        <w:rPr>
          <w:sz w:val="28"/>
          <w:szCs w:val="28"/>
          <w:lang w:val="uk-UA"/>
        </w:rPr>
        <w:t xml:space="preserve"> </w:t>
      </w:r>
      <w:r w:rsidR="00AD7B45">
        <w:rPr>
          <w:sz w:val="28"/>
          <w:lang w:val="uk-UA"/>
        </w:rPr>
        <w:t>площею 1,5897</w:t>
      </w:r>
      <w:r w:rsidR="00B80331">
        <w:rPr>
          <w:sz w:val="28"/>
          <w:lang w:val="uk-UA"/>
        </w:rPr>
        <w:t xml:space="preserve"> га, землі сільськогосподарського призначення </w:t>
      </w:r>
      <w:r w:rsidR="00D54A23" w:rsidRPr="00D12ACA">
        <w:rPr>
          <w:sz w:val="28"/>
          <w:lang w:val="uk-UA"/>
        </w:rPr>
        <w:t xml:space="preserve">  </w:t>
      </w:r>
      <w:r w:rsidR="002662B4">
        <w:rPr>
          <w:sz w:val="28"/>
          <w:lang w:val="uk-UA"/>
        </w:rPr>
        <w:t xml:space="preserve">(код </w:t>
      </w:r>
      <w:r w:rsidR="00AD7B45">
        <w:rPr>
          <w:sz w:val="28"/>
          <w:lang w:val="uk-UA"/>
        </w:rPr>
        <w:t>01.16</w:t>
      </w:r>
      <w:r w:rsidR="00B80331">
        <w:rPr>
          <w:sz w:val="28"/>
          <w:lang w:val="uk-UA"/>
        </w:rPr>
        <w:t>)</w:t>
      </w:r>
      <w:r w:rsidR="00AD7B45">
        <w:rPr>
          <w:sz w:val="28"/>
          <w:lang w:val="uk-UA"/>
        </w:rPr>
        <w:t xml:space="preserve"> </w:t>
      </w:r>
      <w:r w:rsidR="00AD7B45">
        <w:rPr>
          <w:rFonts w:eastAsia="Calibri"/>
          <w:sz w:val="28"/>
          <w:szCs w:val="28"/>
          <w:lang w:val="uk-UA" w:eastAsia="en-US"/>
        </w:rPr>
        <w:t>земельні ділянки під полезахисними лісовими смугами,</w:t>
      </w:r>
      <w:r w:rsidR="00AD7B45">
        <w:rPr>
          <w:sz w:val="28"/>
          <w:lang w:val="uk-UA"/>
        </w:rPr>
        <w:t xml:space="preserve"> </w:t>
      </w:r>
      <w:r w:rsidR="00D54A23" w:rsidRPr="00D12ACA">
        <w:rPr>
          <w:sz w:val="28"/>
          <w:lang w:val="uk-UA"/>
        </w:rPr>
        <w:t xml:space="preserve">кадастровий номер </w:t>
      </w:r>
      <w:r w:rsidR="00AD7B45">
        <w:rPr>
          <w:b/>
          <w:sz w:val="28"/>
          <w:lang w:val="uk-UA"/>
        </w:rPr>
        <w:t>3224681600:02:005:0027</w:t>
      </w:r>
      <w:r w:rsidR="00D54A23" w:rsidRPr="00D12ACA">
        <w:rPr>
          <w:b/>
          <w:sz w:val="28"/>
          <w:lang w:val="uk-UA"/>
        </w:rPr>
        <w:t xml:space="preserve">, </w:t>
      </w:r>
      <w:r w:rsidR="00D54A23" w:rsidRPr="00D12ACA">
        <w:rPr>
          <w:sz w:val="28"/>
          <w:lang w:val="uk-UA"/>
        </w:rPr>
        <w:t xml:space="preserve">терміном на </w:t>
      </w:r>
      <w:r w:rsidR="00ED5FDF">
        <w:rPr>
          <w:sz w:val="28"/>
          <w:lang w:val="uk-UA"/>
        </w:rPr>
        <w:t xml:space="preserve">сорок дев'ять років  </w:t>
      </w:r>
      <w:r w:rsidR="00D54A23"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="00D54A23" w:rsidRPr="00D12ACA">
        <w:rPr>
          <w:sz w:val="28"/>
          <w:szCs w:val="28"/>
          <w:lang w:val="uk-UA"/>
        </w:rPr>
        <w:t>ради.</w:t>
      </w:r>
    </w:p>
    <w:p w:rsidR="00D54A23" w:rsidRPr="009C7059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D275E8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D275E8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D275E8">
        <w:rPr>
          <w:rFonts w:eastAsia="Calibri"/>
          <w:sz w:val="28"/>
          <w:szCs w:val="28"/>
          <w:lang w:val="uk-UA" w:eastAsia="en-US"/>
        </w:rPr>
        <w:t xml:space="preserve"> </w:t>
      </w:r>
      <w:r w:rsidRPr="00D275E8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D275E8">
        <w:rPr>
          <w:rFonts w:eastAsia="Calibri"/>
          <w:sz w:val="28"/>
          <w:szCs w:val="22"/>
          <w:lang w:val="uk-UA" w:eastAsia="en-US"/>
        </w:rPr>
        <w:t>ною ділянкою</w:t>
      </w:r>
      <w:r w:rsidR="00D275E8" w:rsidRPr="00D275E8">
        <w:rPr>
          <w:rFonts w:eastAsia="Calibri"/>
          <w:sz w:val="28"/>
          <w:szCs w:val="22"/>
          <w:lang w:val="uk-UA" w:eastAsia="en-US"/>
        </w:rPr>
        <w:t xml:space="preserve"> у розмірі 5</w:t>
      </w:r>
      <w:r w:rsidRPr="00D275E8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D275E8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D275E8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D275E8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D275E8" w:rsidRPr="00D275E8">
        <w:rPr>
          <w:rFonts w:eastAsia="Calibri"/>
          <w:sz w:val="28"/>
          <w:szCs w:val="22"/>
          <w:lang w:val="uk-UA" w:eastAsia="en-US"/>
        </w:rPr>
        <w:t xml:space="preserve">2637 грн. 95 </w:t>
      </w:r>
      <w:r w:rsidR="002662B4" w:rsidRPr="00D275E8">
        <w:rPr>
          <w:rFonts w:eastAsia="Calibri"/>
          <w:sz w:val="28"/>
          <w:szCs w:val="22"/>
          <w:lang w:val="uk-UA" w:eastAsia="en-US"/>
        </w:rPr>
        <w:t xml:space="preserve"> коп. </w:t>
      </w:r>
      <w:r w:rsidRPr="00D275E8">
        <w:rPr>
          <w:rFonts w:eastAsia="Calibri"/>
          <w:sz w:val="28"/>
          <w:szCs w:val="22"/>
          <w:lang w:val="uk-UA" w:eastAsia="en-US"/>
        </w:rPr>
        <w:t xml:space="preserve"> </w:t>
      </w:r>
      <w:r w:rsidRPr="009C7059">
        <w:rPr>
          <w:rFonts w:eastAsia="Calibri"/>
          <w:sz w:val="28"/>
          <w:szCs w:val="22"/>
          <w:lang w:val="uk-UA" w:eastAsia="en-US"/>
        </w:rPr>
        <w:t>Нормативна грошова оцінка земе</w:t>
      </w:r>
      <w:r w:rsidR="00394570" w:rsidRPr="009C7059">
        <w:rPr>
          <w:rFonts w:eastAsia="Calibri"/>
          <w:sz w:val="28"/>
          <w:szCs w:val="22"/>
          <w:lang w:val="uk-UA" w:eastAsia="en-US"/>
        </w:rPr>
        <w:t>л</w:t>
      </w:r>
      <w:r w:rsidR="009C7059" w:rsidRPr="009C7059">
        <w:rPr>
          <w:rFonts w:eastAsia="Calibri"/>
          <w:sz w:val="28"/>
          <w:szCs w:val="22"/>
          <w:lang w:val="uk-UA" w:eastAsia="en-US"/>
        </w:rPr>
        <w:t>ьної ділянки  становить   52758  грн. 97</w:t>
      </w:r>
      <w:r w:rsidR="00ED23A2" w:rsidRPr="009C7059">
        <w:rPr>
          <w:rFonts w:eastAsia="Calibri"/>
          <w:sz w:val="28"/>
          <w:szCs w:val="22"/>
          <w:lang w:val="uk-UA" w:eastAsia="en-US"/>
        </w:rPr>
        <w:t xml:space="preserve">  </w:t>
      </w:r>
      <w:r w:rsidRPr="009C7059">
        <w:rPr>
          <w:rFonts w:eastAsia="Calibri"/>
          <w:sz w:val="28"/>
          <w:szCs w:val="22"/>
          <w:lang w:val="uk-UA" w:eastAsia="en-US"/>
        </w:rPr>
        <w:t xml:space="preserve"> коп. </w:t>
      </w:r>
      <w:r w:rsidR="00D54A23" w:rsidRPr="009C7059">
        <w:rPr>
          <w:sz w:val="28"/>
          <w:lang w:val="uk-UA"/>
        </w:rPr>
        <w:t xml:space="preserve">Термін дії договору  з  </w:t>
      </w:r>
      <w:r w:rsidR="00621E23">
        <w:rPr>
          <w:sz w:val="28"/>
          <w:lang w:val="uk-UA"/>
        </w:rPr>
        <w:t>01.03</w:t>
      </w:r>
      <w:r w:rsidR="00732A8B" w:rsidRPr="009C7059">
        <w:rPr>
          <w:sz w:val="28"/>
          <w:lang w:val="uk-UA"/>
        </w:rPr>
        <w:t>.2024</w:t>
      </w:r>
      <w:r w:rsidR="00D54A23" w:rsidRPr="009C7059">
        <w:rPr>
          <w:sz w:val="28"/>
          <w:lang w:val="uk-UA"/>
        </w:rPr>
        <w:t xml:space="preserve"> року.</w:t>
      </w:r>
    </w:p>
    <w:p w:rsidR="00BA7C0C" w:rsidRPr="00BA7C0C" w:rsidRDefault="00BA7C0C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</w:p>
    <w:p w:rsidR="000262E7" w:rsidRDefault="00BA7C0C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E0558" w:rsidRPr="002662B4">
        <w:rPr>
          <w:sz w:val="28"/>
          <w:szCs w:val="28"/>
          <w:lang w:val="uk-UA"/>
        </w:rPr>
        <w:t>.</w:t>
      </w:r>
      <w:r w:rsidR="00AD7B45">
        <w:rPr>
          <w:sz w:val="28"/>
          <w:szCs w:val="28"/>
          <w:lang w:val="uk-UA"/>
        </w:rPr>
        <w:t xml:space="preserve"> ТОВ «</w:t>
      </w:r>
      <w:proofErr w:type="spellStart"/>
      <w:r w:rsidR="00AD7B45">
        <w:rPr>
          <w:sz w:val="28"/>
          <w:szCs w:val="28"/>
          <w:lang w:val="uk-UA"/>
        </w:rPr>
        <w:t>Дібрівка</w:t>
      </w:r>
      <w:proofErr w:type="spellEnd"/>
      <w:r w:rsidR="00AD7B45">
        <w:rPr>
          <w:sz w:val="28"/>
          <w:szCs w:val="28"/>
          <w:lang w:val="uk-UA"/>
        </w:rPr>
        <w:t xml:space="preserve"> </w:t>
      </w:r>
      <w:proofErr w:type="spellStart"/>
      <w:r w:rsidR="00AD7B45">
        <w:rPr>
          <w:sz w:val="28"/>
          <w:szCs w:val="28"/>
          <w:lang w:val="uk-UA"/>
        </w:rPr>
        <w:t>Агросервіс</w:t>
      </w:r>
      <w:proofErr w:type="spellEnd"/>
      <w:r w:rsidR="00AD7B45">
        <w:rPr>
          <w:sz w:val="28"/>
          <w:szCs w:val="28"/>
          <w:lang w:val="uk-UA"/>
        </w:rPr>
        <w:t>»</w:t>
      </w:r>
      <w:r w:rsidR="00D54A23" w:rsidRPr="002662B4">
        <w:rPr>
          <w:sz w:val="28"/>
          <w:szCs w:val="28"/>
          <w:lang w:val="uk-UA"/>
        </w:rPr>
        <w:t xml:space="preserve"> </w:t>
      </w:r>
      <w:r w:rsidR="000262E7" w:rsidRPr="002662B4">
        <w:rPr>
          <w:sz w:val="28"/>
          <w:szCs w:val="28"/>
          <w:lang w:val="uk-UA"/>
        </w:rPr>
        <w:t xml:space="preserve">зареєструвати право оренди земельної </w:t>
      </w:r>
      <w:r w:rsidR="000262E7" w:rsidRPr="0046668E">
        <w:rPr>
          <w:sz w:val="28"/>
          <w:szCs w:val="28"/>
          <w:lang w:val="uk-UA"/>
        </w:rPr>
        <w:t>ділянки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BA7C0C" w:rsidRPr="0046668E" w:rsidRDefault="00BA7C0C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A7C0C" w:rsidRDefault="00BA7C0C" w:rsidP="00BA7C0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:rsidR="00BA7C0C" w:rsidRDefault="00BA7C0C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C0C" w:rsidRDefault="00BA7C0C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C0C" w:rsidRDefault="00BA7C0C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FC8" w:rsidRDefault="00770FC8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AA9" w:rsidRDefault="006B1AA9" w:rsidP="006B1AA9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71342E" w:rsidRDefault="0071342E" w:rsidP="000262E7">
      <w:pPr>
        <w:tabs>
          <w:tab w:val="left" w:pos="6412"/>
        </w:tabs>
        <w:rPr>
          <w:sz w:val="28"/>
          <w:lang w:val="uk-UA"/>
        </w:rPr>
      </w:pPr>
      <w:bookmarkStart w:id="0" w:name="_GoBack"/>
      <w:bookmarkEnd w:id="0"/>
    </w:p>
    <w:p w:rsidR="0071342E" w:rsidRDefault="0071342E" w:rsidP="000262E7">
      <w:pPr>
        <w:tabs>
          <w:tab w:val="left" w:pos="6412"/>
        </w:tabs>
        <w:rPr>
          <w:sz w:val="28"/>
          <w:lang w:val="uk-UA"/>
        </w:rPr>
      </w:pPr>
    </w:p>
    <w:sectPr w:rsidR="0071342E" w:rsidSect="00770F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1143E"/>
    <w:rsid w:val="000262E7"/>
    <w:rsid w:val="0003471E"/>
    <w:rsid w:val="00047F9C"/>
    <w:rsid w:val="000668AB"/>
    <w:rsid w:val="000E2E57"/>
    <w:rsid w:val="00100610"/>
    <w:rsid w:val="00101741"/>
    <w:rsid w:val="0010257A"/>
    <w:rsid w:val="00141ACD"/>
    <w:rsid w:val="001822CA"/>
    <w:rsid w:val="001F4695"/>
    <w:rsid w:val="002250D9"/>
    <w:rsid w:val="00245E45"/>
    <w:rsid w:val="00254DFF"/>
    <w:rsid w:val="002662B4"/>
    <w:rsid w:val="00282B79"/>
    <w:rsid w:val="00293999"/>
    <w:rsid w:val="002E0558"/>
    <w:rsid w:val="002E226E"/>
    <w:rsid w:val="003245A7"/>
    <w:rsid w:val="00361D7C"/>
    <w:rsid w:val="00375E23"/>
    <w:rsid w:val="0038067F"/>
    <w:rsid w:val="00394570"/>
    <w:rsid w:val="003C5F57"/>
    <w:rsid w:val="003E4768"/>
    <w:rsid w:val="00413199"/>
    <w:rsid w:val="00455C31"/>
    <w:rsid w:val="0046668E"/>
    <w:rsid w:val="004F3C47"/>
    <w:rsid w:val="00505F92"/>
    <w:rsid w:val="00542531"/>
    <w:rsid w:val="005A43AF"/>
    <w:rsid w:val="005C1A9B"/>
    <w:rsid w:val="005D24FF"/>
    <w:rsid w:val="00621E23"/>
    <w:rsid w:val="00625CFD"/>
    <w:rsid w:val="006659CD"/>
    <w:rsid w:val="006A3A7D"/>
    <w:rsid w:val="006B1AA9"/>
    <w:rsid w:val="006D6CBC"/>
    <w:rsid w:val="006D7D2F"/>
    <w:rsid w:val="0071342E"/>
    <w:rsid w:val="00732A8B"/>
    <w:rsid w:val="00752BED"/>
    <w:rsid w:val="0075568C"/>
    <w:rsid w:val="0076744F"/>
    <w:rsid w:val="00770FC8"/>
    <w:rsid w:val="007E08CB"/>
    <w:rsid w:val="00812CC9"/>
    <w:rsid w:val="0081709A"/>
    <w:rsid w:val="00835168"/>
    <w:rsid w:val="008A2148"/>
    <w:rsid w:val="008E3C72"/>
    <w:rsid w:val="008F0920"/>
    <w:rsid w:val="008F6B68"/>
    <w:rsid w:val="0091459B"/>
    <w:rsid w:val="00951F33"/>
    <w:rsid w:val="00966DEA"/>
    <w:rsid w:val="009A304D"/>
    <w:rsid w:val="009B02BC"/>
    <w:rsid w:val="009C7059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D7B45"/>
    <w:rsid w:val="00AE3408"/>
    <w:rsid w:val="00AE7C55"/>
    <w:rsid w:val="00B0418B"/>
    <w:rsid w:val="00B20784"/>
    <w:rsid w:val="00B21B6D"/>
    <w:rsid w:val="00B80331"/>
    <w:rsid w:val="00B814E1"/>
    <w:rsid w:val="00B955A1"/>
    <w:rsid w:val="00BA7C0C"/>
    <w:rsid w:val="00BB6C64"/>
    <w:rsid w:val="00BC4357"/>
    <w:rsid w:val="00C36AD6"/>
    <w:rsid w:val="00C404AA"/>
    <w:rsid w:val="00C451B3"/>
    <w:rsid w:val="00C73B98"/>
    <w:rsid w:val="00C93523"/>
    <w:rsid w:val="00C93EF5"/>
    <w:rsid w:val="00D12ACA"/>
    <w:rsid w:val="00D275E8"/>
    <w:rsid w:val="00D402A7"/>
    <w:rsid w:val="00D54A23"/>
    <w:rsid w:val="00DA2BB1"/>
    <w:rsid w:val="00DA2E6A"/>
    <w:rsid w:val="00DD3653"/>
    <w:rsid w:val="00E230DC"/>
    <w:rsid w:val="00E323C9"/>
    <w:rsid w:val="00E450CF"/>
    <w:rsid w:val="00E574B3"/>
    <w:rsid w:val="00EB61F6"/>
    <w:rsid w:val="00ED23A2"/>
    <w:rsid w:val="00ED312D"/>
    <w:rsid w:val="00ED5FDF"/>
    <w:rsid w:val="00EE233F"/>
    <w:rsid w:val="00EE3220"/>
    <w:rsid w:val="00EF0953"/>
    <w:rsid w:val="00F131AC"/>
    <w:rsid w:val="00F14031"/>
    <w:rsid w:val="00F653FC"/>
    <w:rsid w:val="00F77CDD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7931"/>
  <w15:docId w15:val="{CD7E3566-1627-4809-88E8-567EF06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C697-8CD8-4807-B976-841A393E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110</cp:revision>
  <cp:lastPrinted>2024-02-21T07:35:00Z</cp:lastPrinted>
  <dcterms:created xsi:type="dcterms:W3CDTF">2022-06-15T08:01:00Z</dcterms:created>
  <dcterms:modified xsi:type="dcterms:W3CDTF">2024-03-13T07:12:00Z</dcterms:modified>
</cp:coreProperties>
</file>