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422" w:rsidRPr="007E5422" w:rsidRDefault="007E5422" w:rsidP="003752F8">
      <w:pPr>
        <w:tabs>
          <w:tab w:val="left" w:pos="9498"/>
        </w:tabs>
        <w:jc w:val="both"/>
        <w:rPr>
          <w:rFonts w:eastAsia="Times New Roman"/>
          <w:sz w:val="28"/>
          <w:szCs w:val="28"/>
          <w:lang w:val="uk-UA"/>
        </w:rPr>
      </w:pPr>
      <w:bookmarkStart w:id="0" w:name="_GoBack"/>
      <w:bookmarkEnd w:id="0"/>
    </w:p>
    <w:p w:rsidR="007E5422" w:rsidRPr="007E5422" w:rsidRDefault="007E5422" w:rsidP="007E5422">
      <w:pPr>
        <w:tabs>
          <w:tab w:val="left" w:pos="9498"/>
        </w:tabs>
        <w:ind w:left="142"/>
        <w:jc w:val="both"/>
        <w:rPr>
          <w:rFonts w:eastAsia="Times New Roman"/>
          <w:sz w:val="28"/>
          <w:szCs w:val="28"/>
          <w:lang w:val="uk-UA"/>
        </w:rPr>
      </w:pPr>
      <w:r w:rsidRPr="007E5422">
        <w:rPr>
          <w:rFonts w:eastAsia="Times New Roman"/>
          <w:noProof/>
          <w:szCs w:val="20"/>
        </w:rPr>
        <w:drawing>
          <wp:anchor distT="0" distB="0" distL="0" distR="0" simplePos="0" relativeHeight="251659264" behindDoc="0" locked="0" layoutInCell="1" allowOverlap="1" wp14:anchorId="646EA336" wp14:editId="037836D9">
            <wp:simplePos x="0" y="0"/>
            <wp:positionH relativeFrom="page">
              <wp:posOffset>3829685</wp:posOffset>
            </wp:positionH>
            <wp:positionV relativeFrom="paragraph">
              <wp:posOffset>22860</wp:posOffset>
            </wp:positionV>
            <wp:extent cx="422910" cy="59944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599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5422" w:rsidRPr="007E5422" w:rsidRDefault="008216FF" w:rsidP="007E5422">
      <w:pPr>
        <w:widowControl w:val="0"/>
        <w:autoSpaceDE w:val="0"/>
        <w:autoSpaceDN w:val="0"/>
        <w:jc w:val="center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val="uk-UA" w:eastAsia="en-US"/>
        </w:rPr>
        <w:t xml:space="preserve">         </w:t>
      </w:r>
      <w:r w:rsidR="007E5422" w:rsidRPr="007E5422">
        <w:rPr>
          <w:rFonts w:eastAsia="Times New Roman"/>
          <w:sz w:val="28"/>
          <w:szCs w:val="28"/>
          <w:lang w:eastAsia="en-US"/>
        </w:rPr>
        <w:t>КИЇВСЬКА ОБЛАСТЬ</w:t>
      </w:r>
    </w:p>
    <w:p w:rsidR="007E5422" w:rsidRPr="007E5422" w:rsidRDefault="007E5422" w:rsidP="007E5422">
      <w:pPr>
        <w:widowControl w:val="0"/>
        <w:autoSpaceDE w:val="0"/>
        <w:autoSpaceDN w:val="0"/>
        <w:jc w:val="center"/>
        <w:rPr>
          <w:rFonts w:eastAsia="Times New Roman"/>
          <w:sz w:val="28"/>
          <w:szCs w:val="28"/>
          <w:lang w:eastAsia="en-US"/>
        </w:rPr>
      </w:pPr>
    </w:p>
    <w:p w:rsidR="007E5422" w:rsidRPr="007E5422" w:rsidRDefault="008216FF" w:rsidP="007E5422">
      <w:pPr>
        <w:widowControl w:val="0"/>
        <w:autoSpaceDE w:val="0"/>
        <w:autoSpaceDN w:val="0"/>
        <w:jc w:val="center"/>
        <w:rPr>
          <w:rFonts w:eastAsia="Times New Roman"/>
          <w:b/>
          <w:sz w:val="32"/>
          <w:szCs w:val="32"/>
          <w:lang w:eastAsia="en-US"/>
        </w:rPr>
      </w:pPr>
      <w:r>
        <w:rPr>
          <w:rFonts w:eastAsia="Times New Roman"/>
          <w:b/>
          <w:sz w:val="32"/>
          <w:szCs w:val="32"/>
          <w:lang w:val="uk-UA" w:eastAsia="en-US"/>
        </w:rPr>
        <w:t xml:space="preserve">        </w:t>
      </w:r>
      <w:r w:rsidR="007E5422" w:rsidRPr="007E5422">
        <w:rPr>
          <w:rFonts w:eastAsia="Times New Roman"/>
          <w:b/>
          <w:sz w:val="32"/>
          <w:szCs w:val="32"/>
          <w:lang w:eastAsia="en-US"/>
        </w:rPr>
        <w:t>ТЕТІЇВСЬКА МІСЬКА РАДА</w:t>
      </w:r>
    </w:p>
    <w:p w:rsidR="007E5422" w:rsidRPr="007E5422" w:rsidRDefault="008216FF" w:rsidP="007E5422">
      <w:pPr>
        <w:widowControl w:val="0"/>
        <w:autoSpaceDE w:val="0"/>
        <w:autoSpaceDN w:val="0"/>
        <w:jc w:val="center"/>
        <w:rPr>
          <w:rFonts w:eastAsia="Times New Roman"/>
          <w:b/>
          <w:sz w:val="28"/>
          <w:szCs w:val="28"/>
          <w:lang w:eastAsia="en-US"/>
        </w:rPr>
      </w:pPr>
      <w:r>
        <w:rPr>
          <w:rFonts w:eastAsia="Times New Roman"/>
          <w:b/>
          <w:sz w:val="28"/>
          <w:szCs w:val="28"/>
          <w:lang w:val="uk-UA" w:eastAsia="en-US"/>
        </w:rPr>
        <w:t xml:space="preserve"> </w:t>
      </w:r>
      <w:r w:rsidR="007E5422" w:rsidRPr="007E5422">
        <w:rPr>
          <w:rFonts w:eastAsia="Times New Roman"/>
          <w:b/>
          <w:sz w:val="28"/>
          <w:szCs w:val="28"/>
          <w:lang w:val="en-US" w:eastAsia="en-US"/>
        </w:rPr>
        <w:t>V</w:t>
      </w:r>
      <w:r w:rsidR="007E5422" w:rsidRPr="007E5422">
        <w:rPr>
          <w:rFonts w:eastAsia="Times New Roman"/>
          <w:b/>
          <w:sz w:val="28"/>
          <w:szCs w:val="28"/>
          <w:lang w:val="uk-UA" w:eastAsia="en-US"/>
        </w:rPr>
        <w:t xml:space="preserve">ІІІ </w:t>
      </w:r>
      <w:r w:rsidR="007E5422" w:rsidRPr="007E5422">
        <w:rPr>
          <w:rFonts w:eastAsia="Times New Roman"/>
          <w:b/>
          <w:sz w:val="28"/>
          <w:szCs w:val="28"/>
          <w:lang w:eastAsia="en-US"/>
        </w:rPr>
        <w:t>СКЛИКАННЯ</w:t>
      </w:r>
    </w:p>
    <w:p w:rsidR="007E5422" w:rsidRPr="007E5422" w:rsidRDefault="007E5422" w:rsidP="007E5422">
      <w:pPr>
        <w:widowControl w:val="0"/>
        <w:autoSpaceDE w:val="0"/>
        <w:autoSpaceDN w:val="0"/>
        <w:jc w:val="center"/>
        <w:rPr>
          <w:rFonts w:eastAsia="Times New Roman"/>
          <w:b/>
          <w:sz w:val="28"/>
          <w:szCs w:val="28"/>
          <w:lang w:eastAsia="en-US"/>
        </w:rPr>
      </w:pPr>
    </w:p>
    <w:p w:rsidR="007E5422" w:rsidRDefault="007E5422" w:rsidP="007E5422">
      <w:pPr>
        <w:widowControl w:val="0"/>
        <w:autoSpaceDE w:val="0"/>
        <w:autoSpaceDN w:val="0"/>
        <w:jc w:val="center"/>
        <w:rPr>
          <w:rFonts w:eastAsia="Times New Roman"/>
          <w:b/>
          <w:sz w:val="28"/>
          <w:szCs w:val="28"/>
          <w:lang w:eastAsia="en-US"/>
        </w:rPr>
      </w:pPr>
      <w:r>
        <w:rPr>
          <w:rFonts w:eastAsia="Times New Roman"/>
          <w:b/>
          <w:sz w:val="28"/>
          <w:szCs w:val="28"/>
          <w:lang w:val="uk-UA" w:eastAsia="en-US"/>
        </w:rPr>
        <w:t xml:space="preserve"> ДВАДЦЯТЬ  ЧЕТВЕРТА</w:t>
      </w:r>
      <w:r w:rsidRPr="007E5422">
        <w:rPr>
          <w:rFonts w:eastAsia="Times New Roman"/>
          <w:b/>
          <w:sz w:val="28"/>
          <w:szCs w:val="28"/>
          <w:lang w:val="uk-UA" w:eastAsia="en-US"/>
        </w:rPr>
        <w:t xml:space="preserve">   </w:t>
      </w:r>
      <w:r w:rsidRPr="007E5422">
        <w:rPr>
          <w:rFonts w:eastAsia="Times New Roman"/>
          <w:b/>
          <w:sz w:val="28"/>
          <w:szCs w:val="28"/>
          <w:lang w:eastAsia="en-US"/>
        </w:rPr>
        <w:t xml:space="preserve"> СЕСІЯ</w:t>
      </w:r>
    </w:p>
    <w:p w:rsidR="00232241" w:rsidRPr="007E5422" w:rsidRDefault="00232241" w:rsidP="007E5422">
      <w:pPr>
        <w:widowControl w:val="0"/>
        <w:autoSpaceDE w:val="0"/>
        <w:autoSpaceDN w:val="0"/>
        <w:jc w:val="center"/>
        <w:rPr>
          <w:rFonts w:eastAsia="Times New Roman"/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перше </w:t>
      </w:r>
      <w:proofErr w:type="spellStart"/>
      <w:r>
        <w:rPr>
          <w:b/>
          <w:sz w:val="28"/>
          <w:szCs w:val="28"/>
          <w:lang w:eastAsia="en-US"/>
        </w:rPr>
        <w:t>пленарне</w:t>
      </w:r>
      <w:proofErr w:type="spellEnd"/>
      <w:r>
        <w:rPr>
          <w:b/>
          <w:sz w:val="28"/>
          <w:szCs w:val="28"/>
          <w:lang w:eastAsia="en-US"/>
        </w:rPr>
        <w:t xml:space="preserve"> </w:t>
      </w:r>
      <w:proofErr w:type="spellStart"/>
      <w:r>
        <w:rPr>
          <w:b/>
          <w:sz w:val="28"/>
          <w:szCs w:val="28"/>
          <w:lang w:eastAsia="en-US"/>
        </w:rPr>
        <w:t>зас</w:t>
      </w:r>
      <w:r>
        <w:rPr>
          <w:b/>
          <w:sz w:val="28"/>
          <w:szCs w:val="28"/>
          <w:lang w:val="uk-UA" w:eastAsia="en-US"/>
        </w:rPr>
        <w:t>ідання</w:t>
      </w:r>
      <w:proofErr w:type="spellEnd"/>
    </w:p>
    <w:p w:rsidR="007E5422" w:rsidRPr="007E5422" w:rsidRDefault="007E5422" w:rsidP="007E5422">
      <w:pPr>
        <w:widowControl w:val="0"/>
        <w:autoSpaceDE w:val="0"/>
        <w:autoSpaceDN w:val="0"/>
        <w:jc w:val="center"/>
        <w:rPr>
          <w:rFonts w:eastAsia="Times New Roman"/>
          <w:b/>
          <w:sz w:val="28"/>
          <w:szCs w:val="28"/>
          <w:lang w:val="uk-UA" w:eastAsia="en-US"/>
        </w:rPr>
      </w:pPr>
    </w:p>
    <w:p w:rsidR="007E5422" w:rsidRPr="007E5422" w:rsidRDefault="007E5422" w:rsidP="007E5422">
      <w:pPr>
        <w:widowControl w:val="0"/>
        <w:autoSpaceDE w:val="0"/>
        <w:autoSpaceDN w:val="0"/>
        <w:rPr>
          <w:rFonts w:eastAsia="Times New Roman"/>
          <w:b/>
          <w:bCs/>
          <w:sz w:val="32"/>
          <w:szCs w:val="32"/>
          <w:lang w:eastAsia="en-US"/>
        </w:rPr>
      </w:pPr>
      <w:r w:rsidRPr="007E5422">
        <w:rPr>
          <w:rFonts w:eastAsia="Times New Roman"/>
          <w:b/>
          <w:sz w:val="28"/>
          <w:szCs w:val="28"/>
          <w:lang w:val="uk-UA" w:eastAsia="en-US"/>
        </w:rPr>
        <w:t xml:space="preserve">                                                </w:t>
      </w:r>
      <w:r w:rsidR="003752F8">
        <w:rPr>
          <w:rFonts w:eastAsia="Times New Roman"/>
          <w:b/>
          <w:sz w:val="28"/>
          <w:szCs w:val="28"/>
          <w:lang w:val="uk-UA" w:eastAsia="en-US"/>
        </w:rPr>
        <w:t xml:space="preserve">   </w:t>
      </w:r>
      <w:r w:rsidRPr="007E5422">
        <w:rPr>
          <w:rFonts w:eastAsia="Times New Roman"/>
          <w:sz w:val="28"/>
          <w:szCs w:val="28"/>
          <w:lang w:val="uk-UA" w:eastAsia="en-US"/>
        </w:rPr>
        <w:t xml:space="preserve">  </w:t>
      </w:r>
      <w:r w:rsidRPr="007E5422">
        <w:rPr>
          <w:rFonts w:eastAsia="Times New Roman"/>
          <w:b/>
          <w:bCs/>
          <w:sz w:val="28"/>
          <w:szCs w:val="28"/>
          <w:lang w:eastAsia="en-US"/>
        </w:rPr>
        <w:t xml:space="preserve">   </w:t>
      </w:r>
      <w:r w:rsidRPr="007E5422">
        <w:rPr>
          <w:rFonts w:eastAsia="Times New Roman"/>
          <w:b/>
          <w:bCs/>
          <w:sz w:val="32"/>
          <w:szCs w:val="32"/>
          <w:lang w:eastAsia="en-US"/>
        </w:rPr>
        <w:t xml:space="preserve">Р І Ш Е Н </w:t>
      </w:r>
      <w:proofErr w:type="spellStart"/>
      <w:r w:rsidRPr="007E5422">
        <w:rPr>
          <w:rFonts w:eastAsia="Times New Roman"/>
          <w:b/>
          <w:bCs/>
          <w:sz w:val="32"/>
          <w:szCs w:val="32"/>
          <w:lang w:eastAsia="en-US"/>
        </w:rPr>
        <w:t>Н</w:t>
      </w:r>
      <w:proofErr w:type="spellEnd"/>
      <w:r w:rsidRPr="007E5422">
        <w:rPr>
          <w:rFonts w:eastAsia="Times New Roman"/>
          <w:b/>
          <w:bCs/>
          <w:sz w:val="32"/>
          <w:szCs w:val="32"/>
          <w:lang w:eastAsia="en-US"/>
        </w:rPr>
        <w:t xml:space="preserve"> Я</w:t>
      </w:r>
    </w:p>
    <w:p w:rsidR="005B345E" w:rsidRPr="003752F8" w:rsidRDefault="007E5422" w:rsidP="003752F8">
      <w:pPr>
        <w:widowControl w:val="0"/>
        <w:autoSpaceDE w:val="0"/>
        <w:autoSpaceDN w:val="0"/>
        <w:jc w:val="center"/>
        <w:rPr>
          <w:rFonts w:eastAsia="Times New Roman"/>
          <w:color w:val="000000"/>
          <w:sz w:val="28"/>
          <w:szCs w:val="28"/>
          <w:lang w:val="uk-UA" w:eastAsia="en-US"/>
        </w:rPr>
      </w:pPr>
      <w:r w:rsidRPr="007E5422">
        <w:rPr>
          <w:rFonts w:eastAsia="Times New Roman"/>
          <w:sz w:val="28"/>
          <w:szCs w:val="28"/>
          <w:lang w:eastAsia="en-US"/>
        </w:rPr>
        <w:br/>
      </w:r>
      <w:r w:rsidR="00000428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="00000428">
        <w:rPr>
          <w:rFonts w:eastAsia="Calibri"/>
          <w:sz w:val="28"/>
          <w:szCs w:val="28"/>
          <w:lang w:eastAsia="en-US"/>
        </w:rPr>
        <w:t xml:space="preserve">22  </w:t>
      </w:r>
      <w:proofErr w:type="spellStart"/>
      <w:r>
        <w:rPr>
          <w:rFonts w:eastAsia="Calibri"/>
          <w:sz w:val="28"/>
          <w:szCs w:val="28"/>
          <w:lang w:eastAsia="en-US"/>
        </w:rPr>
        <w:t>грудня</w:t>
      </w:r>
      <w:proofErr w:type="spellEnd"/>
      <w:proofErr w:type="gramEnd"/>
      <w:r w:rsidRPr="007E5422">
        <w:rPr>
          <w:rFonts w:eastAsia="Calibri"/>
          <w:sz w:val="28"/>
          <w:szCs w:val="28"/>
          <w:lang w:val="uk-UA" w:eastAsia="en-US"/>
        </w:rPr>
        <w:t xml:space="preserve">  2023 року  </w:t>
      </w:r>
      <w:r w:rsidRPr="007E5422">
        <w:rPr>
          <w:rFonts w:eastAsia="Times New Roman"/>
          <w:sz w:val="28"/>
          <w:szCs w:val="28"/>
          <w:lang w:eastAsia="en-US"/>
        </w:rPr>
        <w:t xml:space="preserve">                                              № </w:t>
      </w:r>
      <w:r w:rsidR="003752F8">
        <w:rPr>
          <w:rFonts w:eastAsia="Times New Roman"/>
          <w:sz w:val="28"/>
          <w:szCs w:val="28"/>
          <w:lang w:eastAsia="en-US"/>
        </w:rPr>
        <w:t>1140</w:t>
      </w:r>
      <w:r w:rsidRPr="007E5422">
        <w:rPr>
          <w:rFonts w:eastAsia="Times New Roman"/>
          <w:sz w:val="28"/>
          <w:szCs w:val="28"/>
          <w:lang w:val="uk-UA" w:eastAsia="en-US"/>
        </w:rPr>
        <w:t xml:space="preserve"> </w:t>
      </w:r>
      <w:r>
        <w:rPr>
          <w:rFonts w:eastAsia="Times New Roman"/>
          <w:sz w:val="28"/>
          <w:szCs w:val="28"/>
          <w:lang w:val="uk-UA" w:eastAsia="en-US"/>
        </w:rPr>
        <w:t xml:space="preserve"> </w:t>
      </w:r>
      <w:r w:rsidRPr="007E5422">
        <w:rPr>
          <w:rFonts w:eastAsia="Times New Roman"/>
          <w:sz w:val="28"/>
          <w:szCs w:val="28"/>
          <w:lang w:eastAsia="en-US"/>
        </w:rPr>
        <w:t>-</w:t>
      </w:r>
      <w:r>
        <w:rPr>
          <w:rFonts w:eastAsia="Times New Roman"/>
          <w:color w:val="000000"/>
          <w:sz w:val="28"/>
          <w:szCs w:val="28"/>
          <w:lang w:eastAsia="en-US"/>
        </w:rPr>
        <w:t>24</w:t>
      </w:r>
      <w:r w:rsidRPr="007E5422">
        <w:rPr>
          <w:rFonts w:eastAsia="Times New Roman"/>
          <w:color w:val="000000"/>
          <w:sz w:val="28"/>
          <w:szCs w:val="28"/>
          <w:lang w:val="uk-UA" w:eastAsia="en-US"/>
        </w:rPr>
        <w:t xml:space="preserve"> </w:t>
      </w:r>
      <w:r w:rsidRPr="007E5422">
        <w:rPr>
          <w:rFonts w:eastAsia="Times New Roman"/>
          <w:color w:val="000000"/>
          <w:sz w:val="28"/>
          <w:szCs w:val="28"/>
          <w:lang w:eastAsia="en-US"/>
        </w:rPr>
        <w:t>–</w:t>
      </w:r>
      <w:r w:rsidRPr="007E5422">
        <w:rPr>
          <w:rFonts w:eastAsia="Times New Roman"/>
          <w:color w:val="000000"/>
          <w:sz w:val="28"/>
          <w:szCs w:val="28"/>
          <w:lang w:val="en-US" w:eastAsia="en-US"/>
        </w:rPr>
        <w:t>VII</w:t>
      </w:r>
      <w:r w:rsidRPr="007E5422">
        <w:rPr>
          <w:rFonts w:eastAsia="Times New Roman"/>
          <w:color w:val="000000"/>
          <w:sz w:val="28"/>
          <w:szCs w:val="28"/>
          <w:lang w:val="uk-UA" w:eastAsia="en-US"/>
        </w:rPr>
        <w:t>І</w:t>
      </w:r>
    </w:p>
    <w:p w:rsidR="005B345E" w:rsidRDefault="005B345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0"/>
      </w:tblGrid>
      <w:tr w:rsidR="005B345E" w:rsidRPr="007E5422" w:rsidTr="005B345E">
        <w:trPr>
          <w:trHeight w:val="717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5B345E" w:rsidRPr="007E5422" w:rsidRDefault="005B345E" w:rsidP="007E5422">
            <w:pPr>
              <w:spacing w:line="276" w:lineRule="auto"/>
              <w:rPr>
                <w:b/>
                <w:sz w:val="28"/>
                <w:szCs w:val="28"/>
                <w:lang w:val="uk-UA" w:eastAsia="en-US"/>
              </w:rPr>
            </w:pPr>
            <w:r w:rsidRPr="007E5422">
              <w:rPr>
                <w:b/>
                <w:sz w:val="28"/>
                <w:szCs w:val="28"/>
                <w:lang w:val="uk-UA" w:eastAsia="en-US"/>
              </w:rPr>
              <w:t>Про надання д</w:t>
            </w:r>
            <w:r w:rsidR="004734D5">
              <w:rPr>
                <w:b/>
                <w:sz w:val="28"/>
                <w:szCs w:val="28"/>
                <w:lang w:val="uk-UA" w:eastAsia="en-US"/>
              </w:rPr>
              <w:t xml:space="preserve">озволу на проведення нормативної </w:t>
            </w:r>
            <w:r w:rsidRPr="007E5422">
              <w:rPr>
                <w:b/>
                <w:sz w:val="28"/>
                <w:szCs w:val="28"/>
                <w:lang w:val="uk-UA" w:eastAsia="en-US"/>
              </w:rPr>
              <w:t>грошової оцінки земельної</w:t>
            </w:r>
            <w:r w:rsidR="007E5422">
              <w:rPr>
                <w:b/>
                <w:sz w:val="28"/>
                <w:szCs w:val="28"/>
                <w:lang w:val="uk-UA" w:eastAsia="en-US"/>
              </w:rPr>
              <w:t xml:space="preserve"> </w:t>
            </w:r>
            <w:r w:rsidRPr="007E5422">
              <w:rPr>
                <w:b/>
                <w:sz w:val="28"/>
                <w:szCs w:val="28"/>
                <w:lang w:val="uk-UA" w:eastAsia="en-US"/>
              </w:rPr>
              <w:t>ділянки</w:t>
            </w:r>
          </w:p>
          <w:p w:rsidR="005B345E" w:rsidRPr="007E5422" w:rsidRDefault="005B345E">
            <w:pPr>
              <w:spacing w:line="276" w:lineRule="auto"/>
              <w:jc w:val="both"/>
              <w:rPr>
                <w:b/>
                <w:sz w:val="28"/>
                <w:szCs w:val="28"/>
                <w:lang w:val="uk-UA" w:eastAsia="en-US"/>
              </w:rPr>
            </w:pPr>
          </w:p>
        </w:tc>
      </w:tr>
    </w:tbl>
    <w:p w:rsidR="005B345E" w:rsidRPr="007E5422" w:rsidRDefault="007E5422" w:rsidP="005B345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 заяву</w:t>
      </w:r>
      <w:r w:rsidR="002D38B0">
        <w:rPr>
          <w:sz w:val="28"/>
          <w:szCs w:val="28"/>
          <w:lang w:val="uk-UA"/>
        </w:rPr>
        <w:t xml:space="preserve"> гр.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Шмаркатюка</w:t>
      </w:r>
      <w:proofErr w:type="spellEnd"/>
      <w:r>
        <w:rPr>
          <w:sz w:val="28"/>
          <w:szCs w:val="28"/>
          <w:lang w:val="uk-UA"/>
        </w:rPr>
        <w:t xml:space="preserve"> В.В.</w:t>
      </w:r>
      <w:r w:rsidR="008216FF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="004734D5">
        <w:rPr>
          <w:sz w:val="28"/>
          <w:szCs w:val="28"/>
          <w:lang w:val="uk-UA"/>
        </w:rPr>
        <w:t>керуючись п.34 ст.</w:t>
      </w:r>
      <w:r w:rsidR="005B345E" w:rsidRPr="007E5422">
        <w:rPr>
          <w:sz w:val="28"/>
          <w:szCs w:val="28"/>
          <w:lang w:val="uk-UA"/>
        </w:rPr>
        <w:t>26 Закону України «Про місцеве самоврядування в Україні», ст.12  Земельного Кодексу України, Законом України  «Про оцінку землі», Законом Украї</w:t>
      </w:r>
      <w:r>
        <w:rPr>
          <w:sz w:val="28"/>
          <w:szCs w:val="28"/>
          <w:lang w:val="uk-UA"/>
        </w:rPr>
        <w:t xml:space="preserve">ни «Про землеустрій», </w:t>
      </w:r>
      <w:r w:rsidRPr="007E5422">
        <w:rPr>
          <w:rFonts w:eastAsia="Times New Roman"/>
          <w:sz w:val="28"/>
          <w:szCs w:val="28"/>
          <w:lang w:val="uk-UA"/>
        </w:rPr>
        <w:t>Тетіївська міська рада</w:t>
      </w:r>
    </w:p>
    <w:p w:rsidR="005B345E" w:rsidRPr="005B524A" w:rsidRDefault="005B345E" w:rsidP="005B524A">
      <w:pPr>
        <w:jc w:val="center"/>
        <w:rPr>
          <w:sz w:val="28"/>
          <w:szCs w:val="28"/>
          <w:lang w:val="uk-UA"/>
        </w:rPr>
      </w:pPr>
      <w:r w:rsidRPr="007E5422">
        <w:rPr>
          <w:b/>
          <w:sz w:val="28"/>
          <w:szCs w:val="28"/>
          <w:lang w:val="uk-UA"/>
        </w:rPr>
        <w:t>В И Р І Ш И Л А:</w:t>
      </w:r>
    </w:p>
    <w:p w:rsidR="005B345E" w:rsidRDefault="005B345E" w:rsidP="005B524A">
      <w:pPr>
        <w:jc w:val="both"/>
        <w:rPr>
          <w:sz w:val="28"/>
          <w:szCs w:val="28"/>
          <w:lang w:val="uk-UA"/>
        </w:rPr>
      </w:pPr>
      <w:r w:rsidRPr="007E5422">
        <w:rPr>
          <w:sz w:val="28"/>
          <w:szCs w:val="28"/>
          <w:lang w:val="uk-UA"/>
        </w:rPr>
        <w:t xml:space="preserve">1.Надати </w:t>
      </w:r>
      <w:r w:rsidR="004734D5">
        <w:rPr>
          <w:sz w:val="28"/>
          <w:szCs w:val="28"/>
          <w:lang w:val="uk-UA"/>
        </w:rPr>
        <w:t xml:space="preserve">дозвіл на проведення нормативної </w:t>
      </w:r>
      <w:r w:rsidRPr="007E5422">
        <w:rPr>
          <w:sz w:val="28"/>
          <w:szCs w:val="28"/>
          <w:lang w:val="uk-UA"/>
        </w:rPr>
        <w:t>грошової оцінки</w:t>
      </w:r>
      <w:r w:rsidR="007E5422">
        <w:rPr>
          <w:sz w:val="28"/>
          <w:szCs w:val="28"/>
          <w:lang w:val="uk-UA"/>
        </w:rPr>
        <w:t xml:space="preserve"> земельної ділянки землі промисловості, транспорту, електронних комунікацій, енергетики, оборони  та іншого призначення, для розміщення та експлуатації будівель і споруд автомобільного транспорту та д</w:t>
      </w:r>
      <w:r w:rsidR="00FF3CC0">
        <w:rPr>
          <w:sz w:val="28"/>
          <w:szCs w:val="28"/>
          <w:lang w:val="uk-UA"/>
        </w:rPr>
        <w:t>орожнього господарства (12.04)</w:t>
      </w:r>
    </w:p>
    <w:p w:rsidR="00FF3CC0" w:rsidRDefault="002D745B" w:rsidP="00FF3CC0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proofErr w:type="spellStart"/>
      <w:r>
        <w:rPr>
          <w:sz w:val="28"/>
          <w:szCs w:val="28"/>
          <w:lang w:val="uk-UA"/>
        </w:rPr>
        <w:t>Шмаркатюку</w:t>
      </w:r>
      <w:proofErr w:type="spellEnd"/>
      <w:r>
        <w:rPr>
          <w:sz w:val="28"/>
          <w:szCs w:val="28"/>
          <w:lang w:val="uk-UA"/>
        </w:rPr>
        <w:t xml:space="preserve"> Віталію Володимировичу</w:t>
      </w:r>
      <w:r w:rsidR="00FF3CC0">
        <w:rPr>
          <w:sz w:val="28"/>
          <w:szCs w:val="28"/>
          <w:lang w:val="uk-UA"/>
        </w:rPr>
        <w:t xml:space="preserve">  - за межами м. Тетіїв по вул. Київській, 13-Г,</w:t>
      </w:r>
      <w:r w:rsidR="00FF3CC0" w:rsidRPr="00FF3CC0">
        <w:rPr>
          <w:sz w:val="28"/>
          <w:szCs w:val="28"/>
          <w:lang w:val="uk-UA"/>
        </w:rPr>
        <w:t xml:space="preserve"> </w:t>
      </w:r>
      <w:r w:rsidR="00FF3CC0">
        <w:rPr>
          <w:sz w:val="28"/>
          <w:szCs w:val="28"/>
          <w:lang w:val="uk-UA"/>
        </w:rPr>
        <w:t xml:space="preserve">площею 0,05 га, </w:t>
      </w:r>
      <w:r w:rsidR="00FF3CC0" w:rsidRPr="007E5422">
        <w:rPr>
          <w:sz w:val="28"/>
          <w:szCs w:val="28"/>
          <w:lang w:val="uk-UA"/>
        </w:rPr>
        <w:t>када</w:t>
      </w:r>
      <w:r w:rsidR="00FF3CC0">
        <w:rPr>
          <w:sz w:val="28"/>
          <w:szCs w:val="28"/>
          <w:lang w:val="uk-UA"/>
        </w:rPr>
        <w:t>стровий номер ділянки 3224610100:03:010:0011</w:t>
      </w:r>
    </w:p>
    <w:p w:rsidR="005B345E" w:rsidRDefault="008216FF" w:rsidP="005B524A">
      <w:pPr>
        <w:pStyle w:val="a3"/>
        <w:tabs>
          <w:tab w:val="left" w:pos="1418"/>
        </w:tabs>
        <w:ind w:left="0" w:firstLine="0"/>
        <w:jc w:val="both"/>
        <w:rPr>
          <w:lang w:val="uk-UA"/>
        </w:rPr>
      </w:pPr>
      <w:r>
        <w:rPr>
          <w:lang w:val="uk-UA"/>
        </w:rPr>
        <w:t>2.Розроблена технічна документація</w:t>
      </w:r>
      <w:r w:rsidR="005B345E" w:rsidRPr="007E5422">
        <w:rPr>
          <w:lang w:val="uk-UA"/>
        </w:rPr>
        <w:t xml:space="preserve"> з норма</w:t>
      </w:r>
      <w:r>
        <w:rPr>
          <w:lang w:val="uk-UA"/>
        </w:rPr>
        <w:t>тивної грошової оцінки земельної ділянки</w:t>
      </w:r>
      <w:r w:rsidR="005B345E" w:rsidRPr="007E5422">
        <w:rPr>
          <w:lang w:val="uk-UA"/>
        </w:rPr>
        <w:t xml:space="preserve"> підлягає затвердженню відповідно до вимог чинного законодавства.</w:t>
      </w:r>
    </w:p>
    <w:p w:rsidR="005B524A" w:rsidRDefault="008216FF" w:rsidP="005B524A">
      <w:pPr>
        <w:tabs>
          <w:tab w:val="left" w:pos="9498"/>
        </w:tabs>
        <w:spacing w:line="276" w:lineRule="auto"/>
        <w:jc w:val="both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color w:val="000000"/>
          <w:sz w:val="28"/>
          <w:szCs w:val="28"/>
          <w:lang w:val="uk-UA"/>
        </w:rPr>
        <w:t>3</w:t>
      </w:r>
      <w:r w:rsidRPr="008216FF">
        <w:rPr>
          <w:rFonts w:eastAsia="Times New Roman"/>
          <w:color w:val="000000"/>
          <w:sz w:val="28"/>
          <w:szCs w:val="28"/>
          <w:lang w:val="uk-UA"/>
        </w:rPr>
        <w:t>.</w:t>
      </w:r>
      <w:r w:rsidRPr="008216FF">
        <w:rPr>
          <w:rFonts w:eastAsia="Times New Roman"/>
          <w:b/>
          <w:sz w:val="28"/>
          <w:szCs w:val="28"/>
          <w:lang w:val="uk-UA"/>
        </w:rPr>
        <w:t xml:space="preserve"> </w:t>
      </w:r>
      <w:r w:rsidRPr="008216FF">
        <w:rPr>
          <w:rFonts w:eastAsia="Times New Roman"/>
          <w:sz w:val="28"/>
          <w:szCs w:val="28"/>
          <w:lang w:val="uk-UA"/>
        </w:rPr>
        <w:t xml:space="preserve">Контроль за виконанням даного рішення покласти на постійну депутатську комісію з питань регулювання земельних відносин, архітектури, будівництва та    охорони навколишнього середовища (голова комісії - Крамар О.А.) та на    першого заступника міського голови </w:t>
      </w:r>
      <w:proofErr w:type="spellStart"/>
      <w:r w:rsidRPr="008216FF">
        <w:rPr>
          <w:rFonts w:eastAsia="Times New Roman"/>
          <w:sz w:val="28"/>
          <w:szCs w:val="28"/>
          <w:lang w:val="uk-UA"/>
        </w:rPr>
        <w:t>Кизимишина</w:t>
      </w:r>
      <w:proofErr w:type="spellEnd"/>
      <w:r w:rsidRPr="008216FF">
        <w:rPr>
          <w:rFonts w:eastAsia="Times New Roman"/>
          <w:sz w:val="28"/>
          <w:szCs w:val="28"/>
          <w:lang w:val="uk-UA"/>
        </w:rPr>
        <w:t xml:space="preserve"> В.Й.</w:t>
      </w:r>
    </w:p>
    <w:p w:rsidR="00B275B4" w:rsidRDefault="003752F8" w:rsidP="005B524A">
      <w:pPr>
        <w:tabs>
          <w:tab w:val="left" w:pos="9498"/>
        </w:tabs>
        <w:spacing w:line="276" w:lineRule="auto"/>
        <w:jc w:val="both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  </w:t>
      </w:r>
    </w:p>
    <w:p w:rsidR="00B275B4" w:rsidRDefault="00B275B4" w:rsidP="005B524A">
      <w:pPr>
        <w:tabs>
          <w:tab w:val="left" w:pos="9498"/>
        </w:tabs>
        <w:spacing w:line="276" w:lineRule="auto"/>
        <w:jc w:val="both"/>
        <w:rPr>
          <w:rFonts w:eastAsia="Times New Roman"/>
          <w:sz w:val="28"/>
          <w:szCs w:val="28"/>
          <w:lang w:val="uk-UA"/>
        </w:rPr>
      </w:pPr>
    </w:p>
    <w:p w:rsidR="005B345E" w:rsidRPr="00000428" w:rsidRDefault="00232241" w:rsidP="00232241">
      <w:pPr>
        <w:tabs>
          <w:tab w:val="left" w:pos="9498"/>
        </w:tabs>
        <w:spacing w:line="276" w:lineRule="auto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        </w:t>
      </w:r>
      <w:r w:rsidR="008216FF" w:rsidRPr="008216FF">
        <w:rPr>
          <w:rFonts w:eastAsia="Times New Roman"/>
          <w:sz w:val="28"/>
          <w:szCs w:val="28"/>
          <w:lang w:val="uk-UA"/>
        </w:rPr>
        <w:t xml:space="preserve">Міський  голова             </w:t>
      </w:r>
      <w:r w:rsidR="003752F8">
        <w:rPr>
          <w:rFonts w:eastAsia="Times New Roman"/>
          <w:sz w:val="28"/>
          <w:szCs w:val="28"/>
          <w:lang w:val="uk-UA"/>
        </w:rPr>
        <w:t xml:space="preserve">            </w:t>
      </w:r>
      <w:r w:rsidR="008216FF" w:rsidRPr="008216FF">
        <w:rPr>
          <w:rFonts w:eastAsia="Times New Roman"/>
          <w:sz w:val="28"/>
          <w:szCs w:val="28"/>
          <w:lang w:val="uk-UA"/>
        </w:rPr>
        <w:t xml:space="preserve">              </w:t>
      </w:r>
      <w:r w:rsidR="005B524A">
        <w:rPr>
          <w:rFonts w:eastAsia="Times New Roman"/>
          <w:sz w:val="28"/>
          <w:szCs w:val="28"/>
          <w:lang w:val="uk-UA"/>
        </w:rPr>
        <w:t xml:space="preserve">        </w:t>
      </w:r>
      <w:r w:rsidR="008216FF" w:rsidRPr="008216FF">
        <w:rPr>
          <w:rFonts w:eastAsia="Times New Roman"/>
          <w:sz w:val="28"/>
          <w:szCs w:val="28"/>
          <w:lang w:val="uk-UA"/>
        </w:rPr>
        <w:t xml:space="preserve">              Богдан    БАЛАГУРА</w:t>
      </w:r>
    </w:p>
    <w:sectPr w:rsidR="005B345E" w:rsidRPr="00000428" w:rsidSect="00B275B4">
      <w:pgSz w:w="11906" w:h="16838"/>
      <w:pgMar w:top="1440" w:right="1077" w:bottom="85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093423"/>
    <w:multiLevelType w:val="hybridMultilevel"/>
    <w:tmpl w:val="DB7A775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076"/>
    <w:rsid w:val="00000428"/>
    <w:rsid w:val="00232241"/>
    <w:rsid w:val="00244076"/>
    <w:rsid w:val="002D38B0"/>
    <w:rsid w:val="002D745B"/>
    <w:rsid w:val="003752F8"/>
    <w:rsid w:val="004734D5"/>
    <w:rsid w:val="005B345E"/>
    <w:rsid w:val="005B524A"/>
    <w:rsid w:val="007E5422"/>
    <w:rsid w:val="008216FF"/>
    <w:rsid w:val="00B275B4"/>
    <w:rsid w:val="00D0560C"/>
    <w:rsid w:val="00FE39E7"/>
    <w:rsid w:val="00FF3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B661F"/>
  <w15:chartTrackingRefBased/>
  <w15:docId w15:val="{EDCDEB0C-8EA2-4A28-A97E-48264A931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45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345E"/>
    <w:pPr>
      <w:ind w:left="708" w:hanging="357"/>
    </w:pPr>
    <w:rPr>
      <w:rFonts w:eastAsia="Calibri"/>
      <w:sz w:val="28"/>
      <w:szCs w:val="28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216F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216FF"/>
    <w:rPr>
      <w:rFonts w:ascii="Segoe UI" w:eastAsia="SimSu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5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18</cp:revision>
  <cp:lastPrinted>2023-12-06T09:13:00Z</cp:lastPrinted>
  <dcterms:created xsi:type="dcterms:W3CDTF">2023-12-05T13:41:00Z</dcterms:created>
  <dcterms:modified xsi:type="dcterms:W3CDTF">2024-01-02T07:41:00Z</dcterms:modified>
</cp:coreProperties>
</file>