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3655695</wp:posOffset>
            </wp:positionH>
            <wp:positionV relativeFrom="paragraph">
              <wp:posOffset>80010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4D92" w:rsidRPr="00E67824" w:rsidRDefault="003E6636" w:rsidP="003E6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EC45E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</w:t>
      </w:r>
      <w:r w:rsidR="0015203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ДЕВ'ЯТНАДЦЯТА</w:t>
      </w:r>
      <w:r w:rsidR="00EC45E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3B4D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B4D92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9F271F" w:rsidRPr="009F271F" w:rsidRDefault="009F271F" w:rsidP="009F2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01DAE" w:rsidRDefault="00901DAE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3B4D92" w:rsidRPr="00E67824" w:rsidRDefault="00901DAE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            </w:t>
      </w:r>
      <w:r w:rsidR="00EC45E5">
        <w:rPr>
          <w:rFonts w:ascii="Times New Roman" w:eastAsia="Times New Roman" w:hAnsi="Times New Roman"/>
          <w:sz w:val="32"/>
          <w:szCs w:val="32"/>
          <w:lang w:val="uk-UA"/>
        </w:rPr>
        <w:t xml:space="preserve">                           </w:t>
      </w:r>
      <w:r w:rsidR="003E6636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 xml:space="preserve"> </w:t>
      </w:r>
      <w:r w:rsidR="002013D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B4D92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D33D54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1C1DDC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>ПРОЕКТ</w:t>
      </w:r>
      <w:r w:rsidR="00D33D54">
        <w:rPr>
          <w:rFonts w:ascii="Times New Roman" w:eastAsia="Times New Roman" w:hAnsi="Times New Roman"/>
          <w:b/>
          <w:bCs/>
          <w:sz w:val="32"/>
          <w:szCs w:val="32"/>
        </w:rPr>
        <w:t xml:space="preserve">    </w:t>
      </w:r>
      <w:r w:rsidR="00EC45E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Р І Ш Е Н </w:t>
      </w:r>
      <w:proofErr w:type="spellStart"/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>Н</w:t>
      </w:r>
      <w:proofErr w:type="spellEnd"/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Я</w:t>
      </w:r>
    </w:p>
    <w:p w:rsidR="003B4D92" w:rsidRPr="002E506D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E53F64">
        <w:rPr>
          <w:rFonts w:ascii="Times New Roman" w:hAnsi="Times New Roman"/>
          <w:sz w:val="28"/>
          <w:szCs w:val="28"/>
          <w:lang w:val="uk-UA"/>
        </w:rPr>
        <w:t xml:space="preserve">11 квітня </w:t>
      </w:r>
      <w:r w:rsidR="001C1DDC">
        <w:rPr>
          <w:rFonts w:ascii="Times New Roman" w:hAnsi="Times New Roman"/>
          <w:sz w:val="28"/>
          <w:szCs w:val="28"/>
          <w:lang w:val="uk-UA"/>
        </w:rPr>
        <w:t>2023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="001C1DDC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152037">
        <w:rPr>
          <w:rFonts w:ascii="Times New Roman" w:eastAsia="Times New Roman" w:hAnsi="Times New Roman"/>
          <w:sz w:val="32"/>
          <w:szCs w:val="32"/>
        </w:rPr>
        <w:t>19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3B4D92" w:rsidRPr="004714B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proofErr w:type="gramStart"/>
      <w:r w:rsidRPr="00714EB5">
        <w:rPr>
          <w:rFonts w:ascii="Times New Roman" w:hAnsi="Times New Roman"/>
          <w:b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встановл</w:t>
      </w:r>
      <w:r w:rsidR="007C65DA">
        <w:rPr>
          <w:rFonts w:ascii="Times New Roman" w:hAnsi="Times New Roman"/>
          <w:b/>
          <w:sz w:val="28"/>
          <w:szCs w:val="28"/>
          <w:lang w:val="uk-UA" w:eastAsia="ru-RU"/>
        </w:rPr>
        <w:t>ення (відновлення) меж земельних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1639A9" w:rsidRDefault="007C65DA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ділянок</w:t>
      </w:r>
      <w:r w:rsidR="001639A9">
        <w:rPr>
          <w:rFonts w:ascii="Times New Roman" w:hAnsi="Times New Roman"/>
          <w:b/>
          <w:sz w:val="28"/>
          <w:szCs w:val="28"/>
          <w:lang w:val="uk-UA" w:eastAsia="ru-RU"/>
        </w:rPr>
        <w:t xml:space="preserve"> в натурі (на місцевості)</w:t>
      </w:r>
      <w:r w:rsidR="003B4D92"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які розташовані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на території Тетіївської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E112D0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152037">
        <w:rPr>
          <w:rFonts w:ascii="Times New Roman" w:hAnsi="Times New Roman"/>
          <w:sz w:val="28"/>
          <w:szCs w:val="28"/>
          <w:lang w:val="uk-UA" w:eastAsia="ru-RU"/>
        </w:rPr>
        <w:t xml:space="preserve"> гр. </w:t>
      </w:r>
      <w:proofErr w:type="spellStart"/>
      <w:r w:rsidR="00152037">
        <w:rPr>
          <w:rFonts w:ascii="Times New Roman" w:hAnsi="Times New Roman"/>
          <w:sz w:val="28"/>
          <w:szCs w:val="28"/>
          <w:lang w:val="uk-UA" w:eastAsia="ru-RU"/>
        </w:rPr>
        <w:t>Качанюк</w:t>
      </w:r>
      <w:proofErr w:type="spellEnd"/>
      <w:r w:rsidR="00152037">
        <w:rPr>
          <w:rFonts w:ascii="Times New Roman" w:hAnsi="Times New Roman"/>
          <w:sz w:val="28"/>
          <w:szCs w:val="28"/>
          <w:lang w:val="uk-UA" w:eastAsia="ru-RU"/>
        </w:rPr>
        <w:t xml:space="preserve"> Т.Л.</w:t>
      </w:r>
      <w:r w:rsidR="00513EFB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513EFB">
        <w:rPr>
          <w:rFonts w:ascii="Times New Roman" w:hAnsi="Times New Roman"/>
          <w:sz w:val="28"/>
          <w:szCs w:val="28"/>
          <w:lang w:val="uk-UA" w:eastAsia="ru-RU"/>
        </w:rPr>
        <w:t>Гудзь</w:t>
      </w:r>
      <w:proofErr w:type="spellEnd"/>
      <w:r w:rsidR="00513EFB">
        <w:rPr>
          <w:rFonts w:ascii="Times New Roman" w:hAnsi="Times New Roman"/>
          <w:sz w:val="28"/>
          <w:szCs w:val="28"/>
          <w:lang w:val="uk-UA" w:eastAsia="ru-RU"/>
        </w:rPr>
        <w:t xml:space="preserve"> К.М., Уткіна Б.В., Уткіна С.В.</w:t>
      </w:r>
      <w:r w:rsidR="003E663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>
        <w:rPr>
          <w:rFonts w:ascii="Times New Roman" w:hAnsi="Times New Roman"/>
          <w:sz w:val="28"/>
          <w:szCs w:val="28"/>
          <w:lang w:val="uk-UA" w:eastAsia="ru-RU"/>
        </w:rPr>
        <w:t>87,116,118,121,122,186,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3B4D92" w:rsidRPr="00247C7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431013" w:rsidRDefault="00431013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Pr="00B56139" w:rsidRDefault="001C1DDC" w:rsidP="003B4D9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1.</w:t>
      </w:r>
      <w:r w:rsidR="003B4D92" w:rsidRPr="001417CC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</w:t>
      </w:r>
      <w:r w:rsidR="003B4D92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встановлення (відновлення) меж земель</w:t>
      </w:r>
      <w:r w:rsidR="00934B11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ної  ділянки</w:t>
      </w:r>
      <w:r w:rsidR="00B56139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на території Тетіївської  міської ради </w:t>
      </w:r>
      <w:r w:rsidR="00B56139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за межами 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села</w:t>
      </w:r>
      <w:r w:rsidR="003E6636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152037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Високе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3B4D92" w:rsidRDefault="00152037" w:rsidP="001C1DDC">
      <w:pPr>
        <w:tabs>
          <w:tab w:val="left" w:pos="284"/>
          <w:tab w:val="left" w:pos="9498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Качанюк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Тетяні Лаврівні </w:t>
      </w:r>
      <w:r w:rsidR="006B41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639A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 розмірі   3,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3</w:t>
      </w:r>
      <w:r w:rsidR="00B06D9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умовних кадас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трових гектари (  ділянка  № 403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схеми </w:t>
      </w:r>
      <w:r w:rsidR="00B06D9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розпа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ювання колишнього КСП «Високе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»)  для  ведення товарного сільськогосподарського виробництва  за рахунок земель комунальної власності  міської </w:t>
      </w:r>
      <w:r w:rsidR="001C1DD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ради згідно свідоцтва про право на спадщину за законом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;</w:t>
      </w:r>
      <w:r w:rsidR="00EC45E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</w:t>
      </w:r>
    </w:p>
    <w:p w:rsidR="00513EFB" w:rsidRPr="00B56139" w:rsidRDefault="00761D4C" w:rsidP="00513EF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513EFB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513EFB" w:rsidRPr="001417CC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</w:t>
      </w:r>
      <w:r w:rsidR="00513EFB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</w:t>
      </w:r>
      <w:r w:rsidR="00513EFB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встановлення (відновлення) меж земель</w:t>
      </w:r>
      <w:r w:rsidR="00513EFB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ної  ділянки</w:t>
      </w:r>
      <w:r w:rsidR="00513EFB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 w:rsidR="00513EFB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на території Тетіївської  міської ради </w:t>
      </w:r>
      <w:r w:rsidR="00513EFB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513EFB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за межами  села </w:t>
      </w:r>
      <w:proofErr w:type="spellStart"/>
      <w:r w:rsidR="00513EFB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Ненадиха</w:t>
      </w:r>
      <w:proofErr w:type="spellEnd"/>
      <w:r w:rsidR="00513EFB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513EFB" w:rsidRDefault="00513EFB" w:rsidP="00513EFB">
      <w:pPr>
        <w:tabs>
          <w:tab w:val="left" w:pos="284"/>
          <w:tab w:val="left" w:pos="9498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 1/3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Гудзь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Катерині Миколаївні, 1/3 Уткіну Борису Володимировичу та 1/3 Уткіну Святославу В</w:t>
      </w:r>
      <w:r w:rsidR="00761D4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олодимировичу   в розмірі   2,8082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умовних кадас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трових гектари</w:t>
      </w:r>
      <w:r w:rsidR="00761D4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(  ділянка  № 15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схеми </w:t>
      </w:r>
      <w:r w:rsidR="00761D4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розпаювання колишнього СС «</w:t>
      </w:r>
      <w:proofErr w:type="spellStart"/>
      <w:r w:rsidR="00761D4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Ненадиха</w:t>
      </w:r>
      <w:proofErr w:type="spellEnd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»)  для  ведення товарного сільськогосподарського виробництва  за рахунок земель комунальної власності  міської </w:t>
      </w:r>
      <w:r w:rsidR="00761D4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ради згідно рішення суду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513EFB" w:rsidRDefault="00513EFB" w:rsidP="00513EFB">
      <w:pPr>
        <w:tabs>
          <w:tab w:val="left" w:pos="284"/>
          <w:tab w:val="left" w:pos="9498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B4D92" w:rsidRPr="00E53F64" w:rsidRDefault="000B3D1B" w:rsidP="00E53F64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E53F6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3</w:t>
      </w:r>
      <w:r w:rsidR="00761D4C" w:rsidRPr="00E53F6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.Технічні</w:t>
      </w:r>
      <w:r w:rsidR="003B4D92" w:rsidRPr="00E53F6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документа</w:t>
      </w:r>
      <w:r w:rsidR="00761D4C" w:rsidRPr="00E53F6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ції</w:t>
      </w:r>
      <w:r w:rsidR="003B4D92" w:rsidRPr="00E53F6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із землеустрою щодо встановлення (відновлення) меж </w:t>
      </w:r>
      <w:r w:rsidR="00761D4C" w:rsidRPr="00E53F6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земельних ділянок</w:t>
      </w:r>
      <w:r w:rsidR="003B4D92" w:rsidRPr="00E53F6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, направити  на  затвердження  до  Тетіївської  міської  ради.</w:t>
      </w:r>
    </w:p>
    <w:p w:rsidR="00E53F64" w:rsidRPr="00E53F64" w:rsidRDefault="000B3D1B" w:rsidP="00E53F64">
      <w:pPr>
        <w:tabs>
          <w:tab w:val="left" w:pos="9498"/>
        </w:tabs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53F6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4</w:t>
      </w:r>
      <w:r w:rsidR="003B4D92" w:rsidRPr="00E53F6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 О.А.)</w:t>
      </w:r>
      <w:r w:rsidR="00E53F64" w:rsidRPr="00E53F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53F64" w:rsidRPr="00E53F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на першого заступника міського голови </w:t>
      </w:r>
      <w:proofErr w:type="spellStart"/>
      <w:r w:rsidR="00E53F64" w:rsidRPr="00E53F64">
        <w:rPr>
          <w:rFonts w:ascii="Times New Roman" w:eastAsia="Times New Roman" w:hAnsi="Times New Roman"/>
          <w:sz w:val="28"/>
          <w:szCs w:val="28"/>
          <w:lang w:val="uk-UA" w:eastAsia="ru-RU"/>
        </w:rPr>
        <w:t>Кизимишина</w:t>
      </w:r>
      <w:proofErr w:type="spellEnd"/>
      <w:r w:rsidR="00E53F64" w:rsidRPr="00E53F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В.Й.</w:t>
      </w:r>
    </w:p>
    <w:p w:rsidR="003B4D92" w:rsidRPr="00B56139" w:rsidRDefault="003B4D92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Pr="00B56139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3B4D92" w:rsidRPr="00B56139" w:rsidRDefault="00F6229E" w:rsidP="003B4D92">
      <w:pPr>
        <w:tabs>
          <w:tab w:val="left" w:pos="6412"/>
        </w:tabs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   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B4D92" w:rsidRPr="00B56139"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  <w:t>Міський голова                                                  Богдан  БАЛАГУРА</w:t>
      </w:r>
    </w:p>
    <w:p w:rsidR="003B4D92" w:rsidRPr="00B56139" w:rsidRDefault="003B4D92" w:rsidP="003B4D92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x-none"/>
        </w:rPr>
      </w:pPr>
      <w:r w:rsidRPr="00B5613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            </w:t>
      </w:r>
    </w:p>
    <w:p w:rsidR="00CF45BC" w:rsidRDefault="00CF45BC" w:rsidP="00CF45B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  <w:bookmarkStart w:id="0" w:name="_GoBack"/>
      <w:bookmarkEnd w:id="0"/>
    </w:p>
    <w:p w:rsidR="003B4D92" w:rsidRPr="00853A88" w:rsidRDefault="003B4D92" w:rsidP="003B4D92">
      <w:pPr>
        <w:rPr>
          <w:lang w:val="uk-UA"/>
        </w:rPr>
      </w:pPr>
    </w:p>
    <w:p w:rsidR="003B4D92" w:rsidRPr="00B9706D" w:rsidRDefault="003B4D92" w:rsidP="003B4D9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350D08" w:rsidRPr="00350D08" w:rsidRDefault="00350D08" w:rsidP="00350D08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E04D43" w:rsidRDefault="00E04D43"/>
    <w:sectPr w:rsidR="00E04D43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A3" w:rsidRDefault="008263A3">
      <w:pPr>
        <w:spacing w:after="0" w:line="240" w:lineRule="auto"/>
      </w:pPr>
      <w:r>
        <w:separator/>
      </w:r>
    </w:p>
  </w:endnote>
  <w:endnote w:type="continuationSeparator" w:id="0">
    <w:p w:rsidR="008263A3" w:rsidRDefault="0082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A3" w:rsidRDefault="008263A3">
      <w:pPr>
        <w:spacing w:after="0" w:line="240" w:lineRule="auto"/>
      </w:pPr>
      <w:r>
        <w:separator/>
      </w:r>
    </w:p>
  </w:footnote>
  <w:footnote w:type="continuationSeparator" w:id="0">
    <w:p w:rsidR="008263A3" w:rsidRDefault="0082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8263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3F64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8263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9"/>
    <w:rsid w:val="00077D9F"/>
    <w:rsid w:val="00090314"/>
    <w:rsid w:val="000B3D1B"/>
    <w:rsid w:val="00152037"/>
    <w:rsid w:val="001639A9"/>
    <w:rsid w:val="001A2FA2"/>
    <w:rsid w:val="001A5159"/>
    <w:rsid w:val="001B02B7"/>
    <w:rsid w:val="001B322F"/>
    <w:rsid w:val="001C1DDC"/>
    <w:rsid w:val="001C36F5"/>
    <w:rsid w:val="002013D5"/>
    <w:rsid w:val="0020234A"/>
    <w:rsid w:val="002D599B"/>
    <w:rsid w:val="003106EB"/>
    <w:rsid w:val="003153E0"/>
    <w:rsid w:val="00350D08"/>
    <w:rsid w:val="003A4F9F"/>
    <w:rsid w:val="003B4D92"/>
    <w:rsid w:val="003E3D3B"/>
    <w:rsid w:val="003E6636"/>
    <w:rsid w:val="00410043"/>
    <w:rsid w:val="00431013"/>
    <w:rsid w:val="00482C77"/>
    <w:rsid w:val="004C248A"/>
    <w:rsid w:val="00513EFB"/>
    <w:rsid w:val="005B2B89"/>
    <w:rsid w:val="005C4F9F"/>
    <w:rsid w:val="005E3C7D"/>
    <w:rsid w:val="00606330"/>
    <w:rsid w:val="0068146F"/>
    <w:rsid w:val="006B416F"/>
    <w:rsid w:val="00761659"/>
    <w:rsid w:val="00761D4C"/>
    <w:rsid w:val="007C65DA"/>
    <w:rsid w:val="0081363A"/>
    <w:rsid w:val="008263A3"/>
    <w:rsid w:val="00850C65"/>
    <w:rsid w:val="008552CC"/>
    <w:rsid w:val="008868D4"/>
    <w:rsid w:val="0089475A"/>
    <w:rsid w:val="008E6D76"/>
    <w:rsid w:val="00901DAE"/>
    <w:rsid w:val="00934B11"/>
    <w:rsid w:val="00972C5F"/>
    <w:rsid w:val="009F271F"/>
    <w:rsid w:val="00A53250"/>
    <w:rsid w:val="00A57CED"/>
    <w:rsid w:val="00B06D9A"/>
    <w:rsid w:val="00B14F82"/>
    <w:rsid w:val="00B56139"/>
    <w:rsid w:val="00B701F4"/>
    <w:rsid w:val="00BD5DDF"/>
    <w:rsid w:val="00C3082C"/>
    <w:rsid w:val="00CA7F27"/>
    <w:rsid w:val="00CE35F3"/>
    <w:rsid w:val="00CF45BC"/>
    <w:rsid w:val="00D33D54"/>
    <w:rsid w:val="00DC7AFE"/>
    <w:rsid w:val="00DF2BD6"/>
    <w:rsid w:val="00E020EA"/>
    <w:rsid w:val="00E04D43"/>
    <w:rsid w:val="00E112D0"/>
    <w:rsid w:val="00E469B5"/>
    <w:rsid w:val="00E46C88"/>
    <w:rsid w:val="00E53F64"/>
    <w:rsid w:val="00E633FD"/>
    <w:rsid w:val="00E80845"/>
    <w:rsid w:val="00EA4BF3"/>
    <w:rsid w:val="00EC45E5"/>
    <w:rsid w:val="00F05CB0"/>
    <w:rsid w:val="00F05E24"/>
    <w:rsid w:val="00F6229E"/>
    <w:rsid w:val="00FC4C94"/>
    <w:rsid w:val="00FD0581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D94D"/>
  <w15:chartTrackingRefBased/>
  <w15:docId w15:val="{27DA28BF-A94B-41DC-9DB6-696BAF6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63</cp:revision>
  <cp:lastPrinted>2023-03-27T07:38:00Z</cp:lastPrinted>
  <dcterms:created xsi:type="dcterms:W3CDTF">2021-09-15T13:07:00Z</dcterms:created>
  <dcterms:modified xsi:type="dcterms:W3CDTF">2023-03-30T12:13:00Z</dcterms:modified>
</cp:coreProperties>
</file>