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8" w:rsidRDefault="00A25098" w:rsidP="00A25098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Default="00A25098" w:rsidP="00A25098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97E22C" wp14:editId="43CC6E1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98" w:rsidRDefault="00A25098" w:rsidP="00A25098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A25098" w:rsidRDefault="00A25098" w:rsidP="00A25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A25098" w:rsidRDefault="00A25098" w:rsidP="00A25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5098" w:rsidRDefault="00A25098" w:rsidP="00A25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A25098" w:rsidRDefault="00A25098" w:rsidP="00A2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A25098" w:rsidRDefault="00A25098" w:rsidP="00A250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25098" w:rsidRDefault="00A25098" w:rsidP="003A59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ВІСІМНАДЦЯТА СЕСІЯ</w:t>
      </w:r>
    </w:p>
    <w:p w:rsidR="00A25098" w:rsidRDefault="00A25098" w:rsidP="00A250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ПРОЄКТ 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25098" w:rsidRDefault="00A25098" w:rsidP="00A25098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A25098" w:rsidRPr="0043572A" w:rsidRDefault="00A25098" w:rsidP="00A25098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   </w:t>
      </w:r>
      <w:r w:rsidR="00FD43AC">
        <w:rPr>
          <w:b/>
          <w:sz w:val="28"/>
          <w:szCs w:val="28"/>
          <w:lang w:val="uk-UA"/>
        </w:rPr>
        <w:t xml:space="preserve"> 28 </w:t>
      </w:r>
      <w:r>
        <w:rPr>
          <w:b/>
          <w:sz w:val="28"/>
          <w:szCs w:val="28"/>
          <w:lang w:val="uk-UA"/>
        </w:rPr>
        <w:t>лютого</w:t>
      </w:r>
      <w:r w:rsidRPr="0043572A">
        <w:rPr>
          <w:b/>
          <w:sz w:val="28"/>
          <w:szCs w:val="28"/>
          <w:lang w:val="uk-UA"/>
        </w:rPr>
        <w:t xml:space="preserve"> 2022 року                                                </w:t>
      </w:r>
      <w:r>
        <w:rPr>
          <w:b/>
          <w:sz w:val="28"/>
          <w:szCs w:val="28"/>
          <w:lang w:val="uk-UA"/>
        </w:rPr>
        <w:t xml:space="preserve">  №     </w:t>
      </w:r>
      <w:r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>
        <w:rPr>
          <w:rStyle w:val="rvts23"/>
          <w:b/>
          <w:sz w:val="28"/>
          <w:szCs w:val="28"/>
          <w:lang w:val="uk-UA"/>
        </w:rPr>
        <w:t xml:space="preserve">18 </w:t>
      </w:r>
      <w:r w:rsidRPr="0043572A">
        <w:rPr>
          <w:rStyle w:val="rvts23"/>
          <w:b/>
          <w:sz w:val="28"/>
          <w:szCs w:val="28"/>
          <w:lang w:val="uk-UA"/>
        </w:rPr>
        <w:t>-</w:t>
      </w:r>
      <w:r>
        <w:rPr>
          <w:rStyle w:val="rvts23"/>
          <w:b/>
          <w:sz w:val="28"/>
          <w:szCs w:val="28"/>
          <w:lang w:val="uk-UA"/>
        </w:rPr>
        <w:t xml:space="preserve"> </w:t>
      </w:r>
      <w:r w:rsidRPr="0043572A">
        <w:rPr>
          <w:rStyle w:val="rvts23"/>
          <w:b/>
          <w:sz w:val="28"/>
          <w:szCs w:val="28"/>
        </w:rPr>
        <w:t>V</w:t>
      </w:r>
      <w:r w:rsidRPr="0043572A">
        <w:rPr>
          <w:rStyle w:val="rvts23"/>
          <w:b/>
          <w:sz w:val="28"/>
          <w:szCs w:val="28"/>
          <w:lang w:val="uk-UA"/>
        </w:rPr>
        <w:t>ІІІ</w:t>
      </w:r>
    </w:p>
    <w:p w:rsidR="00A25098" w:rsidRPr="0043572A" w:rsidRDefault="00A25098" w:rsidP="00A25098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left="-284" w:right="450" w:firstLine="284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9519C" w:rsidTr="00C9519C">
        <w:tc>
          <w:tcPr>
            <w:tcW w:w="9181" w:type="dxa"/>
            <w:shd w:val="clear" w:color="auto" w:fill="auto"/>
            <w:vAlign w:val="bottom"/>
          </w:tcPr>
          <w:p w:rsidR="00C9519C" w:rsidRDefault="00C9519C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:rsidR="00C9519C" w:rsidRDefault="00C9519C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:rsidR="00C9519C" w:rsidRDefault="00C9519C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№ 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LLE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001-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-20230207-39198</w:t>
            </w:r>
          </w:p>
          <w:p w:rsidR="00C9519C" w:rsidRDefault="00C9519C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з оренди нерухомого майна комунальної</w:t>
            </w:r>
          </w:p>
          <w:p w:rsidR="00C9519C" w:rsidRDefault="00C9519C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</w:p>
          <w:p w:rsidR="00C9519C" w:rsidRDefault="00C9519C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C9519C" w:rsidRDefault="00C9519C" w:rsidP="00C9519C">
      <w:pPr>
        <w:pStyle w:val="a3"/>
        <w:tabs>
          <w:tab w:val="left" w:pos="-284"/>
        </w:tabs>
        <w:spacing w:before="0" w:beforeAutospacing="0" w:after="0" w:afterAutospacing="0" w:line="252" w:lineRule="auto"/>
        <w:ind w:firstLine="284"/>
        <w:jc w:val="both"/>
        <w:textAlignment w:val="baseline"/>
        <w:rPr>
          <w:b/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    Відповідно до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 червня 2020 року № 483, розглянувши протокол про результати електронного аукціону </w:t>
      </w:r>
      <w:r>
        <w:rPr>
          <w:color w:val="000000"/>
          <w:sz w:val="28"/>
          <w:szCs w:val="28"/>
          <w:lang w:val="uk-UA" w:eastAsia="en-US"/>
        </w:rPr>
        <w:t xml:space="preserve">№ </w:t>
      </w:r>
      <w:r>
        <w:rPr>
          <w:color w:val="000000"/>
          <w:sz w:val="28"/>
          <w:szCs w:val="28"/>
          <w:lang w:val="en-US" w:eastAsia="en-US"/>
        </w:rPr>
        <w:t>LLE</w:t>
      </w:r>
      <w:r>
        <w:rPr>
          <w:color w:val="000000"/>
          <w:sz w:val="28"/>
          <w:szCs w:val="28"/>
          <w:lang w:val="uk-UA" w:eastAsia="en-US"/>
        </w:rPr>
        <w:t>001-</w:t>
      </w:r>
      <w:r>
        <w:rPr>
          <w:color w:val="000000"/>
          <w:sz w:val="28"/>
          <w:szCs w:val="28"/>
          <w:lang w:val="en-US" w:eastAsia="en-US"/>
        </w:rPr>
        <w:t>UA</w:t>
      </w:r>
      <w:r>
        <w:rPr>
          <w:color w:val="000000"/>
          <w:sz w:val="28"/>
          <w:szCs w:val="28"/>
          <w:lang w:val="uk-UA" w:eastAsia="en-US"/>
        </w:rPr>
        <w:t>-20230207-39198</w:t>
      </w:r>
      <w:r>
        <w:rPr>
          <w:color w:val="000000"/>
          <w:sz w:val="28"/>
          <w:szCs w:val="28"/>
          <w:lang w:val="uk-UA"/>
        </w:rPr>
        <w:t>, сформованого 16 лютого 2023 року та наданого Товариством з обмеженою відповідальністю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«Товарна біржа «</w:t>
      </w:r>
      <w:proofErr w:type="spellStart"/>
      <w:r>
        <w:rPr>
          <w:color w:val="000000"/>
          <w:sz w:val="28"/>
          <w:szCs w:val="28"/>
          <w:lang w:val="uk-UA"/>
        </w:rPr>
        <w:t>Іннекс</w:t>
      </w:r>
      <w:proofErr w:type="spellEnd"/>
      <w:r>
        <w:rPr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C9519C" w:rsidRDefault="00C9519C" w:rsidP="00C9519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19C" w:rsidRDefault="00C9519C" w:rsidP="00C951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C9519C" w:rsidRDefault="00C9519C" w:rsidP="00C951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протокол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результати електронного аукціону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</w:p>
    <w:p w:rsidR="00C9519C" w:rsidRDefault="00C9519C" w:rsidP="00C95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-20230207-39198,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сформований 16 лютого 2022 року оператором електронного майданчика Товариством з обмеженою відповідальністю «Товарна біржа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Іннекс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щодо оренди нерухомого комунального майна Тетіївської міської територіальної громади – частини нежитлового приміщення магазину, площею 160,6 кв. м., що обліковується на балансі виконавчого комітету Тетіївської міської ради та знаходиться за адресою: вул. Центральна, 12А в селі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C9519C" w:rsidRDefault="00C9519C" w:rsidP="00C9519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9519C" w:rsidRDefault="00C9519C" w:rsidP="00C9519C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9519C" w:rsidRDefault="00C9519C" w:rsidP="00C95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9519C" w:rsidRDefault="00C9519C" w:rsidP="00C95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Укласти з переможцем аукціону фізичною особою-підприємцем </w:t>
      </w:r>
      <w:proofErr w:type="spellStart"/>
      <w:r>
        <w:rPr>
          <w:color w:val="000000"/>
          <w:sz w:val="28"/>
          <w:szCs w:val="28"/>
          <w:lang w:val="uk-UA"/>
        </w:rPr>
        <w:t>Литвинюк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Вікторією Вікторівною (РНОКПП: 2914001827) договір оренди нерухомого майна терміном на 5 років за орендною платою 800 (вісімсот) гривень, 00 копійок в місяць.</w:t>
      </w:r>
    </w:p>
    <w:p w:rsidR="00C9519C" w:rsidRDefault="00C9519C" w:rsidP="00C95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</w:t>
      </w:r>
    </w:p>
    <w:p w:rsidR="00C9519C" w:rsidRDefault="00C9519C" w:rsidP="00C95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електронного аукціону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-20230207-39198 відповідно до вимог чинного законодавства України.</w:t>
      </w:r>
    </w:p>
    <w:p w:rsidR="00C9519C" w:rsidRPr="00C9519C" w:rsidRDefault="00C9519C" w:rsidP="00C95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цього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ішення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>
        <w:rPr>
          <w:color w:val="000000"/>
          <w:sz w:val="28"/>
          <w:szCs w:val="28"/>
          <w:lang w:val="uk-UA"/>
        </w:rPr>
        <w:t>Кизимишина</w:t>
      </w:r>
      <w:proofErr w:type="spellEnd"/>
      <w:r>
        <w:rPr>
          <w:color w:val="000000"/>
          <w:sz w:val="28"/>
          <w:szCs w:val="28"/>
          <w:lang w:val="uk-UA"/>
        </w:rPr>
        <w:t xml:space="preserve"> В. Й. та на </w:t>
      </w:r>
      <w:r>
        <w:rPr>
          <w:sz w:val="28"/>
          <w:szCs w:val="28"/>
          <w:lang w:val="uk-UA"/>
        </w:rPr>
        <w:t xml:space="preserve"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 В.).</w:t>
      </w:r>
      <w:bookmarkStart w:id="0" w:name="_GoBack"/>
      <w:bookmarkEnd w:id="0"/>
    </w:p>
    <w:p w:rsidR="00C9519C" w:rsidRDefault="00C9519C" w:rsidP="00C9519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Pr="0043572A" w:rsidRDefault="00A25098" w:rsidP="00A25098">
      <w:pPr>
        <w:tabs>
          <w:tab w:val="left" w:pos="6732"/>
        </w:tabs>
        <w:spacing w:after="200" w:line="276" w:lineRule="auto"/>
        <w:ind w:left="284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Pr="0043572A" w:rsidRDefault="00A25098" w:rsidP="00A25098">
      <w:pPr>
        <w:pStyle w:val="a4"/>
        <w:rPr>
          <w:b w:val="0"/>
          <w:lang w:val="ru-RU"/>
        </w:rPr>
      </w:pPr>
      <w:r w:rsidRPr="0043572A">
        <w:rPr>
          <w:rFonts w:eastAsia="Calibri"/>
          <w:bCs w:val="0"/>
          <w:caps/>
          <w:lang w:val="uk-UA"/>
        </w:rPr>
        <w:t xml:space="preserve">      </w:t>
      </w:r>
      <w:r>
        <w:rPr>
          <w:rFonts w:eastAsia="Calibri"/>
          <w:bCs w:val="0"/>
          <w:caps/>
          <w:lang w:val="uk-UA"/>
        </w:rPr>
        <w:t xml:space="preserve">   </w:t>
      </w:r>
      <w:proofErr w:type="spellStart"/>
      <w:r w:rsidRPr="0043572A">
        <w:rPr>
          <w:b w:val="0"/>
          <w:lang w:val="ru-RU"/>
        </w:rPr>
        <w:t>Міський</w:t>
      </w:r>
      <w:proofErr w:type="spellEnd"/>
      <w:r w:rsidRPr="0043572A">
        <w:rPr>
          <w:b w:val="0"/>
          <w:lang w:val="ru-RU"/>
        </w:rPr>
        <w:t xml:space="preserve"> голова                                         </w:t>
      </w:r>
      <w:r>
        <w:rPr>
          <w:b w:val="0"/>
          <w:lang w:val="ru-RU"/>
        </w:rPr>
        <w:t xml:space="preserve">       </w:t>
      </w:r>
      <w:r w:rsidRPr="0043572A">
        <w:rPr>
          <w:b w:val="0"/>
          <w:lang w:val="ru-RU"/>
        </w:rPr>
        <w:t xml:space="preserve">      Богдан БАЛАГУРА</w:t>
      </w:r>
    </w:p>
    <w:p w:rsidR="00A25098" w:rsidRPr="0043572A" w:rsidRDefault="00A25098" w:rsidP="00A25098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Pr="0043572A" w:rsidRDefault="00A25098" w:rsidP="00A25098">
      <w:pPr>
        <w:rPr>
          <w:sz w:val="28"/>
          <w:szCs w:val="28"/>
        </w:rPr>
      </w:pPr>
    </w:p>
    <w:p w:rsidR="00A25098" w:rsidRPr="0043572A" w:rsidRDefault="00A25098" w:rsidP="00A25098">
      <w:pPr>
        <w:rPr>
          <w:sz w:val="28"/>
          <w:szCs w:val="28"/>
        </w:rPr>
      </w:pPr>
    </w:p>
    <w:p w:rsidR="00A25098" w:rsidRPr="0043572A" w:rsidRDefault="00A25098" w:rsidP="00A25098">
      <w:pPr>
        <w:rPr>
          <w:sz w:val="28"/>
          <w:szCs w:val="28"/>
        </w:rPr>
      </w:pPr>
    </w:p>
    <w:p w:rsidR="00A25098" w:rsidRDefault="00A25098" w:rsidP="00A25098"/>
    <w:p w:rsidR="00B67564" w:rsidRDefault="00C9519C"/>
    <w:sectPr w:rsidR="00B67564" w:rsidSect="002E449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2E3"/>
    <w:multiLevelType w:val="hybridMultilevel"/>
    <w:tmpl w:val="5C7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F"/>
    <w:rsid w:val="00017A21"/>
    <w:rsid w:val="000C7A19"/>
    <w:rsid w:val="003474FB"/>
    <w:rsid w:val="003A59A2"/>
    <w:rsid w:val="004813B4"/>
    <w:rsid w:val="00A25098"/>
    <w:rsid w:val="00B82009"/>
    <w:rsid w:val="00C5197F"/>
    <w:rsid w:val="00C9519C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2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250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A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5098"/>
  </w:style>
  <w:style w:type="paragraph" w:styleId="a6">
    <w:name w:val="List Paragraph"/>
    <w:basedOn w:val="a"/>
    <w:uiPriority w:val="34"/>
    <w:qFormat/>
    <w:rsid w:val="00A25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2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250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A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5098"/>
  </w:style>
  <w:style w:type="paragraph" w:styleId="a6">
    <w:name w:val="List Paragraph"/>
    <w:basedOn w:val="a"/>
    <w:uiPriority w:val="34"/>
    <w:qFormat/>
    <w:rsid w:val="00A25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</dc:creator>
  <cp:keywords/>
  <dc:description/>
  <cp:lastModifiedBy>Таня</cp:lastModifiedBy>
  <cp:revision>10</cp:revision>
  <cp:lastPrinted>2023-02-06T13:25:00Z</cp:lastPrinted>
  <dcterms:created xsi:type="dcterms:W3CDTF">2023-02-06T13:04:00Z</dcterms:created>
  <dcterms:modified xsi:type="dcterms:W3CDTF">2023-02-21T14:25:00Z</dcterms:modified>
</cp:coreProperties>
</file>