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1E" w:rsidRDefault="00F31A1E" w:rsidP="00F31A1E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199390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A1E" w:rsidRDefault="00F31A1E" w:rsidP="00F31A1E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F31A1E" w:rsidRDefault="00F31A1E" w:rsidP="00F31A1E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F31A1E" w:rsidRDefault="00F31A1E" w:rsidP="00F31A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F31A1E" w:rsidRDefault="00F31A1E" w:rsidP="00F31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31A1E" w:rsidRDefault="00F31A1E" w:rsidP="00F31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F31A1E" w:rsidRDefault="00F31A1E" w:rsidP="00F31A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F31A1E" w:rsidRDefault="00F31A1E" w:rsidP="00F31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A1E" w:rsidRDefault="00F31A1E" w:rsidP="00F31A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П'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ЯТНАДЦЯТА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F31A1E" w:rsidRDefault="00F31A1E" w:rsidP="00F31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31A1E" w:rsidRDefault="00F31A1E" w:rsidP="00F31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31A1E" w:rsidRDefault="000248AC" w:rsidP="000248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                                     </w:t>
      </w:r>
      <w:r w:rsidR="00F31A1E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</w:t>
      </w:r>
      <w:r w:rsidR="00F31A1E">
        <w:rPr>
          <w:rFonts w:ascii="Times New Roman" w:eastAsia="Times New Roman" w:hAnsi="Times New Roman" w:cs="Times New Roman"/>
          <w:b/>
          <w:bCs/>
          <w:sz w:val="32"/>
          <w:szCs w:val="32"/>
        </w:rPr>
        <w:t>Р І Ш Е Н Н Я</w:t>
      </w:r>
    </w:p>
    <w:p w:rsidR="00F31A1E" w:rsidRDefault="00F31A1E" w:rsidP="00F31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="00DB290A">
        <w:rPr>
          <w:rFonts w:ascii="Times New Roman" w:eastAsia="Calibri" w:hAnsi="Times New Roman" w:cs="Times New Roman"/>
          <w:sz w:val="28"/>
          <w:szCs w:val="28"/>
        </w:rPr>
        <w:t>30.06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2022 р.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  <w:t xml:space="preserve"> </w:t>
      </w:r>
      <w:r w:rsidR="00C90056">
        <w:rPr>
          <w:rFonts w:ascii="Times New Roman" w:eastAsia="Times New Roman" w:hAnsi="Times New Roman" w:cs="Times New Roman"/>
          <w:sz w:val="32"/>
          <w:szCs w:val="32"/>
          <w:lang w:val="uk-UA"/>
        </w:rPr>
        <w:t>69</w:t>
      </w:r>
      <w:r w:rsidR="000248AC" w:rsidRPr="00C90056">
        <w:rPr>
          <w:rFonts w:ascii="Times New Roman" w:eastAsia="Times New Roman" w:hAnsi="Times New Roman" w:cs="Times New Roman"/>
          <w:sz w:val="32"/>
          <w:szCs w:val="32"/>
          <w:lang w:val="uk-UA"/>
        </w:rPr>
        <w:t>5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-15-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VII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br/>
      </w:r>
    </w:p>
    <w:p w:rsidR="00F31A1E" w:rsidRDefault="00F31A1E" w:rsidP="00F31A1E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укладання попередніх договорів оренди</w:t>
      </w:r>
    </w:p>
    <w:p w:rsidR="00F31A1E" w:rsidRDefault="00F31A1E" w:rsidP="00F31A1E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користування земельними ділянками </w:t>
      </w:r>
    </w:p>
    <w:p w:rsidR="00F31A1E" w:rsidRDefault="00F31A1E" w:rsidP="00F31A1E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 Тетіївській міській раді </w:t>
      </w:r>
    </w:p>
    <w:p w:rsidR="00F31A1E" w:rsidRDefault="00F31A1E" w:rsidP="00F31A1E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31A1E" w:rsidRDefault="00F31A1E" w:rsidP="00F31A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Розглянувши заяви </w:t>
      </w:r>
      <w:r w:rsidR="00786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</w:t>
      </w:r>
      <w:r w:rsidR="007B2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підприємств, організацій,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Земельним кодексом </w:t>
      </w:r>
      <w:r w:rsidR="007B2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Законом України „Про місцеве самоврядування в Україні”, Законом України „Про оренду</w:t>
      </w:r>
      <w:r w:rsidR="007B2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”, ст.288 Податкового кодексу У</w:t>
      </w:r>
      <w:r w:rsidR="007B2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країни та в інтересах Тетіївської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</w:t>
      </w:r>
      <w:r w:rsidR="007B2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міська рада</w:t>
      </w:r>
    </w:p>
    <w:p w:rsidR="00F31A1E" w:rsidRDefault="00F31A1E" w:rsidP="00F31A1E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ВИРІШИЛА : </w:t>
      </w:r>
    </w:p>
    <w:p w:rsidR="00F31A1E" w:rsidRDefault="00F31A1E" w:rsidP="00F31A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1.Укласти попередній договір оренди з суб”єктом підприємницької діяльності, що використовує землі комунальної власності Тетіївської</w:t>
      </w:r>
      <w:r w:rsidR="000248A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 ради за межами м. Тетіє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B56F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</w:t>
      </w:r>
      <w:r w:rsidR="00B56F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виготовлення водогосподарського паспорта та укладання постійного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догово</w:t>
      </w:r>
      <w:r w:rsidR="00B56F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ру оренди згідно чинного законодавства України</w:t>
      </w:r>
    </w:p>
    <w:p w:rsidR="00F31A1E" w:rsidRDefault="00F31A1E" w:rsidP="00F31A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="007B22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Слободяником Олегом Йосиповичем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</w:t>
      </w:r>
      <w:r w:rsidR="00D22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ділянку площею 12,5836</w:t>
      </w:r>
      <w:r w:rsidR="007B2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землі водного фонду для рибогосподарських потреб, кадастровий номер  3224610100:07:014:0030  </w:t>
      </w:r>
    </w:p>
    <w:p w:rsidR="00F31A1E" w:rsidRPr="00F468FD" w:rsidRDefault="00F31A1E" w:rsidP="00F31A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Нормативна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грошова </w:t>
      </w:r>
      <w:r w:rsid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оцінка</w:t>
      </w:r>
      <w:r w:rsidR="00F468FD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земельної</w:t>
      </w:r>
      <w:r w:rsid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468FD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ділянки становить 333</w:t>
      </w:r>
      <w:r w:rsid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468FD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842 грн</w:t>
      </w:r>
      <w:r w:rsid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="00F468FD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23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</w:t>
      </w:r>
      <w:r w:rsidR="00F468FD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оп, встановити плату в сумі 16</w:t>
      </w:r>
      <w:r w:rsid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468FD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692 грн 11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коп. в рік (5 % від</w:t>
      </w:r>
      <w:r w:rsid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нормативної грошової оцінки). Термін дії договору з 01.07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.2022 р. по 31.12.2022 року.</w:t>
      </w:r>
    </w:p>
    <w:p w:rsidR="00B56F44" w:rsidRDefault="00F31A1E" w:rsidP="00B56F44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2.Укласти попередній договір оренди з суб”єктом підприємницької діяльності, що використовує землі комунальної власності Тетіївської міської ради за межами с. Черепинка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6F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виготовлення водогосподарського паспорта та укладання постійного договору оренди згідно чинного законодавства України</w:t>
      </w:r>
    </w:p>
    <w:p w:rsidR="00F31A1E" w:rsidRDefault="00F31A1E" w:rsidP="00F31A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="007B22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Залевським Віталієм Михайловичем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</w:t>
      </w:r>
      <w:r w:rsidR="007B2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ну ділянку площею 7,4926 га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землі водного фонду для рибогосподарських потреб, кадастровий номер  3224688200:04:019:0002  </w:t>
      </w:r>
    </w:p>
    <w:p w:rsidR="00F31A1E" w:rsidRPr="007B2275" w:rsidRDefault="00F31A1E" w:rsidP="00F31A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2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7815AF" w:rsidRPr="007B2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Нормативна </w:t>
      </w:r>
      <w:r w:rsidRPr="007B2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</w:t>
      </w:r>
      <w:r w:rsidR="007815AF" w:rsidRPr="007B2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становить198786 грн 17</w:t>
      </w:r>
      <w:r w:rsidRPr="007B2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</w:t>
      </w:r>
      <w:r w:rsidR="007815AF" w:rsidRPr="007B2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п, встановити плату в сумі 9939 грн 31</w:t>
      </w:r>
      <w:r w:rsidRPr="007B2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</w:t>
      </w:r>
      <w:r w:rsidR="007B2275" w:rsidRPr="007B2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інки)</w:t>
      </w:r>
      <w:r w:rsid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Термін дії договору з 01.07</w:t>
      </w:r>
      <w:r w:rsidRPr="007B2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.2022 р. по 31.12.2022 року.</w:t>
      </w:r>
    </w:p>
    <w:p w:rsidR="00B56F44" w:rsidRDefault="00F31A1E" w:rsidP="00B56F44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3.Укласти попередній договір оренди з суб”єктом підприємницької діяльності, що використовує землі комунальної власності Тетіївської міської ради за межами с. Черепин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6F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виготовлення водогосподарського паспорта та укладання постійного договору оренди згідно чинного законодавства України</w:t>
      </w:r>
    </w:p>
    <w:p w:rsidR="00F31A1E" w:rsidRDefault="00F31A1E" w:rsidP="00F31A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="00B374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Залевським Віталієм Михайловичем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</w:t>
      </w:r>
      <w:r w:rsidR="007B2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ну ділянку площею 6,1023 га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землі водного фонду для рибогосподарських потреб, кадастровий номер  3224688200:04:018:0006  </w:t>
      </w:r>
    </w:p>
    <w:p w:rsidR="00F31A1E" w:rsidRPr="008C190D" w:rsidRDefault="00F31A1E" w:rsidP="00F31A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C190D"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Нормативна</w:t>
      </w:r>
      <w:r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</w:t>
      </w:r>
      <w:r w:rsidR="008C190D"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становить 161900 грн 12</w:t>
      </w:r>
      <w:r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 w:rsidR="008C190D"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оп, встановити плату в сумі 8095 грн 00</w:t>
      </w:r>
      <w:r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</w:t>
      </w:r>
      <w:r w:rsidR="008C190D"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інки).</w:t>
      </w:r>
      <w:r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Термін дії </w:t>
      </w:r>
      <w:r w:rsidR="008C190D"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договору з 01.07</w:t>
      </w:r>
      <w:r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.2022 р. по 31.12.2022 року.</w:t>
      </w:r>
    </w:p>
    <w:p w:rsidR="00B56F44" w:rsidRDefault="00F31A1E" w:rsidP="00B56F44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4.Укласти попередній договір оренди з суб”єктом підприємницької діяльності, що використовує землі комунальної власності Тетіївської міської ради за межами с. Ненадиха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56F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виготовлення водогосподарського паспорта та укладання постійного договору оренди згідно чинного законодавства України</w:t>
      </w:r>
    </w:p>
    <w:p w:rsidR="00F31A1E" w:rsidRDefault="00F31A1E" w:rsidP="00F31A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="008C19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Михальченком Григорієм Сильвестровичем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</w:t>
      </w:r>
      <w:r w:rsidR="007B2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ну ділянку площею 5,5409 га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землі водного фонду для рибогосподарських потреб, кадастровий номер  3224684800:02:006:0016  </w:t>
      </w:r>
    </w:p>
    <w:p w:rsidR="00F31A1E" w:rsidRPr="008C190D" w:rsidRDefault="00F31A1E" w:rsidP="00F31A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C190D"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Нормативна </w:t>
      </w:r>
      <w:r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</w:t>
      </w:r>
      <w:r w:rsidR="008C190D"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становить  147005</w:t>
      </w:r>
      <w:r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r w:rsidR="008C190D"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рн 62</w:t>
      </w:r>
      <w:r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 w:rsidR="008C190D"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оп, встановити плату в сумі 7350 грн 28</w:t>
      </w:r>
      <w:r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</w:t>
      </w:r>
      <w:r w:rsidR="008C190D"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цінки). Термін дії договору з 01.07</w:t>
      </w:r>
      <w:r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.2022 р. по 31.12.2022 року.</w:t>
      </w:r>
    </w:p>
    <w:p w:rsidR="00B56F44" w:rsidRDefault="00F31A1E" w:rsidP="00B56F44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5.Укласти попередній договір оренди з підприємством, що використовує землі комунальної власності Тетіївської міської ради в межах с. Галайки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6F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виготовлення водогосподарського паспорта та укладання постійного договору оренди згідно чинного законодавства України</w:t>
      </w:r>
    </w:p>
    <w:p w:rsidR="00F31A1E" w:rsidRDefault="00F31A1E" w:rsidP="00F31A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="00B374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ТОВ «Проектно-монтажною компанією «Тепловент»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</w:t>
      </w:r>
      <w:r w:rsidR="007B2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ділянку площею 16,0701 га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землі водного фонду для рибогосподарських потреб, кадастровий номер  3224688200:05:016:0001  </w:t>
      </w:r>
    </w:p>
    <w:p w:rsidR="00F31A1E" w:rsidRDefault="00F31A1E" w:rsidP="00F31A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2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D22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Нормативна</w:t>
      </w:r>
      <w:r w:rsidRPr="00D22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</w:t>
      </w:r>
      <w:r w:rsidR="008C190D" w:rsidRPr="00D22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становить 426355 грн 82</w:t>
      </w:r>
      <w:r w:rsidRPr="00D22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 w:rsidR="008C190D" w:rsidRPr="00D22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оп, встановити плату в сумі 21317 грн 80</w:t>
      </w:r>
      <w:r w:rsidRPr="00D22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</w:t>
      </w:r>
      <w:r w:rsidR="00D22238" w:rsidRPr="00D22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(5 % від грошової оцінки). Термін дії договору з 01.07.2022 р </w:t>
      </w:r>
      <w:r w:rsidRPr="00D22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31.12.2022 року.</w:t>
      </w:r>
    </w:p>
    <w:p w:rsidR="00B56F44" w:rsidRDefault="00B374C5" w:rsidP="00B56F44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D521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.Укласти попередній договір оренди з суб”єктом підприємницької діяльності, що використовує землі комунальної власності Тетіївської міської ради за межами с. Ненадиха</w:t>
      </w:r>
      <w:r w:rsidR="00D521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56F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виготовлення водогосподарського паспорта та укладання постійного договору оренди згідно чинного законодавства України</w:t>
      </w:r>
    </w:p>
    <w:p w:rsidR="00D52161" w:rsidRDefault="00D52161" w:rsidP="00D5216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із  </w:t>
      </w:r>
      <w:r w:rsidR="00B374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Балагурою Олегом Вікторовичем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B37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12,8765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 землі водного фонду для рибогосподарських потреб, </w:t>
      </w:r>
      <w:r w:rsidR="00B37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кадастровий номер  3224684800:03:012:0001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D52161" w:rsidRDefault="00D52161" w:rsidP="00D5216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Нормативна  грошова оцінка зем</w:t>
      </w:r>
      <w:r w:rsidR="00B37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ельної ділянки становить  341 626 грн 42</w:t>
      </w:r>
      <w:r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 w:rsidR="00B37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оп, встановити плату в сумі 17081 грн 32</w:t>
      </w:r>
      <w:r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оцінки). Термін дії договору з 01.07.2022 р. по 31.12.2022 року.</w:t>
      </w:r>
    </w:p>
    <w:p w:rsidR="00B56F44" w:rsidRDefault="00B374C5" w:rsidP="00B56F44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7.Укласти попере</w:t>
      </w:r>
      <w:r w:rsidR="007867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дній договір оренди з фермерським  господарством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що використовує землі комунальної власності Тетіївської міської ради за межами с. Денихівка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56F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виготовлення водогосподарського паспорта та укладання постійного договору оренди згідно чинного законодавства України</w:t>
      </w:r>
    </w:p>
    <w:p w:rsidR="00B374C5" w:rsidRDefault="00B374C5" w:rsidP="00B374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із  </w:t>
      </w:r>
      <w:r w:rsidR="007867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ФГ «Червона  калина»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786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земельну ділянку площею 8,2181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 землі водного фонду для рибогоспо</w:t>
      </w:r>
      <w:r w:rsidR="00786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дарських потреб.</w:t>
      </w:r>
    </w:p>
    <w:p w:rsidR="00B374C5" w:rsidRPr="008C190D" w:rsidRDefault="00B374C5" w:rsidP="00B374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Нормативна  грошова оцінка зем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ельної діл</w:t>
      </w:r>
      <w:r w:rsidR="00786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янки становить  218 034 грн 41</w:t>
      </w:r>
      <w:r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786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п, встановити плату в сумі 10 901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6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 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оцінки). Термін дії договору з 01.07.2022 р. по 31.12.2022 року.</w:t>
      </w:r>
    </w:p>
    <w:p w:rsidR="0078679B" w:rsidRDefault="0078679B" w:rsidP="007072F5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F31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.Розмір відшкодування визначений у відповідності до грошової оцінки земель населених пунктів  територіальної громади</w:t>
      </w:r>
      <w:r w:rsidR="00F31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1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затверджених відсотків для встановлення орендної плати. У разі невизначеної нормативної грошової оцінки земельних ділянок розрахунок проводити від вартості одного гектара ріллі по Київській області та застосовувати відсоткову ставку «5».</w:t>
      </w:r>
    </w:p>
    <w:p w:rsidR="00F31A1E" w:rsidRPr="007072F5" w:rsidRDefault="0078679B" w:rsidP="007072F5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9</w:t>
      </w:r>
      <w:r w:rsidR="00F31A1E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F31A1E" w:rsidRDefault="00F31A1E" w:rsidP="00F31A1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248AC" w:rsidRDefault="000248AC" w:rsidP="00F31A1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248AC" w:rsidRDefault="000248AC" w:rsidP="00F31A1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F31A1E" w:rsidRDefault="0033315E" w:rsidP="0033315E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         </w:t>
      </w:r>
      <w:r w:rsidR="00F31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Міський голова                                                     Богдан БАЛАГУРА</w:t>
      </w:r>
    </w:p>
    <w:p w:rsidR="00F31A1E" w:rsidRDefault="00F31A1E" w:rsidP="00F31A1E">
      <w:pPr>
        <w:tabs>
          <w:tab w:val="left" w:pos="949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1A1E" w:rsidRDefault="00F31A1E" w:rsidP="00F31A1E">
      <w:pPr>
        <w:tabs>
          <w:tab w:val="left" w:pos="949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1A1E" w:rsidRDefault="00F31A1E" w:rsidP="00F31A1E">
      <w:pPr>
        <w:tabs>
          <w:tab w:val="left" w:pos="949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4691" w:rsidRDefault="00F54691"/>
    <w:sectPr w:rsidR="00F5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77"/>
    <w:rsid w:val="000248AC"/>
    <w:rsid w:val="00204744"/>
    <w:rsid w:val="0033315E"/>
    <w:rsid w:val="00387777"/>
    <w:rsid w:val="003D3A5D"/>
    <w:rsid w:val="007072F5"/>
    <w:rsid w:val="007815AF"/>
    <w:rsid w:val="0078679B"/>
    <w:rsid w:val="007B2275"/>
    <w:rsid w:val="008C190D"/>
    <w:rsid w:val="00B374C5"/>
    <w:rsid w:val="00B56F44"/>
    <w:rsid w:val="00C90056"/>
    <w:rsid w:val="00CA60E1"/>
    <w:rsid w:val="00D22238"/>
    <w:rsid w:val="00D52161"/>
    <w:rsid w:val="00DB290A"/>
    <w:rsid w:val="00DB5E67"/>
    <w:rsid w:val="00F31A1E"/>
    <w:rsid w:val="00F468FD"/>
    <w:rsid w:val="00F5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RePack by Diakov</cp:lastModifiedBy>
  <cp:revision>23</cp:revision>
  <cp:lastPrinted>2022-06-23T12:02:00Z</cp:lastPrinted>
  <dcterms:created xsi:type="dcterms:W3CDTF">2022-06-15T07:41:00Z</dcterms:created>
  <dcterms:modified xsi:type="dcterms:W3CDTF">2022-07-08T09:22:00Z</dcterms:modified>
</cp:coreProperties>
</file>