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FD57FC">
        <w:rPr>
          <w:b/>
          <w:sz w:val="28"/>
          <w:szCs w:val="28"/>
          <w:lang w:val="uk-UA" w:eastAsia="en-US"/>
        </w:rPr>
        <w:t xml:space="preserve">П'ЯТНАДЦЯТА </w:t>
      </w:r>
      <w:r>
        <w:rPr>
          <w:b/>
          <w:sz w:val="28"/>
          <w:szCs w:val="28"/>
          <w:lang w:val="uk-UA" w:eastAsia="en-US"/>
        </w:rPr>
        <w:t xml:space="preserve">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CB39AF">
        <w:rPr>
          <w:b/>
          <w:bCs/>
          <w:sz w:val="32"/>
          <w:szCs w:val="32"/>
          <w:lang w:val="uk-UA" w:eastAsia="en-US"/>
        </w:rPr>
        <w:t xml:space="preserve"> </w:t>
      </w:r>
      <w:r w:rsidR="00FD57FC">
        <w:rPr>
          <w:b/>
          <w:bCs/>
          <w:sz w:val="32"/>
          <w:szCs w:val="32"/>
          <w:lang w:val="uk-UA"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Р І Ш Е Н Н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021913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 w:rsidR="00FD57FC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B39AF">
        <w:rPr>
          <w:sz w:val="32"/>
          <w:szCs w:val="32"/>
          <w:lang w:eastAsia="en-US"/>
        </w:rPr>
        <w:t xml:space="preserve">№ </w:t>
      </w:r>
      <w:r w:rsidRPr="00A553A3">
        <w:rPr>
          <w:sz w:val="32"/>
          <w:szCs w:val="32"/>
          <w:lang w:eastAsia="en-US"/>
        </w:rPr>
        <w:t>-</w:t>
      </w:r>
      <w:r w:rsidR="00FD57FC">
        <w:rPr>
          <w:sz w:val="32"/>
          <w:szCs w:val="32"/>
          <w:lang w:eastAsia="en-US"/>
        </w:rPr>
        <w:t>15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1913">
        <w:rPr>
          <w:b/>
          <w:sz w:val="28"/>
          <w:szCs w:val="28"/>
          <w:lang w:val="uk-UA"/>
        </w:rPr>
        <w:t xml:space="preserve">інвентаризації  земельних  ділянок 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FD57FC">
        <w:rPr>
          <w:sz w:val="28"/>
          <w:szCs w:val="28"/>
          <w:lang w:val="uk-UA"/>
        </w:rPr>
        <w:t>ФОП Лукавської О.В.</w:t>
      </w:r>
      <w:r w:rsidR="00021913">
        <w:rPr>
          <w:sz w:val="28"/>
          <w:szCs w:val="28"/>
          <w:lang w:val="uk-UA"/>
        </w:rPr>
        <w:t>, ТОВ «Хмелівка-Агро»</w:t>
      </w:r>
      <w:r w:rsidR="004919F4" w:rsidRPr="004919F4">
        <w:rPr>
          <w:sz w:val="28"/>
          <w:szCs w:val="28"/>
          <w:lang w:val="uk-UA"/>
        </w:rPr>
        <w:t xml:space="preserve">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  <w:r w:rsidR="00506854"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 w:rsidR="00021913">
        <w:rPr>
          <w:sz w:val="28"/>
          <w:szCs w:val="28"/>
          <w:lang w:val="uk-UA"/>
        </w:rPr>
        <w:t>чних</w:t>
      </w:r>
      <w:r w:rsidR="00506854">
        <w:rPr>
          <w:sz w:val="28"/>
          <w:szCs w:val="28"/>
          <w:lang w:val="uk-UA"/>
        </w:rPr>
        <w:t xml:space="preserve">  </w:t>
      </w:r>
      <w:r w:rsidR="004919F4" w:rsidRPr="004919F4">
        <w:rPr>
          <w:sz w:val="28"/>
          <w:szCs w:val="28"/>
          <w:lang w:val="uk-UA"/>
        </w:rPr>
        <w:t>док</w:t>
      </w:r>
      <w:r w:rsidR="00021913">
        <w:rPr>
          <w:sz w:val="28"/>
          <w:szCs w:val="28"/>
          <w:lang w:val="uk-UA"/>
        </w:rPr>
        <w:t>ументацій  із землеустрою щодо  інвентаризації  земельних  ділянок,</w:t>
      </w:r>
      <w:r w:rsidR="003329B4">
        <w:rPr>
          <w:sz w:val="28"/>
          <w:szCs w:val="28"/>
          <w:lang w:val="uk-UA"/>
        </w:rPr>
        <w:t xml:space="preserve">  відповідно  до ст.12,93,123,124</w:t>
      </w:r>
      <w:r w:rsidR="00E9364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FD5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52191C" w:rsidRDefault="0037253C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411A09"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</w:t>
      </w:r>
      <w:r w:rsidR="005C13BC">
        <w:rPr>
          <w:sz w:val="28"/>
          <w:szCs w:val="28"/>
          <w:lang w:val="uk-UA"/>
        </w:rPr>
        <w:t xml:space="preserve">  </w:t>
      </w:r>
      <w:r w:rsidR="00411A09">
        <w:rPr>
          <w:sz w:val="28"/>
          <w:szCs w:val="28"/>
          <w:lang w:val="uk-UA"/>
        </w:rPr>
        <w:t>(</w:t>
      </w:r>
      <w:r w:rsidR="005C13BC">
        <w:rPr>
          <w:sz w:val="28"/>
          <w:szCs w:val="28"/>
          <w:lang w:val="uk-UA"/>
        </w:rPr>
        <w:t>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</w:t>
      </w:r>
      <w:r w:rsidR="00411A09">
        <w:rPr>
          <w:sz w:val="28"/>
          <w:szCs w:val="28"/>
          <w:lang w:val="uk-UA"/>
        </w:rPr>
        <w:t>)</w:t>
      </w:r>
      <w:r w:rsidR="00E7629C">
        <w:rPr>
          <w:sz w:val="28"/>
          <w:szCs w:val="28"/>
          <w:lang w:val="uk-UA"/>
        </w:rPr>
        <w:t xml:space="preserve">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FD57FC">
        <w:rPr>
          <w:sz w:val="28"/>
          <w:szCs w:val="28"/>
          <w:lang w:val="uk-UA"/>
        </w:rPr>
        <w:t xml:space="preserve"> села Ненадиха</w:t>
      </w:r>
      <w:r w:rsidR="00B4521A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5D71C0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</w:t>
      </w:r>
      <w:r w:rsidR="00FD57FC">
        <w:rPr>
          <w:sz w:val="28"/>
          <w:szCs w:val="28"/>
          <w:lang w:val="uk-UA"/>
        </w:rPr>
        <w:t>ідно схеми  поділу  276</w:t>
      </w:r>
      <w:r w:rsidR="00E936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 w:rsidR="00FD57FC">
        <w:rPr>
          <w:sz w:val="28"/>
          <w:szCs w:val="28"/>
          <w:lang w:val="uk-UA"/>
        </w:rPr>
        <w:t xml:space="preserve"> 2,5745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</w:t>
      </w:r>
      <w:r w:rsidR="00CB39AF">
        <w:rPr>
          <w:sz w:val="28"/>
          <w:szCs w:val="28"/>
          <w:lang w:val="uk-UA"/>
        </w:rPr>
        <w:t xml:space="preserve"> діл</w:t>
      </w:r>
      <w:r w:rsidR="00FD57FC">
        <w:rPr>
          <w:sz w:val="28"/>
          <w:szCs w:val="28"/>
          <w:lang w:val="uk-UA"/>
        </w:rPr>
        <w:t>янки  згідно схеми  поділу  274</w:t>
      </w:r>
      <w:r w:rsidR="00E93643">
        <w:rPr>
          <w:sz w:val="28"/>
          <w:szCs w:val="28"/>
          <w:lang w:val="uk-UA"/>
        </w:rPr>
        <w:t>,</w:t>
      </w:r>
      <w:r w:rsidR="00FD57FC">
        <w:rPr>
          <w:sz w:val="28"/>
          <w:szCs w:val="28"/>
          <w:lang w:val="uk-UA"/>
        </w:rPr>
        <w:t xml:space="preserve">    площа  2,6011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411A09" w:rsidRDefault="00FD57FC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</w:t>
      </w:r>
      <w:r w:rsidR="00411A09">
        <w:rPr>
          <w:sz w:val="28"/>
          <w:szCs w:val="28"/>
          <w:lang w:val="uk-UA"/>
        </w:rPr>
        <w:t>оділу  286,    площа  2,6517 га.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 w:rsidRPr="001E6031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  (нерозподілені (невитребувані)  земельні  частки (паї))  для   ведення  </w:t>
      </w:r>
      <w:r>
        <w:rPr>
          <w:sz w:val="28"/>
          <w:szCs w:val="28"/>
          <w:lang w:val="uk-UA"/>
        </w:rPr>
        <w:lastRenderedPageBreak/>
        <w:t>товарного  сільськогосподарського  виробництва, які розташовані  за  межами  села Хмелівка , а саме :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31,    площа  3,7905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</w:t>
      </w:r>
      <w:r w:rsidR="0085292E">
        <w:rPr>
          <w:sz w:val="28"/>
          <w:szCs w:val="28"/>
          <w:lang w:val="uk-UA"/>
        </w:rPr>
        <w:t xml:space="preserve"> 150(1/6)</w:t>
      </w:r>
      <w:r>
        <w:rPr>
          <w:sz w:val="28"/>
          <w:szCs w:val="28"/>
          <w:lang w:val="uk-UA"/>
        </w:rPr>
        <w:t>,</w:t>
      </w:r>
      <w:r w:rsidR="0085292E">
        <w:rPr>
          <w:sz w:val="28"/>
          <w:szCs w:val="28"/>
          <w:lang w:val="uk-UA"/>
        </w:rPr>
        <w:t xml:space="preserve">    площа  0,7150</w:t>
      </w:r>
      <w:r>
        <w:rPr>
          <w:sz w:val="28"/>
          <w:szCs w:val="28"/>
          <w:lang w:val="uk-UA"/>
        </w:rPr>
        <w:t xml:space="preserve">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</w:t>
      </w:r>
      <w:r w:rsidR="0085292E">
        <w:rPr>
          <w:sz w:val="28"/>
          <w:szCs w:val="28"/>
          <w:lang w:val="uk-UA"/>
        </w:rPr>
        <w:t>оділу  150(1/6)</w:t>
      </w:r>
      <w:r>
        <w:rPr>
          <w:sz w:val="28"/>
          <w:szCs w:val="28"/>
          <w:lang w:val="uk-UA"/>
        </w:rPr>
        <w:t xml:space="preserve">    </w:t>
      </w:r>
      <w:r w:rsidR="0085292E">
        <w:rPr>
          <w:sz w:val="28"/>
          <w:szCs w:val="28"/>
          <w:lang w:val="uk-UA"/>
        </w:rPr>
        <w:t xml:space="preserve"> площа  0,7147 га,</w:t>
      </w:r>
    </w:p>
    <w:p w:rsidR="0085292E" w:rsidRDefault="0085292E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150(1/6),    площа  0,7150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</w:t>
      </w:r>
      <w:r w:rsidR="0085292E">
        <w:rPr>
          <w:sz w:val="28"/>
          <w:szCs w:val="28"/>
          <w:lang w:val="uk-UA"/>
        </w:rPr>
        <w:t>ідно схеми  поділу  151(1/6)</w:t>
      </w:r>
      <w:r>
        <w:rPr>
          <w:sz w:val="28"/>
          <w:szCs w:val="28"/>
          <w:lang w:val="uk-UA"/>
        </w:rPr>
        <w:t xml:space="preserve">,    площа </w:t>
      </w:r>
      <w:r w:rsidR="0085292E">
        <w:rPr>
          <w:sz w:val="28"/>
          <w:szCs w:val="28"/>
          <w:lang w:val="uk-UA"/>
        </w:rPr>
        <w:t xml:space="preserve"> 0,6956</w:t>
      </w:r>
      <w:r>
        <w:rPr>
          <w:sz w:val="28"/>
          <w:szCs w:val="28"/>
          <w:lang w:val="uk-UA"/>
        </w:rPr>
        <w:t xml:space="preserve">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</w:t>
      </w:r>
      <w:r w:rsidR="0085292E">
        <w:rPr>
          <w:sz w:val="28"/>
          <w:szCs w:val="28"/>
          <w:lang w:val="uk-UA"/>
        </w:rPr>
        <w:t xml:space="preserve"> 151(1/6)</w:t>
      </w:r>
      <w:r>
        <w:rPr>
          <w:sz w:val="28"/>
          <w:szCs w:val="28"/>
          <w:lang w:val="uk-UA"/>
        </w:rPr>
        <w:t>,</w:t>
      </w:r>
      <w:r w:rsidR="0085292E">
        <w:rPr>
          <w:sz w:val="28"/>
          <w:szCs w:val="28"/>
          <w:lang w:val="uk-UA"/>
        </w:rPr>
        <w:t xml:space="preserve">    площа  0,6956</w:t>
      </w:r>
      <w:r>
        <w:rPr>
          <w:sz w:val="28"/>
          <w:szCs w:val="28"/>
          <w:lang w:val="uk-UA"/>
        </w:rPr>
        <w:t xml:space="preserve">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</w:t>
      </w:r>
      <w:r w:rsidR="0085292E">
        <w:rPr>
          <w:sz w:val="28"/>
          <w:szCs w:val="28"/>
          <w:lang w:val="uk-UA"/>
        </w:rPr>
        <w:t>оділу  151(1/6)</w:t>
      </w:r>
      <w:r>
        <w:rPr>
          <w:sz w:val="28"/>
          <w:szCs w:val="28"/>
          <w:lang w:val="uk-UA"/>
        </w:rPr>
        <w:t xml:space="preserve">   </w:t>
      </w:r>
      <w:r w:rsidR="0085292E">
        <w:rPr>
          <w:sz w:val="28"/>
          <w:szCs w:val="28"/>
          <w:lang w:val="uk-UA"/>
        </w:rPr>
        <w:t xml:space="preserve">  площа  0,6957 га,</w:t>
      </w:r>
    </w:p>
    <w:p w:rsidR="0085292E" w:rsidRDefault="0085292E" w:rsidP="008529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 201(1/2),   площа   2,0988га,</w:t>
      </w:r>
    </w:p>
    <w:p w:rsidR="0085292E" w:rsidRDefault="0085292E" w:rsidP="008529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 125(1/3),   площа   1,1744га.</w:t>
      </w:r>
    </w:p>
    <w:p w:rsidR="00411A09" w:rsidRDefault="00411A09" w:rsidP="00FD57FC">
      <w:pPr>
        <w:jc w:val="both"/>
        <w:rPr>
          <w:sz w:val="28"/>
          <w:szCs w:val="28"/>
          <w:lang w:val="uk-UA"/>
        </w:rPr>
      </w:pPr>
    </w:p>
    <w:p w:rsidR="0037253C" w:rsidRDefault="001E6031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7253C">
        <w:rPr>
          <w:sz w:val="28"/>
          <w:szCs w:val="28"/>
          <w:lang w:val="uk-UA"/>
        </w:rPr>
        <w:t>.Тех</w:t>
      </w:r>
      <w:r w:rsidR="0085292E">
        <w:rPr>
          <w:sz w:val="28"/>
          <w:szCs w:val="28"/>
          <w:lang w:val="uk-UA"/>
        </w:rPr>
        <w:t>нічну  документацію  надати</w:t>
      </w:r>
      <w:r w:rsidR="0037253C">
        <w:rPr>
          <w:sz w:val="28"/>
          <w:szCs w:val="28"/>
          <w:lang w:val="uk-UA"/>
        </w:rPr>
        <w:t xml:space="preserve">    для  її   розгляду  та  затвердження   на   сесії   Тетіївської  міської   ради.</w:t>
      </w:r>
    </w:p>
    <w:p w:rsidR="00890749" w:rsidRDefault="001E6031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90749">
        <w:rPr>
          <w:sz w:val="28"/>
          <w:szCs w:val="28"/>
          <w:lang w:val="uk-UA"/>
        </w:rPr>
        <w:t xml:space="preserve">.Роботи  щодо  виготовлення  </w:t>
      </w:r>
      <w:r w:rsidR="00890749" w:rsidRPr="004919F4">
        <w:rPr>
          <w:sz w:val="28"/>
          <w:szCs w:val="28"/>
          <w:lang w:val="uk-UA"/>
        </w:rPr>
        <w:t xml:space="preserve"> техні</w:t>
      </w:r>
      <w:r w:rsidR="00890749">
        <w:rPr>
          <w:sz w:val="28"/>
          <w:szCs w:val="28"/>
          <w:lang w:val="uk-UA"/>
        </w:rPr>
        <w:t xml:space="preserve">чної  </w:t>
      </w:r>
      <w:r w:rsidR="00890749" w:rsidRPr="004919F4">
        <w:rPr>
          <w:sz w:val="28"/>
          <w:szCs w:val="28"/>
          <w:lang w:val="uk-UA"/>
        </w:rPr>
        <w:t>док</w:t>
      </w:r>
      <w:r w:rsidR="00890749">
        <w:rPr>
          <w:sz w:val="28"/>
          <w:szCs w:val="28"/>
          <w:lang w:val="uk-UA"/>
        </w:rPr>
        <w:t xml:space="preserve">ументації  із  землеустрою  щодо </w:t>
      </w:r>
      <w:r>
        <w:rPr>
          <w:sz w:val="28"/>
          <w:szCs w:val="28"/>
          <w:lang w:val="uk-UA"/>
        </w:rPr>
        <w:t>інвентаризації  земельних ділянок</w:t>
      </w:r>
      <w:r w:rsidR="00890749">
        <w:rPr>
          <w:sz w:val="28"/>
          <w:szCs w:val="28"/>
          <w:lang w:val="uk-UA"/>
        </w:rPr>
        <w:t xml:space="preserve">     провест</w:t>
      </w:r>
      <w:r w:rsidR="00CB39AF">
        <w:rPr>
          <w:sz w:val="28"/>
          <w:szCs w:val="28"/>
          <w:lang w:val="uk-UA"/>
        </w:rPr>
        <w:t xml:space="preserve">и   за  </w:t>
      </w:r>
      <w:r w:rsidR="00FD57FC">
        <w:rPr>
          <w:sz w:val="28"/>
          <w:szCs w:val="28"/>
          <w:lang w:val="uk-UA"/>
        </w:rPr>
        <w:t>рахунок  ФОП Лукавської О.В.</w:t>
      </w:r>
      <w:r>
        <w:rPr>
          <w:sz w:val="28"/>
          <w:szCs w:val="28"/>
          <w:lang w:val="uk-UA"/>
        </w:rPr>
        <w:t>, ТОВ «Хмелівка-Агро»</w:t>
      </w:r>
      <w:r w:rsidR="00890749">
        <w:rPr>
          <w:sz w:val="28"/>
          <w:szCs w:val="28"/>
          <w:lang w:val="uk-UA"/>
        </w:rPr>
        <w:t>.</w:t>
      </w:r>
    </w:p>
    <w:p w:rsidR="0037253C" w:rsidRPr="004D4EBB" w:rsidRDefault="001E6031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53C" w:rsidRPr="004D4EBB" w:rsidRDefault="0037253C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D28" w:rsidRPr="004D4EBB" w:rsidRDefault="00D43D28" w:rsidP="00F645D7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915EC"/>
    <w:rsid w:val="00103116"/>
    <w:rsid w:val="00142D48"/>
    <w:rsid w:val="001D40E5"/>
    <w:rsid w:val="001E6031"/>
    <w:rsid w:val="002510BC"/>
    <w:rsid w:val="002A6A0F"/>
    <w:rsid w:val="002D37FA"/>
    <w:rsid w:val="003329B4"/>
    <w:rsid w:val="0037253C"/>
    <w:rsid w:val="003E6FB8"/>
    <w:rsid w:val="003F7A5C"/>
    <w:rsid w:val="00411A09"/>
    <w:rsid w:val="004919F4"/>
    <w:rsid w:val="004A5EF1"/>
    <w:rsid w:val="004D4EBB"/>
    <w:rsid w:val="00506854"/>
    <w:rsid w:val="0052191C"/>
    <w:rsid w:val="005C13BC"/>
    <w:rsid w:val="005D71C0"/>
    <w:rsid w:val="00686FD0"/>
    <w:rsid w:val="007F0EAB"/>
    <w:rsid w:val="0085292E"/>
    <w:rsid w:val="00890749"/>
    <w:rsid w:val="00900506"/>
    <w:rsid w:val="009C3B07"/>
    <w:rsid w:val="00A86517"/>
    <w:rsid w:val="00B01E09"/>
    <w:rsid w:val="00B35195"/>
    <w:rsid w:val="00B44DA7"/>
    <w:rsid w:val="00B4521A"/>
    <w:rsid w:val="00BC5286"/>
    <w:rsid w:val="00C05E32"/>
    <w:rsid w:val="00C23FBC"/>
    <w:rsid w:val="00C432EB"/>
    <w:rsid w:val="00CB39AF"/>
    <w:rsid w:val="00CB75D4"/>
    <w:rsid w:val="00D43D28"/>
    <w:rsid w:val="00D966D4"/>
    <w:rsid w:val="00E7629C"/>
    <w:rsid w:val="00E93643"/>
    <w:rsid w:val="00F645D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2022-02-22T12:49:00Z</cp:lastPrinted>
  <dcterms:created xsi:type="dcterms:W3CDTF">2021-03-04T07:18:00Z</dcterms:created>
  <dcterms:modified xsi:type="dcterms:W3CDTF">2022-06-24T10:36:00Z</dcterms:modified>
</cp:coreProperties>
</file>