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DA" w:rsidRDefault="006017DA" w:rsidP="006017DA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6017DA" w:rsidRPr="000C4AD5" w:rsidRDefault="006017DA" w:rsidP="006017DA">
      <w:pPr>
        <w:spacing w:line="360" w:lineRule="auto"/>
        <w:ind w:firstLine="4253"/>
        <w:rPr>
          <w:noProof/>
          <w:sz w:val="32"/>
          <w:szCs w:val="32"/>
          <w:lang w:val="uk-UA" w:eastAsia="uk-UA"/>
        </w:rPr>
      </w:pPr>
      <w:r w:rsidRPr="000C4AD5">
        <w:rPr>
          <w:noProof/>
          <w:sz w:val="32"/>
          <w:szCs w:val="32"/>
        </w:rPr>
        <w:drawing>
          <wp:inline distT="0" distB="0" distL="0" distR="0" wp14:anchorId="23F7F61B" wp14:editId="7AA940B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DA" w:rsidRPr="000C4AD5" w:rsidRDefault="006017DA" w:rsidP="006017DA">
      <w:pPr>
        <w:spacing w:line="360" w:lineRule="auto"/>
        <w:jc w:val="center"/>
        <w:rPr>
          <w:sz w:val="32"/>
          <w:szCs w:val="32"/>
          <w:lang w:val="uk-UA"/>
        </w:rPr>
      </w:pPr>
      <w:r w:rsidRPr="000C4AD5">
        <w:rPr>
          <w:sz w:val="32"/>
          <w:szCs w:val="32"/>
          <w:lang w:val="uk-UA"/>
        </w:rPr>
        <w:t>КИЇВСЬКА ОБЛАСТЬ</w:t>
      </w:r>
    </w:p>
    <w:p w:rsidR="006017DA" w:rsidRPr="000C4AD5" w:rsidRDefault="006017DA" w:rsidP="006017D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ТЕТІЇВСЬКА МІСЬКА РАДА</w:t>
      </w:r>
    </w:p>
    <w:p w:rsidR="006017DA" w:rsidRPr="000C4AD5" w:rsidRDefault="006017DA" w:rsidP="006017D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VІІІ СКЛИКАННЯ</w:t>
      </w:r>
    </w:p>
    <w:p w:rsidR="006017DA" w:rsidRPr="000C4AD5" w:rsidRDefault="00F57297" w:rsidP="006017DA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ПʼЯТ</w:t>
      </w:r>
      <w:r w:rsidR="006017DA">
        <w:rPr>
          <w:b/>
          <w:sz w:val="32"/>
          <w:szCs w:val="32"/>
          <w:lang w:val="uk-UA"/>
        </w:rPr>
        <w:t>НАДЦЯТА</w:t>
      </w:r>
      <w:proofErr w:type="spellEnd"/>
      <w:r w:rsidR="006017DA" w:rsidRPr="000C4AD5">
        <w:rPr>
          <w:b/>
          <w:sz w:val="32"/>
          <w:szCs w:val="32"/>
          <w:lang w:val="uk-UA"/>
        </w:rPr>
        <w:t xml:space="preserve">  СЕСІЯ</w:t>
      </w:r>
    </w:p>
    <w:p w:rsidR="006017DA" w:rsidRDefault="006017DA" w:rsidP="006017DA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6017DA" w:rsidRPr="00FB12D0" w:rsidRDefault="00F57297" w:rsidP="006017DA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</w:t>
      </w:r>
      <w:r w:rsidR="006017DA" w:rsidRPr="000C4AD5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="006017DA" w:rsidRPr="000C4AD5">
        <w:rPr>
          <w:b/>
          <w:bCs/>
          <w:sz w:val="32"/>
          <w:szCs w:val="32"/>
          <w:lang w:val="uk-UA"/>
        </w:rPr>
        <w:t>Н</w:t>
      </w:r>
      <w:proofErr w:type="spellEnd"/>
      <w:r w:rsidR="006017DA" w:rsidRPr="000C4AD5">
        <w:rPr>
          <w:b/>
          <w:bCs/>
          <w:sz w:val="32"/>
          <w:szCs w:val="32"/>
          <w:lang w:val="uk-UA"/>
        </w:rPr>
        <w:t xml:space="preserve"> Я</w:t>
      </w:r>
    </w:p>
    <w:p w:rsidR="006017DA" w:rsidRPr="000C4AD5" w:rsidRDefault="006017DA" w:rsidP="006017DA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30 червня 2022 року</w:t>
      </w:r>
      <w:r w:rsidRPr="000C4AD5">
        <w:rPr>
          <w:b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 xml:space="preserve">  № </w:t>
      </w:r>
      <w:r w:rsidR="00F57297">
        <w:rPr>
          <w:rStyle w:val="rvts23"/>
          <w:b/>
          <w:bCs/>
          <w:color w:val="333333"/>
          <w:sz w:val="28"/>
          <w:szCs w:val="28"/>
          <w:lang w:val="uk-UA"/>
        </w:rPr>
        <w:t xml:space="preserve">  </w:t>
      </w:r>
      <w:bookmarkStart w:id="0" w:name="_GoBack"/>
      <w:bookmarkEnd w:id="0"/>
      <w:r w:rsidR="00F57297">
        <w:rPr>
          <w:rStyle w:val="rvts23"/>
          <w:b/>
          <w:bCs/>
          <w:sz w:val="28"/>
          <w:szCs w:val="28"/>
          <w:lang w:val="uk-UA"/>
        </w:rPr>
        <w:t>- 15</w:t>
      </w:r>
      <w:r w:rsidRPr="00E20E2E">
        <w:rPr>
          <w:rStyle w:val="rvts23"/>
          <w:b/>
          <w:lang w:val="uk-UA"/>
        </w:rPr>
        <w:t xml:space="preserve"> - </w:t>
      </w:r>
      <w:r w:rsidRPr="00E20E2E">
        <w:rPr>
          <w:rStyle w:val="rvts23"/>
          <w:b/>
          <w:lang w:val="en-US"/>
        </w:rPr>
        <w:t>V</w:t>
      </w:r>
      <w:r w:rsidRPr="00E20E2E">
        <w:rPr>
          <w:rStyle w:val="rvts23"/>
          <w:b/>
          <w:lang w:val="uk-UA"/>
        </w:rPr>
        <w:t>ІІІ</w:t>
      </w:r>
    </w:p>
    <w:p w:rsidR="006017DA" w:rsidRPr="000C4AD5" w:rsidRDefault="006017DA" w:rsidP="006017DA">
      <w:pPr>
        <w:pStyle w:val="a6"/>
        <w:jc w:val="both"/>
        <w:rPr>
          <w:lang w:val="uk-UA"/>
        </w:rPr>
      </w:pPr>
    </w:p>
    <w:p w:rsidR="006017DA" w:rsidRDefault="006017DA" w:rsidP="006017DA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включення об</w:t>
      </w:r>
      <w:r w:rsidRPr="00F06F88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єкта комунальної власності</w:t>
      </w:r>
    </w:p>
    <w:p w:rsidR="006017DA" w:rsidRDefault="006017DA" w:rsidP="00601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Переліку об</w:t>
      </w:r>
      <w:r w:rsidRPr="006017D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єктів комунальної власності</w:t>
      </w:r>
    </w:p>
    <w:p w:rsidR="006017DA" w:rsidRDefault="006017DA" w:rsidP="00601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територіальної громади, що </w:t>
      </w:r>
    </w:p>
    <w:p w:rsidR="006017DA" w:rsidRPr="00852439" w:rsidRDefault="006017DA" w:rsidP="00601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підлягають приватизації в 2022 році</w:t>
      </w:r>
    </w:p>
    <w:p w:rsidR="006017DA" w:rsidRPr="000C4AD5" w:rsidRDefault="006017DA" w:rsidP="006017DA">
      <w:pPr>
        <w:rPr>
          <w:b/>
          <w:sz w:val="28"/>
          <w:szCs w:val="28"/>
          <w:lang w:val="uk-UA"/>
        </w:rPr>
      </w:pPr>
    </w:p>
    <w:p w:rsidR="006017DA" w:rsidRDefault="006017DA" w:rsidP="00601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 26 Закону України «Про місцеве самоврядування в Україні», частиною 4 статті 11 Закону України «Про приватизацію державного і комунального майна», Порядком проведення електронних аукціонів для продажу об</w:t>
      </w:r>
      <w:r w:rsidRPr="00F81BE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 w:rsidRPr="0069752C">
        <w:rPr>
          <w:sz w:val="26"/>
          <w:szCs w:val="26"/>
          <w:lang w:val="uk-UA"/>
        </w:rPr>
        <w:t xml:space="preserve"> </w:t>
      </w:r>
      <w:r w:rsidRPr="0069752C">
        <w:rPr>
          <w:sz w:val="28"/>
          <w:szCs w:val="28"/>
          <w:lang w:val="uk-UA"/>
        </w:rPr>
        <w:t>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>
        <w:rPr>
          <w:sz w:val="28"/>
          <w:szCs w:val="28"/>
          <w:lang w:val="uk-UA"/>
        </w:rPr>
        <w:t xml:space="preserve">, Тетіївська міська рада </w:t>
      </w:r>
    </w:p>
    <w:p w:rsidR="006017DA" w:rsidRDefault="006017DA" w:rsidP="006017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В И Р І Ш И Л А :</w:t>
      </w:r>
    </w:p>
    <w:p w:rsidR="006017DA" w:rsidRDefault="006017DA" w:rsidP="006017DA">
      <w:pPr>
        <w:jc w:val="both"/>
        <w:rPr>
          <w:b/>
          <w:sz w:val="28"/>
          <w:szCs w:val="28"/>
          <w:lang w:val="uk-UA"/>
        </w:rPr>
      </w:pPr>
    </w:p>
    <w:p w:rsidR="006017DA" w:rsidRDefault="006017DA" w:rsidP="006017DA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5243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ключити об</w:t>
      </w:r>
      <w:r w:rsidRPr="00DC769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 комунальної власності до Переліку об</w:t>
      </w:r>
      <w:r w:rsidRPr="00F06F8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</w:t>
      </w:r>
    </w:p>
    <w:p w:rsidR="006017DA" w:rsidRDefault="006017DA" w:rsidP="006017DA">
      <w:pPr>
        <w:jc w:val="both"/>
        <w:rPr>
          <w:sz w:val="28"/>
          <w:szCs w:val="28"/>
          <w:lang w:val="uk-UA"/>
        </w:rPr>
      </w:pPr>
      <w:r w:rsidRPr="00DC7692">
        <w:rPr>
          <w:sz w:val="28"/>
          <w:szCs w:val="28"/>
          <w:lang w:val="uk-UA"/>
        </w:rPr>
        <w:t xml:space="preserve">комунальної власності Тетіївської </w:t>
      </w:r>
      <w:r w:rsidRPr="00F06F88">
        <w:rPr>
          <w:sz w:val="28"/>
          <w:szCs w:val="28"/>
          <w:lang w:val="uk-UA"/>
        </w:rPr>
        <w:t>міської територіальної громади, що підлягають приватизації у 2022 році</w:t>
      </w:r>
      <w:r>
        <w:rPr>
          <w:sz w:val="28"/>
          <w:szCs w:val="28"/>
          <w:lang w:val="uk-UA"/>
        </w:rPr>
        <w:t>, затвердженого рішенням Тетіївської міської ради від 01 лютого 2022 року № 606-14-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Переліку об</w:t>
      </w:r>
      <w:r w:rsidRPr="00C872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комунальної власності Тетіївської міської територіальної громади, що підлягають приватизації у 2022 році», а саме:</w:t>
      </w:r>
    </w:p>
    <w:p w:rsidR="006017DA" w:rsidRDefault="006017DA" w:rsidP="006017DA">
      <w:pPr>
        <w:jc w:val="both"/>
        <w:rPr>
          <w:sz w:val="28"/>
          <w:szCs w:val="28"/>
          <w:lang w:val="uk-UA"/>
        </w:rPr>
      </w:pPr>
    </w:p>
    <w:p w:rsidR="006017DA" w:rsidRDefault="006017DA" w:rsidP="006017DA">
      <w:pPr>
        <w:pStyle w:val="a8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C7692">
        <w:rPr>
          <w:sz w:val="28"/>
          <w:szCs w:val="28"/>
          <w:lang w:val="uk-UA"/>
        </w:rPr>
        <w:t>нежитлову одноповерхову будівлю</w:t>
      </w:r>
      <w:r>
        <w:rPr>
          <w:sz w:val="28"/>
          <w:szCs w:val="28"/>
          <w:lang w:val="uk-UA"/>
        </w:rPr>
        <w:t xml:space="preserve"> </w:t>
      </w:r>
      <w:r w:rsidR="002704EA">
        <w:rPr>
          <w:sz w:val="28"/>
          <w:szCs w:val="28"/>
          <w:lang w:val="uk-UA"/>
        </w:rPr>
        <w:t>(котельню)</w:t>
      </w:r>
      <w:r>
        <w:rPr>
          <w:sz w:val="28"/>
          <w:szCs w:val="28"/>
          <w:lang w:val="uk-UA"/>
        </w:rPr>
        <w:t xml:space="preserve">, площею 199 кв. м., що </w:t>
      </w:r>
    </w:p>
    <w:p w:rsidR="006017DA" w:rsidRPr="00DC7692" w:rsidRDefault="006017DA" w:rsidP="006017DA">
      <w:pPr>
        <w:jc w:val="both"/>
        <w:rPr>
          <w:sz w:val="28"/>
          <w:szCs w:val="28"/>
          <w:lang w:val="uk-UA"/>
        </w:rPr>
      </w:pPr>
      <w:r w:rsidRPr="00DC7692">
        <w:rPr>
          <w:sz w:val="28"/>
          <w:szCs w:val="28"/>
          <w:lang w:val="uk-UA"/>
        </w:rPr>
        <w:t>розташована по вулиці</w:t>
      </w:r>
      <w:r>
        <w:rPr>
          <w:sz w:val="28"/>
          <w:szCs w:val="28"/>
          <w:lang w:val="uk-UA"/>
        </w:rPr>
        <w:t xml:space="preserve"> Сікорського, 3А в селі П</w:t>
      </w:r>
      <w:r w:rsidRPr="00DC769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ятигори Білоцерківського району Київської області.</w:t>
      </w:r>
    </w:p>
    <w:p w:rsidR="006017DA" w:rsidRDefault="006017DA" w:rsidP="006017DA">
      <w:pPr>
        <w:jc w:val="both"/>
        <w:rPr>
          <w:sz w:val="28"/>
          <w:szCs w:val="28"/>
          <w:lang w:val="uk-UA"/>
        </w:rPr>
      </w:pPr>
    </w:p>
    <w:p w:rsidR="006017DA" w:rsidRDefault="006017DA" w:rsidP="006017DA">
      <w:pPr>
        <w:pStyle w:val="a8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Додаток до рішення Тетіївської міської ради Тетіївської </w:t>
      </w:r>
    </w:p>
    <w:p w:rsidR="006017DA" w:rsidRPr="00DC7692" w:rsidRDefault="006017DA" w:rsidP="006017DA">
      <w:pPr>
        <w:jc w:val="both"/>
        <w:rPr>
          <w:sz w:val="28"/>
          <w:szCs w:val="28"/>
          <w:lang w:val="uk-UA"/>
        </w:rPr>
      </w:pPr>
      <w:r w:rsidRPr="00DC7692">
        <w:rPr>
          <w:sz w:val="28"/>
          <w:szCs w:val="28"/>
          <w:lang w:val="uk-UA"/>
        </w:rPr>
        <w:t>міської ради від 01 лютого 2022 року № 606-14-</w:t>
      </w:r>
      <w:r w:rsidRPr="00DC7692"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Переліку об</w:t>
      </w:r>
      <w:r w:rsidRPr="00C872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комунальної власності Тетіївської міської територіальної громади, що підлягають приватизації у 2022 році» рядком 3, виклавши Додаток в новій редакції, що додається.</w:t>
      </w:r>
    </w:p>
    <w:p w:rsidR="006017DA" w:rsidRDefault="006017DA" w:rsidP="006017DA">
      <w:pPr>
        <w:jc w:val="both"/>
        <w:rPr>
          <w:sz w:val="28"/>
          <w:szCs w:val="28"/>
          <w:lang w:val="uk-UA"/>
        </w:rPr>
      </w:pPr>
    </w:p>
    <w:p w:rsidR="006017DA" w:rsidRPr="000C4AD5" w:rsidRDefault="006017DA" w:rsidP="006017DA">
      <w:pPr>
        <w:pStyle w:val="a8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0C4AD5">
        <w:rPr>
          <w:sz w:val="28"/>
          <w:szCs w:val="28"/>
          <w:lang w:val="uk-UA"/>
        </w:rPr>
        <w:lastRenderedPageBreak/>
        <w:t>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:rsidR="006017DA" w:rsidRPr="000C4AD5" w:rsidRDefault="006017DA" w:rsidP="006017DA">
      <w:pPr>
        <w:jc w:val="both"/>
        <w:rPr>
          <w:sz w:val="28"/>
          <w:szCs w:val="28"/>
          <w:lang w:val="uk-UA"/>
        </w:rPr>
      </w:pPr>
    </w:p>
    <w:p w:rsidR="006017DA" w:rsidRPr="00FB12D0" w:rsidRDefault="006017DA" w:rsidP="006017DA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3. Контроль за виконанням даного рішення покласти на першого заступника міського голови Кизимишина В. Й. та на постійну депутатську комісію</w:t>
      </w:r>
      <w:r w:rsidRPr="0069752C">
        <w:rPr>
          <w:sz w:val="28"/>
          <w:szCs w:val="28"/>
          <w:lang w:val="uk-UA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>
        <w:rPr>
          <w:sz w:val="28"/>
          <w:szCs w:val="28"/>
          <w:lang w:val="uk-UA"/>
        </w:rPr>
        <w:t xml:space="preserve"> </w:t>
      </w:r>
      <w:r w:rsidRPr="000C4AD5">
        <w:rPr>
          <w:sz w:val="28"/>
          <w:szCs w:val="28"/>
          <w:lang w:val="uk-UA" w:eastAsia="en-US"/>
        </w:rPr>
        <w:t>(голова комісії – Фармагей В.В.)</w:t>
      </w:r>
      <w:r>
        <w:rPr>
          <w:sz w:val="28"/>
          <w:szCs w:val="28"/>
          <w:lang w:val="uk-UA" w:eastAsia="en-US"/>
        </w:rPr>
        <w:t>.</w:t>
      </w:r>
      <w:r w:rsidRPr="000C4AD5">
        <w:rPr>
          <w:sz w:val="28"/>
          <w:szCs w:val="28"/>
          <w:lang w:val="uk-UA" w:eastAsia="en-US"/>
        </w:rPr>
        <w:t xml:space="preserve"> </w:t>
      </w:r>
    </w:p>
    <w:p w:rsidR="006017DA" w:rsidRDefault="006017DA" w:rsidP="006017DA">
      <w:pPr>
        <w:jc w:val="center"/>
        <w:rPr>
          <w:sz w:val="28"/>
          <w:lang w:val="uk-UA"/>
        </w:rPr>
      </w:pPr>
    </w:p>
    <w:p w:rsidR="006017DA" w:rsidRDefault="006017DA" w:rsidP="006017DA">
      <w:pPr>
        <w:jc w:val="center"/>
        <w:rPr>
          <w:sz w:val="28"/>
          <w:lang w:val="uk-UA"/>
        </w:rPr>
      </w:pPr>
    </w:p>
    <w:p w:rsidR="006017DA" w:rsidRDefault="006017DA" w:rsidP="006017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Богдан БАЛАГУРА</w:t>
      </w:r>
    </w:p>
    <w:p w:rsidR="006017DA" w:rsidRDefault="006017DA" w:rsidP="006017DA"/>
    <w:p w:rsidR="00073E71" w:rsidRDefault="006C642E"/>
    <w:sectPr w:rsidR="00073E71" w:rsidSect="00FB12D0">
      <w:headerReference w:type="even" r:id="rId8"/>
      <w:headerReference w:type="default" r:id="rId9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2E" w:rsidRDefault="006C642E">
      <w:r>
        <w:separator/>
      </w:r>
    </w:p>
  </w:endnote>
  <w:endnote w:type="continuationSeparator" w:id="0">
    <w:p w:rsidR="006C642E" w:rsidRDefault="006C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2E" w:rsidRDefault="006C642E">
      <w:r>
        <w:separator/>
      </w:r>
    </w:p>
  </w:footnote>
  <w:footnote w:type="continuationSeparator" w:id="0">
    <w:p w:rsidR="006C642E" w:rsidRDefault="006C6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1F" w:rsidRDefault="006017DA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6C642E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A1F" w:rsidRDefault="006C642E" w:rsidP="00626364">
    <w:pPr>
      <w:pStyle w:val="a3"/>
      <w:ind w:right="360"/>
      <w:jc w:val="right"/>
    </w:pPr>
  </w:p>
  <w:p w:rsidR="00626364" w:rsidRDefault="006C64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D6B01"/>
    <w:multiLevelType w:val="multilevel"/>
    <w:tmpl w:val="5814839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 w15:restartNumberingAfterBreak="0">
    <w:nsid w:val="33810F47"/>
    <w:multiLevelType w:val="hybridMultilevel"/>
    <w:tmpl w:val="DE6E9D68"/>
    <w:lvl w:ilvl="0" w:tplc="37F2C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A6"/>
    <w:rsid w:val="00090E41"/>
    <w:rsid w:val="0016506C"/>
    <w:rsid w:val="001F05BA"/>
    <w:rsid w:val="002704EA"/>
    <w:rsid w:val="006017DA"/>
    <w:rsid w:val="006C642E"/>
    <w:rsid w:val="00D946A6"/>
    <w:rsid w:val="00F5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35BE-2010-413D-91CF-092A30F5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1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17DA"/>
  </w:style>
  <w:style w:type="paragraph" w:styleId="a6">
    <w:name w:val="Body Text"/>
    <w:basedOn w:val="a"/>
    <w:link w:val="a7"/>
    <w:uiPriority w:val="1"/>
    <w:unhideWhenUsed/>
    <w:qFormat/>
    <w:rsid w:val="006017DA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6017D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6017DA"/>
    <w:pPr>
      <w:spacing w:before="100" w:beforeAutospacing="1" w:after="100" w:afterAutospacing="1"/>
    </w:pPr>
  </w:style>
  <w:style w:type="character" w:customStyle="1" w:styleId="rvts23">
    <w:name w:val="rvts23"/>
    <w:rsid w:val="006017DA"/>
  </w:style>
  <w:style w:type="paragraph" w:styleId="a8">
    <w:name w:val="List Paragraph"/>
    <w:basedOn w:val="a"/>
    <w:uiPriority w:val="34"/>
    <w:qFormat/>
    <w:rsid w:val="006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2022-06-21T09:18:00Z</dcterms:created>
  <dcterms:modified xsi:type="dcterms:W3CDTF">2022-06-21T12:27:00Z</dcterms:modified>
</cp:coreProperties>
</file>