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14" w:rsidRDefault="009C4A14" w:rsidP="009C4A14">
      <w:pPr>
        <w:widowControl w:val="0"/>
        <w:autoSpaceDE w:val="0"/>
        <w:autoSpaceDN w:val="0"/>
        <w:rPr>
          <w:b/>
          <w:bCs/>
          <w:sz w:val="32"/>
          <w:szCs w:val="32"/>
          <w:lang w:eastAsia="en-US"/>
        </w:rPr>
      </w:pPr>
      <w:r>
        <w:rPr>
          <w:b/>
          <w:bCs/>
          <w:sz w:val="32"/>
          <w:szCs w:val="32"/>
          <w:lang w:eastAsia="en-US"/>
        </w:rPr>
        <w:t xml:space="preserve">          </w:t>
      </w:r>
      <w:r w:rsidR="00343A01">
        <w:rPr>
          <w:b/>
          <w:bCs/>
          <w:sz w:val="32"/>
          <w:szCs w:val="32"/>
          <w:lang w:eastAsia="en-US"/>
        </w:rPr>
        <w:t xml:space="preserve">                             </w:t>
      </w:r>
    </w:p>
    <w:p w:rsidR="009C4A14" w:rsidRDefault="009C4A14" w:rsidP="009C4A14">
      <w:pPr>
        <w:widowControl w:val="0"/>
        <w:autoSpaceDE w:val="0"/>
        <w:autoSpaceDN w:val="0"/>
        <w:rPr>
          <w:b/>
          <w:bCs/>
          <w:sz w:val="32"/>
          <w:szCs w:val="32"/>
          <w:lang w:eastAsia="en-US"/>
        </w:rPr>
      </w:pPr>
    </w:p>
    <w:p w:rsidR="009C4A14" w:rsidRDefault="009C4A14" w:rsidP="009C4A14">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4" o:title=""/>
          </v:shape>
          <o:OLEObject Type="Embed" ProgID="PBrush" ShapeID="_x0000_i1025" DrawAspect="Content" ObjectID="_1697607778" r:id="rId5"/>
        </w:object>
      </w:r>
    </w:p>
    <w:p w:rsidR="009C4A14" w:rsidRDefault="009C4A14" w:rsidP="009C4A14">
      <w:pPr>
        <w:widowControl w:val="0"/>
        <w:autoSpaceDE w:val="0"/>
        <w:autoSpaceDN w:val="0"/>
        <w:jc w:val="center"/>
        <w:rPr>
          <w:sz w:val="32"/>
          <w:szCs w:val="32"/>
          <w:lang w:eastAsia="en-US"/>
        </w:rPr>
      </w:pPr>
      <w:r>
        <w:rPr>
          <w:sz w:val="32"/>
          <w:szCs w:val="32"/>
          <w:lang w:eastAsia="en-US"/>
        </w:rPr>
        <w:t>КИЇВСЬКА ОБЛАСТЬ</w:t>
      </w:r>
    </w:p>
    <w:p w:rsidR="009C4A14" w:rsidRDefault="009C4A14" w:rsidP="009C4A14">
      <w:pPr>
        <w:widowControl w:val="0"/>
        <w:autoSpaceDE w:val="0"/>
        <w:autoSpaceDN w:val="0"/>
        <w:jc w:val="center"/>
        <w:rPr>
          <w:sz w:val="32"/>
          <w:szCs w:val="32"/>
          <w:lang w:eastAsia="en-US"/>
        </w:rPr>
      </w:pPr>
    </w:p>
    <w:p w:rsidR="009C4A14" w:rsidRDefault="009C4A14" w:rsidP="009C4A14">
      <w:pPr>
        <w:widowControl w:val="0"/>
        <w:autoSpaceDE w:val="0"/>
        <w:autoSpaceDN w:val="0"/>
        <w:jc w:val="center"/>
        <w:rPr>
          <w:b/>
          <w:sz w:val="32"/>
          <w:szCs w:val="32"/>
          <w:lang w:eastAsia="en-US"/>
        </w:rPr>
      </w:pPr>
      <w:r>
        <w:rPr>
          <w:b/>
          <w:sz w:val="32"/>
          <w:szCs w:val="32"/>
          <w:lang w:eastAsia="en-US"/>
        </w:rPr>
        <w:t>ТЕТІЇВСЬКА МІСЬКА РАДА</w:t>
      </w:r>
    </w:p>
    <w:p w:rsidR="009C4A14" w:rsidRDefault="009C4A14" w:rsidP="009C4A14">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9C4A14" w:rsidRDefault="009C4A14" w:rsidP="009C4A14">
      <w:pPr>
        <w:widowControl w:val="0"/>
        <w:autoSpaceDE w:val="0"/>
        <w:autoSpaceDN w:val="0"/>
        <w:jc w:val="center"/>
        <w:rPr>
          <w:b/>
          <w:sz w:val="28"/>
          <w:szCs w:val="28"/>
          <w:lang w:eastAsia="en-US"/>
        </w:rPr>
      </w:pPr>
    </w:p>
    <w:p w:rsidR="009C4A14" w:rsidRDefault="009C4A14" w:rsidP="009C4A14">
      <w:pPr>
        <w:widowControl w:val="0"/>
        <w:autoSpaceDE w:val="0"/>
        <w:autoSpaceDN w:val="0"/>
        <w:jc w:val="center"/>
        <w:rPr>
          <w:b/>
          <w:sz w:val="28"/>
          <w:szCs w:val="28"/>
          <w:lang w:eastAsia="en-US"/>
        </w:rPr>
      </w:pPr>
      <w:r>
        <w:rPr>
          <w:b/>
          <w:sz w:val="28"/>
          <w:szCs w:val="28"/>
          <w:lang w:val="uk-UA" w:eastAsia="en-US"/>
        </w:rPr>
        <w:t>ОДИНАДЦЯТА</w:t>
      </w:r>
      <w:r>
        <w:rPr>
          <w:b/>
          <w:sz w:val="28"/>
          <w:szCs w:val="28"/>
          <w:lang w:eastAsia="en-US"/>
        </w:rPr>
        <w:t xml:space="preserve">  СЕСІЯ</w:t>
      </w:r>
    </w:p>
    <w:p w:rsidR="009C4A14" w:rsidRDefault="009C4A14" w:rsidP="009C4A14">
      <w:pPr>
        <w:widowControl w:val="0"/>
        <w:autoSpaceDE w:val="0"/>
        <w:autoSpaceDN w:val="0"/>
        <w:jc w:val="center"/>
        <w:rPr>
          <w:sz w:val="32"/>
          <w:szCs w:val="32"/>
          <w:lang w:eastAsia="en-US"/>
        </w:rPr>
      </w:pPr>
    </w:p>
    <w:p w:rsidR="009C4A14" w:rsidRDefault="00CF24C8" w:rsidP="00CF24C8">
      <w:pPr>
        <w:widowControl w:val="0"/>
        <w:autoSpaceDE w:val="0"/>
        <w:autoSpaceDN w:val="0"/>
        <w:rPr>
          <w:b/>
          <w:bCs/>
          <w:sz w:val="32"/>
          <w:szCs w:val="32"/>
          <w:lang w:eastAsia="en-US"/>
        </w:rPr>
      </w:pPr>
      <w:r>
        <w:rPr>
          <w:b/>
          <w:bCs/>
          <w:sz w:val="32"/>
          <w:szCs w:val="32"/>
          <w:lang w:val="uk-UA" w:eastAsia="en-US"/>
        </w:rPr>
        <w:t xml:space="preserve">                                    </w:t>
      </w:r>
      <w:r w:rsidR="009C4A14">
        <w:rPr>
          <w:b/>
          <w:bCs/>
          <w:sz w:val="32"/>
          <w:szCs w:val="32"/>
          <w:lang w:val="uk-UA" w:eastAsia="en-US"/>
        </w:rPr>
        <w:t xml:space="preserve">       </w:t>
      </w:r>
      <w:r w:rsidR="009C4A14">
        <w:rPr>
          <w:b/>
          <w:bCs/>
          <w:sz w:val="32"/>
          <w:szCs w:val="32"/>
          <w:lang w:eastAsia="en-US"/>
        </w:rPr>
        <w:t xml:space="preserve">  Р І Ш Е Н Н Я</w:t>
      </w:r>
    </w:p>
    <w:p w:rsidR="009C4A14" w:rsidRDefault="009C4A14" w:rsidP="009C4A14">
      <w:pPr>
        <w:widowControl w:val="0"/>
        <w:autoSpaceDE w:val="0"/>
        <w:autoSpaceDN w:val="0"/>
        <w:jc w:val="center"/>
        <w:rPr>
          <w:sz w:val="32"/>
          <w:szCs w:val="32"/>
          <w:lang w:val="uk-UA" w:eastAsia="en-US"/>
        </w:rPr>
      </w:pPr>
      <w:r>
        <w:rPr>
          <w:sz w:val="32"/>
          <w:szCs w:val="32"/>
          <w:lang w:eastAsia="en-US"/>
        </w:rPr>
        <w:br/>
      </w:r>
      <w:r w:rsidR="00CF24C8">
        <w:rPr>
          <w:rFonts w:eastAsia="Calibri"/>
          <w:sz w:val="28"/>
          <w:szCs w:val="28"/>
          <w:lang w:val="uk-UA" w:eastAsia="en-US"/>
        </w:rPr>
        <w:t>04</w:t>
      </w:r>
      <w:r w:rsidR="005D7864">
        <w:rPr>
          <w:rFonts w:eastAsia="Calibri"/>
          <w:sz w:val="28"/>
          <w:szCs w:val="28"/>
          <w:lang w:val="uk-UA" w:eastAsia="en-US"/>
        </w:rPr>
        <w:t>.11</w:t>
      </w:r>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Pr>
          <w:color w:val="FF0000"/>
          <w:sz w:val="32"/>
          <w:szCs w:val="32"/>
          <w:lang w:val="uk-UA" w:eastAsia="en-US"/>
        </w:rPr>
        <w:t xml:space="preserve"> </w:t>
      </w:r>
      <w:r>
        <w:rPr>
          <w:sz w:val="32"/>
          <w:szCs w:val="32"/>
          <w:lang w:val="uk-UA" w:eastAsia="en-US"/>
        </w:rPr>
        <w:t xml:space="preserve"> </w:t>
      </w:r>
      <w:r w:rsidR="00CF24C8">
        <w:rPr>
          <w:sz w:val="32"/>
          <w:szCs w:val="32"/>
          <w:lang w:val="uk-UA" w:eastAsia="en-US"/>
        </w:rPr>
        <w:t>498</w:t>
      </w:r>
      <w:r>
        <w:rPr>
          <w:sz w:val="32"/>
          <w:szCs w:val="32"/>
          <w:lang w:eastAsia="en-US"/>
        </w:rPr>
        <w:t>-</w:t>
      </w:r>
      <w:r>
        <w:rPr>
          <w:sz w:val="32"/>
          <w:szCs w:val="32"/>
          <w:lang w:val="uk-UA" w:eastAsia="en-US"/>
        </w:rPr>
        <w:t>11</w:t>
      </w:r>
      <w:r>
        <w:rPr>
          <w:sz w:val="32"/>
          <w:szCs w:val="32"/>
          <w:lang w:eastAsia="en-US"/>
        </w:rPr>
        <w:t>-</w:t>
      </w:r>
      <w:r>
        <w:rPr>
          <w:sz w:val="32"/>
          <w:szCs w:val="32"/>
          <w:lang w:val="en-US" w:eastAsia="en-US"/>
        </w:rPr>
        <w:t>VII</w:t>
      </w:r>
      <w:r>
        <w:rPr>
          <w:sz w:val="32"/>
          <w:szCs w:val="32"/>
          <w:lang w:val="uk-UA" w:eastAsia="en-US"/>
        </w:rPr>
        <w:t>І</w:t>
      </w:r>
    </w:p>
    <w:p w:rsidR="009C4A14" w:rsidRDefault="009C4A14" w:rsidP="009C4A14">
      <w:pPr>
        <w:rPr>
          <w:b/>
          <w:sz w:val="36"/>
          <w:szCs w:val="36"/>
          <w:u w:val="single"/>
        </w:rPr>
      </w:pPr>
    </w:p>
    <w:p w:rsidR="009C4A14" w:rsidRDefault="009C4A14" w:rsidP="009C4A14">
      <w:pPr>
        <w:tabs>
          <w:tab w:val="left" w:pos="9498"/>
        </w:tabs>
        <w:jc w:val="both"/>
        <w:rPr>
          <w:b/>
          <w:sz w:val="28"/>
          <w:lang w:val="uk-UA"/>
        </w:rPr>
      </w:pPr>
      <w:r>
        <w:rPr>
          <w:b/>
          <w:sz w:val="28"/>
        </w:rPr>
        <w:t xml:space="preserve">     Про </w:t>
      </w:r>
      <w:r w:rsidR="00FE45B7">
        <w:rPr>
          <w:b/>
          <w:sz w:val="28"/>
          <w:lang w:val="uk-UA"/>
        </w:rPr>
        <w:t xml:space="preserve">передачу земельної  ділянки </w:t>
      </w:r>
      <w:r>
        <w:rPr>
          <w:b/>
          <w:sz w:val="28"/>
          <w:lang w:val="uk-UA"/>
        </w:rPr>
        <w:t xml:space="preserve">в </w:t>
      </w:r>
    </w:p>
    <w:p w:rsidR="009C4A14" w:rsidRDefault="009C4A14" w:rsidP="009C4A14">
      <w:pPr>
        <w:tabs>
          <w:tab w:val="left" w:pos="9498"/>
        </w:tabs>
        <w:jc w:val="both"/>
        <w:rPr>
          <w:b/>
          <w:sz w:val="28"/>
          <w:lang w:val="uk-UA"/>
        </w:rPr>
      </w:pPr>
      <w:r>
        <w:rPr>
          <w:b/>
          <w:sz w:val="28"/>
          <w:lang w:val="uk-UA"/>
        </w:rPr>
        <w:t xml:space="preserve">користування   на  умовах  оренди, </w:t>
      </w:r>
    </w:p>
    <w:p w:rsidR="009C4A14" w:rsidRDefault="00FE45B7" w:rsidP="009C4A14">
      <w:pPr>
        <w:tabs>
          <w:tab w:val="left" w:pos="9498"/>
        </w:tabs>
        <w:jc w:val="both"/>
        <w:rPr>
          <w:b/>
          <w:sz w:val="28"/>
          <w:lang w:val="uk-UA"/>
        </w:rPr>
      </w:pPr>
      <w:r>
        <w:rPr>
          <w:b/>
          <w:sz w:val="28"/>
          <w:lang w:val="uk-UA"/>
        </w:rPr>
        <w:t>яка розташована</w:t>
      </w:r>
      <w:r w:rsidR="009C4A14">
        <w:rPr>
          <w:b/>
          <w:sz w:val="28"/>
          <w:lang w:val="uk-UA"/>
        </w:rPr>
        <w:t xml:space="preserve">  на території Тетіївської</w:t>
      </w:r>
    </w:p>
    <w:p w:rsidR="009C4A14" w:rsidRDefault="009C4A14" w:rsidP="009C4A14">
      <w:pPr>
        <w:tabs>
          <w:tab w:val="left" w:pos="9498"/>
        </w:tabs>
        <w:jc w:val="both"/>
        <w:rPr>
          <w:b/>
          <w:sz w:val="28"/>
          <w:lang w:val="uk-UA"/>
        </w:rPr>
      </w:pPr>
      <w:r>
        <w:rPr>
          <w:b/>
          <w:sz w:val="28"/>
          <w:lang w:val="uk-UA"/>
        </w:rPr>
        <w:t>міської ради</w:t>
      </w:r>
    </w:p>
    <w:p w:rsidR="009C4A14" w:rsidRDefault="009C4A14" w:rsidP="009C4A14">
      <w:pPr>
        <w:tabs>
          <w:tab w:val="left" w:pos="9498"/>
        </w:tabs>
        <w:jc w:val="both"/>
        <w:rPr>
          <w:sz w:val="28"/>
          <w:lang w:val="uk-UA"/>
        </w:rPr>
      </w:pPr>
      <w:r>
        <w:rPr>
          <w:b/>
          <w:sz w:val="28"/>
          <w:lang w:val="uk-UA"/>
        </w:rPr>
        <w:t xml:space="preserve">                            </w:t>
      </w:r>
      <w:r>
        <w:rPr>
          <w:sz w:val="28"/>
          <w:lang w:val="uk-UA"/>
        </w:rPr>
        <w:t xml:space="preserve">Розглянувши  заяву </w:t>
      </w:r>
      <w:r w:rsidR="00FE45B7">
        <w:rPr>
          <w:sz w:val="28"/>
          <w:lang w:val="uk-UA"/>
        </w:rPr>
        <w:t xml:space="preserve"> </w:t>
      </w:r>
      <w:r>
        <w:rPr>
          <w:sz w:val="28"/>
          <w:lang w:val="uk-UA"/>
        </w:rPr>
        <w:t>гр. Михалевича І.Й.,  керуючись пунктом 34 частиною 1 статті 26 Закону України „ Про місцеве самоврядування в Україні”, відповідно до  ст. 12,  93,</w:t>
      </w:r>
      <w:r w:rsidR="00FE45B7">
        <w:rPr>
          <w:sz w:val="28"/>
          <w:lang w:val="uk-UA"/>
        </w:rPr>
        <w:t xml:space="preserve"> 116</w:t>
      </w:r>
      <w:r>
        <w:rPr>
          <w:sz w:val="28"/>
          <w:lang w:val="uk-UA"/>
        </w:rPr>
        <w:t>, 124, 125, 126, 186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9C4A14" w:rsidRDefault="009C4A14" w:rsidP="009C4A14">
      <w:pPr>
        <w:tabs>
          <w:tab w:val="left" w:pos="9498"/>
        </w:tabs>
        <w:jc w:val="center"/>
        <w:rPr>
          <w:b/>
          <w:sz w:val="28"/>
          <w:lang w:val="uk-UA"/>
        </w:rPr>
      </w:pPr>
      <w:r>
        <w:rPr>
          <w:b/>
          <w:sz w:val="28"/>
          <w:lang w:val="uk-UA"/>
        </w:rPr>
        <w:t>ВИРІШИЛА :</w:t>
      </w:r>
    </w:p>
    <w:p w:rsidR="009C4A14" w:rsidRDefault="009C4A14" w:rsidP="009C4A14">
      <w:pPr>
        <w:tabs>
          <w:tab w:val="left" w:pos="9498"/>
        </w:tabs>
        <w:ind w:left="284" w:hanging="284"/>
        <w:jc w:val="both"/>
        <w:rPr>
          <w:sz w:val="28"/>
          <w:lang w:val="uk-UA"/>
        </w:rPr>
      </w:pPr>
      <w:r>
        <w:rPr>
          <w:b/>
          <w:sz w:val="28"/>
          <w:lang w:val="uk-UA"/>
        </w:rPr>
        <w:t xml:space="preserve">  1</w:t>
      </w:r>
      <w:r>
        <w:rPr>
          <w:sz w:val="28"/>
          <w:lang w:val="uk-UA"/>
        </w:rPr>
        <w:t xml:space="preserve">.Передати в користування на умовах оренди земельну ділянку, яка розташована на території Тетіївської міської ради  за межами  с. Бурківці  </w:t>
      </w:r>
    </w:p>
    <w:p w:rsidR="009C4A14" w:rsidRDefault="009C4A14" w:rsidP="009C4A14">
      <w:pPr>
        <w:tabs>
          <w:tab w:val="left" w:pos="9498"/>
        </w:tabs>
        <w:ind w:left="284" w:hanging="284"/>
        <w:jc w:val="both"/>
        <w:rPr>
          <w:b/>
          <w:sz w:val="28"/>
          <w:lang w:val="uk-UA"/>
        </w:rPr>
      </w:pPr>
      <w:r>
        <w:rPr>
          <w:b/>
          <w:sz w:val="28"/>
          <w:lang w:val="uk-UA"/>
        </w:rPr>
        <w:t xml:space="preserve">    </w:t>
      </w:r>
      <w:r>
        <w:rPr>
          <w:sz w:val="28"/>
          <w:szCs w:val="28"/>
          <w:lang w:val="uk-UA"/>
        </w:rPr>
        <w:t xml:space="preserve">   </w:t>
      </w:r>
      <w:r>
        <w:rPr>
          <w:b/>
          <w:sz w:val="28"/>
          <w:lang w:val="uk-UA"/>
        </w:rPr>
        <w:t xml:space="preserve"> -  Михалевичу  Івану  Йосиповичу</w:t>
      </w:r>
      <w:r>
        <w:rPr>
          <w:sz w:val="28"/>
          <w:szCs w:val="28"/>
          <w:lang w:val="uk-UA"/>
        </w:rPr>
        <w:t xml:space="preserve"> – </w:t>
      </w:r>
      <w:r>
        <w:rPr>
          <w:sz w:val="28"/>
          <w:lang w:val="uk-UA"/>
        </w:rPr>
        <w:t xml:space="preserve">площею  11,00  га, код (10.07) для рибогосподарських  потреб   кадастровий номер  </w:t>
      </w:r>
      <w:r>
        <w:rPr>
          <w:b/>
          <w:sz w:val="28"/>
          <w:lang w:val="uk-UA"/>
        </w:rPr>
        <w:t>3224680400:03:008:0001</w:t>
      </w:r>
    </w:p>
    <w:p w:rsidR="009C4A14" w:rsidRDefault="009C4A14" w:rsidP="009C4A14">
      <w:pPr>
        <w:tabs>
          <w:tab w:val="left" w:pos="9498"/>
        </w:tabs>
        <w:ind w:left="284" w:hanging="284"/>
        <w:jc w:val="both"/>
        <w:rPr>
          <w:sz w:val="28"/>
          <w:lang w:val="uk-UA"/>
        </w:rPr>
      </w:pPr>
      <w:r>
        <w:rPr>
          <w:b/>
          <w:sz w:val="28"/>
          <w:lang w:val="uk-UA"/>
        </w:rPr>
        <w:t xml:space="preserve">    </w:t>
      </w:r>
      <w:r>
        <w:rPr>
          <w:sz w:val="28"/>
          <w:lang w:val="uk-UA"/>
        </w:rPr>
        <w:t xml:space="preserve">терміном на 49 років  за рахунок земель комунальної власності  Тетіївської міської </w:t>
      </w:r>
      <w:r>
        <w:rPr>
          <w:sz w:val="28"/>
          <w:szCs w:val="28"/>
          <w:lang w:val="uk-UA"/>
        </w:rPr>
        <w:t>ради</w:t>
      </w:r>
    </w:p>
    <w:p w:rsidR="009C4A14" w:rsidRDefault="009C4A14" w:rsidP="009C4A14">
      <w:pPr>
        <w:tabs>
          <w:tab w:val="left" w:pos="9498"/>
        </w:tabs>
        <w:ind w:left="284" w:hanging="284"/>
        <w:jc w:val="both"/>
        <w:rPr>
          <w:sz w:val="28"/>
          <w:lang w:val="uk-UA"/>
        </w:rPr>
      </w:pPr>
      <w:r>
        <w:rPr>
          <w:color w:val="FF0000"/>
          <w:sz w:val="28"/>
          <w:lang w:val="uk-UA"/>
        </w:rPr>
        <w:t xml:space="preserve">    </w:t>
      </w:r>
      <w:r>
        <w:rPr>
          <w:sz w:val="28"/>
          <w:lang w:val="uk-UA"/>
        </w:rPr>
        <w:t>Вста</w:t>
      </w:r>
      <w:r w:rsidR="00FE45B7">
        <w:rPr>
          <w:sz w:val="28"/>
          <w:lang w:val="uk-UA"/>
        </w:rPr>
        <w:t>новити орендну плату в розмірі 5</w:t>
      </w:r>
      <w:r>
        <w:rPr>
          <w:sz w:val="28"/>
          <w:lang w:val="uk-UA"/>
        </w:rPr>
        <w:t xml:space="preserve"> % від нормативно- грошової оцінки земель</w:t>
      </w:r>
      <w:r w:rsidR="00FE45B7">
        <w:rPr>
          <w:sz w:val="28"/>
          <w:lang w:val="uk-UA"/>
        </w:rPr>
        <w:t>ної ділянки,  що становить  11561  грн. 0</w:t>
      </w:r>
      <w:r>
        <w:rPr>
          <w:sz w:val="28"/>
          <w:lang w:val="uk-UA"/>
        </w:rPr>
        <w:t>4   коп.  за один рік оренди.</w:t>
      </w:r>
    </w:p>
    <w:p w:rsidR="009C4A14" w:rsidRDefault="009C4A14" w:rsidP="00CF24C8">
      <w:pPr>
        <w:tabs>
          <w:tab w:val="left" w:pos="9498"/>
        </w:tabs>
        <w:ind w:left="284" w:hanging="284"/>
        <w:jc w:val="both"/>
        <w:rPr>
          <w:sz w:val="28"/>
          <w:lang w:val="uk-UA"/>
        </w:rPr>
      </w:pPr>
      <w:r>
        <w:rPr>
          <w:sz w:val="28"/>
          <w:lang w:val="uk-UA"/>
        </w:rPr>
        <w:t xml:space="preserve">    Нормативна грошова оцінка</w:t>
      </w:r>
      <w:r w:rsidR="00FE45B7">
        <w:rPr>
          <w:sz w:val="28"/>
          <w:lang w:val="uk-UA"/>
        </w:rPr>
        <w:t xml:space="preserve"> земельної ділянки станом на  12.10.2021 року становить  231 220  грн.  </w:t>
      </w:r>
      <w:r>
        <w:rPr>
          <w:sz w:val="28"/>
          <w:lang w:val="uk-UA"/>
        </w:rPr>
        <w:t>8</w:t>
      </w:r>
      <w:r w:rsidR="00FE45B7">
        <w:rPr>
          <w:sz w:val="28"/>
          <w:lang w:val="uk-UA"/>
        </w:rPr>
        <w:t>4</w:t>
      </w:r>
      <w:r>
        <w:rPr>
          <w:sz w:val="28"/>
          <w:lang w:val="uk-UA"/>
        </w:rPr>
        <w:t xml:space="preserve">  ко</w:t>
      </w:r>
      <w:r w:rsidR="00FE45B7">
        <w:rPr>
          <w:sz w:val="28"/>
          <w:lang w:val="uk-UA"/>
        </w:rPr>
        <w:t>п. Термін дії договору  з  01.11</w:t>
      </w:r>
      <w:r>
        <w:rPr>
          <w:sz w:val="28"/>
          <w:lang w:val="uk-UA"/>
        </w:rPr>
        <w:t>.2021 року.</w:t>
      </w:r>
      <w:bookmarkStart w:id="0" w:name="_GoBack"/>
      <w:bookmarkEnd w:id="0"/>
    </w:p>
    <w:p w:rsidR="009C4A14" w:rsidRDefault="00FE45B7" w:rsidP="009C4A14">
      <w:pPr>
        <w:tabs>
          <w:tab w:val="left" w:pos="9498"/>
        </w:tabs>
        <w:ind w:left="284" w:hanging="284"/>
        <w:jc w:val="both"/>
        <w:rPr>
          <w:sz w:val="28"/>
          <w:lang w:val="uk-UA"/>
        </w:rPr>
      </w:pPr>
      <w:r>
        <w:rPr>
          <w:b/>
          <w:sz w:val="28"/>
          <w:lang w:val="uk-UA"/>
        </w:rPr>
        <w:t>2</w:t>
      </w:r>
      <w:r>
        <w:rPr>
          <w:sz w:val="28"/>
          <w:lang w:val="uk-UA"/>
        </w:rPr>
        <w:t xml:space="preserve">.  Гр.Михалевичу  І.Й. </w:t>
      </w:r>
      <w:r w:rsidR="009C4A14">
        <w:rPr>
          <w:sz w:val="28"/>
          <w:lang w:val="uk-UA"/>
        </w:rPr>
        <w:t xml:space="preserve"> зареєструвати право оренди земельної ділянки в  органах  державної реєстрації.</w:t>
      </w:r>
    </w:p>
    <w:p w:rsidR="009C4A14" w:rsidRDefault="00FE45B7" w:rsidP="009C4A14">
      <w:pPr>
        <w:pStyle w:val="HTML"/>
        <w:ind w:left="284" w:right="-87" w:hanging="284"/>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3</w:t>
      </w:r>
      <w:r w:rsidR="009C4A14">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9C4A14" w:rsidRDefault="009C4A14" w:rsidP="009C4A14">
      <w:pPr>
        <w:pStyle w:val="HTML"/>
        <w:ind w:left="284" w:right="-87" w:hanging="284"/>
        <w:jc w:val="both"/>
        <w:rPr>
          <w:rFonts w:ascii="Times New Roman" w:hAnsi="Times New Roman" w:cs="Times New Roman"/>
          <w:sz w:val="28"/>
          <w:szCs w:val="28"/>
          <w:lang w:val="uk-UA"/>
        </w:rPr>
      </w:pPr>
    </w:p>
    <w:p w:rsidR="00AB1289" w:rsidRDefault="00AB1289" w:rsidP="009C4A14">
      <w:pPr>
        <w:pStyle w:val="HTML"/>
        <w:ind w:left="284" w:right="-87" w:hanging="284"/>
        <w:jc w:val="both"/>
        <w:rPr>
          <w:rFonts w:ascii="Times New Roman" w:hAnsi="Times New Roman" w:cs="Times New Roman"/>
          <w:sz w:val="28"/>
          <w:szCs w:val="28"/>
          <w:lang w:val="uk-UA"/>
        </w:rPr>
      </w:pPr>
    </w:p>
    <w:p w:rsidR="00AB1289" w:rsidRDefault="00AB1289" w:rsidP="009C4A14">
      <w:pPr>
        <w:pStyle w:val="HTML"/>
        <w:ind w:left="284" w:right="-87" w:hanging="284"/>
        <w:jc w:val="both"/>
        <w:rPr>
          <w:rFonts w:ascii="Times New Roman" w:hAnsi="Times New Roman" w:cs="Times New Roman"/>
          <w:sz w:val="28"/>
          <w:szCs w:val="28"/>
          <w:lang w:val="uk-UA"/>
        </w:rPr>
      </w:pPr>
    </w:p>
    <w:p w:rsidR="009C4A14" w:rsidRDefault="009C4A14" w:rsidP="009C4A14">
      <w:pPr>
        <w:pStyle w:val="HTML"/>
        <w:ind w:left="284" w:right="-87" w:hanging="284"/>
        <w:jc w:val="both"/>
        <w:rPr>
          <w:rFonts w:ascii="Times New Roman" w:hAnsi="Times New Roman" w:cs="Times New Roman"/>
          <w:sz w:val="28"/>
          <w:szCs w:val="28"/>
          <w:lang w:val="uk-UA"/>
        </w:rPr>
      </w:pPr>
    </w:p>
    <w:p w:rsidR="009C4A14" w:rsidRDefault="009C4A14" w:rsidP="00FE45B7">
      <w:pPr>
        <w:tabs>
          <w:tab w:val="left" w:pos="6412"/>
        </w:tabs>
        <w:jc w:val="center"/>
        <w:rPr>
          <w:sz w:val="28"/>
          <w:lang w:val="uk-UA"/>
        </w:rPr>
      </w:pPr>
      <w:r>
        <w:rPr>
          <w:sz w:val="28"/>
          <w:lang w:val="uk-UA"/>
        </w:rPr>
        <w:t xml:space="preserve">Міський голова    </w:t>
      </w:r>
      <w:r w:rsidR="00FE45B7">
        <w:rPr>
          <w:sz w:val="28"/>
          <w:lang w:val="uk-UA"/>
        </w:rPr>
        <w:t xml:space="preserve">                              Богдан  </w:t>
      </w:r>
      <w:r>
        <w:rPr>
          <w:sz w:val="28"/>
          <w:lang w:val="uk-UA"/>
        </w:rPr>
        <w:t>БАЛАГУРА</w:t>
      </w:r>
    </w:p>
    <w:p w:rsidR="009C4A14" w:rsidRDefault="009C4A14" w:rsidP="009C4A14">
      <w:pPr>
        <w:tabs>
          <w:tab w:val="left" w:pos="9498"/>
        </w:tabs>
        <w:rPr>
          <w:sz w:val="28"/>
          <w:lang w:val="uk-UA"/>
        </w:rPr>
      </w:pPr>
    </w:p>
    <w:p w:rsidR="00FE45B7" w:rsidRDefault="00FE45B7" w:rsidP="00FE45B7">
      <w:pPr>
        <w:tabs>
          <w:tab w:val="left" w:pos="9498"/>
        </w:tabs>
        <w:ind w:left="142"/>
        <w:jc w:val="both"/>
        <w:rPr>
          <w:szCs w:val="24"/>
          <w:lang w:val="uk-UA"/>
        </w:rPr>
      </w:pPr>
    </w:p>
    <w:p w:rsidR="009C4A14" w:rsidRDefault="009C4A14" w:rsidP="00FE45B7">
      <w:pPr>
        <w:tabs>
          <w:tab w:val="left" w:pos="9498"/>
        </w:tabs>
        <w:rPr>
          <w:b/>
          <w:sz w:val="28"/>
          <w:szCs w:val="28"/>
          <w:lang w:val="uk-UA"/>
        </w:rPr>
      </w:pPr>
      <w:r>
        <w:rPr>
          <w:sz w:val="28"/>
          <w:szCs w:val="28"/>
          <w:u w:val="single"/>
          <w:lang w:val="uk-UA"/>
        </w:rPr>
        <w:t xml:space="preserve"> </w:t>
      </w:r>
    </w:p>
    <w:p w:rsidR="009C4A14" w:rsidRDefault="009C4A14" w:rsidP="009C4A14">
      <w:pPr>
        <w:tabs>
          <w:tab w:val="left" w:pos="9498"/>
        </w:tabs>
        <w:ind w:firstLine="851"/>
        <w:rPr>
          <w:b/>
          <w:sz w:val="28"/>
          <w:szCs w:val="28"/>
          <w:lang w:val="uk-UA"/>
        </w:rPr>
      </w:pPr>
    </w:p>
    <w:p w:rsidR="002510BC" w:rsidRDefault="002510BC"/>
    <w:sectPr w:rsidR="00251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81"/>
    <w:rsid w:val="002510BC"/>
    <w:rsid w:val="00343A01"/>
    <w:rsid w:val="005D7864"/>
    <w:rsid w:val="009C4A14"/>
    <w:rsid w:val="00A86181"/>
    <w:rsid w:val="00AB1289"/>
    <w:rsid w:val="00B01E09"/>
    <w:rsid w:val="00CF24C8"/>
    <w:rsid w:val="00FE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DC1C"/>
  <w15:docId w15:val="{0D4FA600-C086-4D7E-8F80-4CA74B8C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A1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C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9C4A14"/>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10</cp:revision>
  <cp:lastPrinted>2021-10-18T06:27:00Z</cp:lastPrinted>
  <dcterms:created xsi:type="dcterms:W3CDTF">2021-10-18T06:10:00Z</dcterms:created>
  <dcterms:modified xsi:type="dcterms:W3CDTF">2021-11-05T06:57:00Z</dcterms:modified>
</cp:coreProperties>
</file>