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8D" w:rsidRDefault="0024638D" w:rsidP="002463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</w:p>
    <w:p w:rsidR="0024638D" w:rsidRPr="00EB404C" w:rsidRDefault="0024638D" w:rsidP="002463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EB404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8AC9AAD" wp14:editId="00B6B17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8D" w:rsidRPr="00EB404C" w:rsidRDefault="0024638D" w:rsidP="0024638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</w:t>
      </w:r>
      <w:r w:rsidRPr="00CD047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ЯТА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754B84" w:rsidRDefault="00C81D1A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</w:t>
      </w:r>
      <w:r w:rsidR="0024638D" w:rsidRPr="00EB404C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638D" w:rsidRPr="00EB404C" w:rsidRDefault="0024638D" w:rsidP="0024638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26 серп</w:t>
      </w:r>
      <w:r w:rsidR="00E62C8A">
        <w:rPr>
          <w:rFonts w:ascii="Times New Roman" w:hAnsi="Times New Roman" w:cs="Times New Roman"/>
          <w:b/>
          <w:sz w:val="28"/>
          <w:szCs w:val="28"/>
        </w:rPr>
        <w:t>ня 2021 року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81D1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1D1A" w:rsidRPr="00C81D1A">
        <w:rPr>
          <w:rFonts w:ascii="Times New Roman" w:hAnsi="Times New Roman" w:cs="Times New Roman"/>
          <w:b/>
          <w:sz w:val="28"/>
          <w:szCs w:val="28"/>
        </w:rPr>
        <w:t>371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24638D" w:rsidRDefault="0024638D" w:rsidP="00767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Pr="0024638D" w:rsidRDefault="00F92A7B" w:rsidP="0051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hAnsi="Times New Roman" w:cs="Times New Roman"/>
          <w:b/>
          <w:sz w:val="28"/>
          <w:szCs w:val="28"/>
        </w:rPr>
        <w:t>П</w:t>
      </w:r>
      <w:r w:rsidR="00C2551A" w:rsidRPr="0024638D">
        <w:rPr>
          <w:rFonts w:ascii="Times New Roman" w:hAnsi="Times New Roman" w:cs="Times New Roman"/>
          <w:b/>
          <w:sz w:val="28"/>
          <w:szCs w:val="28"/>
        </w:rPr>
        <w:t xml:space="preserve">ро затвердження </w:t>
      </w:r>
      <w:r w:rsidR="00B3353A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EF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оложення про </w:t>
      </w:r>
    </w:p>
    <w:p w:rsidR="002A57EA" w:rsidRPr="0024638D" w:rsidRDefault="002A57EA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рисвоєння</w:t>
      </w: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,</w:t>
      </w:r>
      <w:r w:rsidR="00510DC2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зміни адрес об'єктам </w:t>
      </w:r>
    </w:p>
    <w:p w:rsidR="003B342E" w:rsidRPr="0024638D" w:rsidRDefault="002A57EA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будівництва та об’єктам </w:t>
      </w:r>
      <w:r w:rsidR="00510DC2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нерухомого</w:t>
      </w:r>
      <w:r w:rsidR="003B342E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A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майна</w:t>
      </w:r>
      <w:r w:rsidR="003B342E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, </w:t>
      </w:r>
    </w:p>
    <w:p w:rsidR="003B342E" w:rsidRPr="0024638D" w:rsidRDefault="003B342E" w:rsidP="00F9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які знах</w:t>
      </w:r>
      <w:r w:rsidR="00271548"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одяться на території Тетіївської</w:t>
      </w: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</w:p>
    <w:p w:rsidR="00C44E1A" w:rsidRPr="0024638D" w:rsidRDefault="003B342E" w:rsidP="00F92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3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міської ради</w:t>
      </w:r>
    </w:p>
    <w:p w:rsidR="00F92A7B" w:rsidRDefault="00F92A7B" w:rsidP="00F92A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1A" w:rsidRDefault="00F92A7B" w:rsidP="00C81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набранням чинності Постанови Кабінету М</w:t>
      </w:r>
      <w:r w:rsidR="00271548">
        <w:rPr>
          <w:rFonts w:ascii="Times New Roman" w:hAnsi="Times New Roman" w:cs="Times New Roman"/>
          <w:sz w:val="28"/>
          <w:szCs w:val="28"/>
        </w:rPr>
        <w:t>іністрів України «Про затвердження порядку присвоєння адрес об'єктам будівництва, об'єктам нерухомого майна» від 07.07.2021 р. № 690</w:t>
      </w:r>
      <w:r w:rsidR="007671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53A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582BD8">
        <w:rPr>
          <w:rFonts w:ascii="Times New Roman" w:hAnsi="Times New Roman" w:cs="Times New Roman"/>
          <w:sz w:val="28"/>
          <w:szCs w:val="28"/>
        </w:rPr>
        <w:t xml:space="preserve">законів України «Про регулювання містобудівної діяльності», «Про архітектурну діяльність», «Про державну реєстрацію речових прав на нерухоме майно та їх обтяжень», </w:t>
      </w:r>
      <w:r w:rsidR="002035F4">
        <w:rPr>
          <w:rFonts w:ascii="Times New Roman" w:hAnsi="Times New Roman" w:cs="Times New Roman"/>
          <w:sz w:val="28"/>
          <w:szCs w:val="28"/>
        </w:rPr>
        <w:t xml:space="preserve">та </w:t>
      </w:r>
      <w:r w:rsidR="00B3353A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45565F">
        <w:rPr>
          <w:rFonts w:ascii="Times New Roman" w:hAnsi="Times New Roman" w:cs="Times New Roman"/>
          <w:sz w:val="28"/>
          <w:szCs w:val="28"/>
        </w:rPr>
        <w:t>ст. 31, 40</w:t>
      </w:r>
      <w:r w:rsidR="00582BD8">
        <w:rPr>
          <w:rFonts w:ascii="Times New Roman" w:hAnsi="Times New Roman" w:cs="Times New Roman"/>
          <w:sz w:val="28"/>
          <w:szCs w:val="28"/>
        </w:rPr>
        <w:t xml:space="preserve"> </w:t>
      </w:r>
      <w:r w:rsidR="00C44E1A">
        <w:rPr>
          <w:rFonts w:ascii="Times New Roman" w:hAnsi="Times New Roman" w:cs="Times New Roman"/>
          <w:sz w:val="28"/>
          <w:szCs w:val="28"/>
        </w:rPr>
        <w:t>Закону України «Про місц</w:t>
      </w:r>
      <w:r w:rsidR="00271548">
        <w:rPr>
          <w:rFonts w:ascii="Times New Roman" w:hAnsi="Times New Roman" w:cs="Times New Roman"/>
          <w:sz w:val="28"/>
          <w:szCs w:val="28"/>
        </w:rPr>
        <w:t>еве самоврядування в Україні»,</w:t>
      </w:r>
      <w:r w:rsidR="00C44E1A">
        <w:rPr>
          <w:rFonts w:ascii="Times New Roman" w:hAnsi="Times New Roman" w:cs="Times New Roman"/>
          <w:sz w:val="28"/>
          <w:szCs w:val="28"/>
        </w:rPr>
        <w:t xml:space="preserve"> </w:t>
      </w:r>
      <w:r w:rsidR="00271548">
        <w:rPr>
          <w:rFonts w:ascii="Times New Roman" w:hAnsi="Times New Roman" w:cs="Times New Roman"/>
          <w:sz w:val="28"/>
          <w:szCs w:val="28"/>
        </w:rPr>
        <w:t>Тетіївська</w:t>
      </w:r>
      <w:r w:rsidR="00C44E1A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71548" w:rsidRDefault="00271548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Pr="0024638D" w:rsidRDefault="00C44E1A" w:rsidP="00271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8D">
        <w:rPr>
          <w:rFonts w:ascii="Times New Roman" w:hAnsi="Times New Roman" w:cs="Times New Roman"/>
          <w:b/>
          <w:sz w:val="28"/>
          <w:szCs w:val="28"/>
        </w:rPr>
        <w:t>В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И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Р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І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Ш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И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Л</w:t>
      </w:r>
      <w:r w:rsidR="0024638D" w:rsidRPr="0024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38D">
        <w:rPr>
          <w:rFonts w:ascii="Times New Roman" w:hAnsi="Times New Roman" w:cs="Times New Roman"/>
          <w:b/>
          <w:sz w:val="28"/>
          <w:szCs w:val="28"/>
        </w:rPr>
        <w:t>А:</w:t>
      </w:r>
    </w:p>
    <w:p w:rsidR="00935D83" w:rsidRDefault="00935D83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5F4" w:rsidRDefault="003B342E" w:rsidP="00C2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1B5">
        <w:rPr>
          <w:rFonts w:ascii="Times New Roman" w:hAnsi="Times New Roman" w:cs="Times New Roman"/>
          <w:sz w:val="28"/>
          <w:szCs w:val="28"/>
        </w:rPr>
        <w:t>.</w:t>
      </w:r>
      <w:r w:rsidR="002035F4">
        <w:rPr>
          <w:rFonts w:ascii="Times New Roman" w:hAnsi="Times New Roman" w:cs="Times New Roman"/>
          <w:sz w:val="28"/>
          <w:szCs w:val="28"/>
        </w:rPr>
        <w:t>Затв</w:t>
      </w:r>
      <w:r w:rsidR="002A57EA">
        <w:rPr>
          <w:rFonts w:ascii="Times New Roman" w:hAnsi="Times New Roman" w:cs="Times New Roman"/>
          <w:sz w:val="28"/>
          <w:szCs w:val="28"/>
        </w:rPr>
        <w:t>ердити Положення про присвоєння</w:t>
      </w:r>
      <w:r w:rsidR="004642CB">
        <w:rPr>
          <w:rFonts w:ascii="Times New Roman" w:hAnsi="Times New Roman" w:cs="Times New Roman"/>
          <w:sz w:val="28"/>
          <w:szCs w:val="28"/>
        </w:rPr>
        <w:t>,</w:t>
      </w:r>
      <w:r w:rsidR="002035F4">
        <w:rPr>
          <w:rFonts w:ascii="Times New Roman" w:hAnsi="Times New Roman" w:cs="Times New Roman"/>
          <w:sz w:val="28"/>
          <w:szCs w:val="28"/>
        </w:rPr>
        <w:t xml:space="preserve"> зміни адрес </w:t>
      </w:r>
      <w:r w:rsidR="002A57EA">
        <w:rPr>
          <w:rFonts w:ascii="Times New Roman" w:hAnsi="Times New Roman" w:cs="Times New Roman"/>
          <w:sz w:val="28"/>
          <w:szCs w:val="28"/>
        </w:rPr>
        <w:t xml:space="preserve">об’єктам будівництва та </w:t>
      </w:r>
      <w:r w:rsidR="002035F4">
        <w:rPr>
          <w:rFonts w:ascii="Times New Roman" w:hAnsi="Times New Roman" w:cs="Times New Roman"/>
          <w:sz w:val="28"/>
          <w:szCs w:val="28"/>
        </w:rPr>
        <w:t>об’єктам нерухомого майна, які</w:t>
      </w:r>
      <w:r w:rsidR="00271548">
        <w:rPr>
          <w:rFonts w:ascii="Times New Roman" w:hAnsi="Times New Roman" w:cs="Times New Roman"/>
          <w:sz w:val="28"/>
          <w:szCs w:val="28"/>
        </w:rPr>
        <w:t xml:space="preserve"> знаходяться на території Тетіїв</w:t>
      </w:r>
      <w:r w:rsidR="002035F4">
        <w:rPr>
          <w:rFonts w:ascii="Times New Roman" w:hAnsi="Times New Roman" w:cs="Times New Roman"/>
          <w:sz w:val="28"/>
          <w:szCs w:val="28"/>
        </w:rPr>
        <w:t>ської міської ради (додається).</w:t>
      </w:r>
    </w:p>
    <w:p w:rsidR="00935D83" w:rsidRDefault="00935D83" w:rsidP="00C2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A17" w:rsidRDefault="00271548" w:rsidP="00C4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1B5">
        <w:rPr>
          <w:rFonts w:ascii="Times New Roman" w:hAnsi="Times New Roman" w:cs="Times New Roman"/>
          <w:sz w:val="28"/>
          <w:szCs w:val="28"/>
        </w:rPr>
        <w:t>.</w:t>
      </w:r>
      <w:r w:rsidR="00C44E1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6F67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постійну депутатську комісію з питань </w:t>
      </w:r>
      <w:r w:rsidR="0079011B" w:rsidRPr="0079011B">
        <w:rPr>
          <w:rFonts w:ascii="Times New Roman" w:hAnsi="Times New Roman" w:cs="Times New Roman"/>
          <w:sz w:val="28"/>
          <w:szCs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зв'язку</w:t>
      </w:r>
      <w:r w:rsidR="00496A17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</w:p>
    <w:p w:rsidR="00BB1A60" w:rsidRDefault="00496A17" w:rsidP="00C44E1A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  <w:r w:rsidR="0079011B" w:rsidRPr="0079011B">
        <w:rPr>
          <w:rFonts w:ascii="Times New Roman" w:hAnsi="Times New Roman" w:cs="Times New Roman"/>
          <w:sz w:val="28"/>
          <w:szCs w:val="28"/>
        </w:rPr>
        <w:t>.</w:t>
      </w: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D1A" w:rsidRPr="005B44E0" w:rsidRDefault="00496A17" w:rsidP="00C8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1A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D1A">
        <w:rPr>
          <w:rFonts w:ascii="Times New Roman" w:hAnsi="Times New Roman" w:cs="Times New Roman"/>
          <w:sz w:val="28"/>
          <w:szCs w:val="28"/>
        </w:rPr>
        <w:t xml:space="preserve">                       Наталія ІВАНЮТА</w:t>
      </w: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1A" w:rsidRDefault="00C44E1A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Default="003B342E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42E" w:rsidRDefault="003B342E" w:rsidP="00C44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11B" w:rsidRPr="0024638D" w:rsidRDefault="0079011B" w:rsidP="00C44E1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A57EA" w:rsidRPr="0024638D" w:rsidRDefault="0024638D" w:rsidP="00246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6A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96A17" w:rsidRDefault="0024638D" w:rsidP="00246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1D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A17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дев</w:t>
      </w:r>
      <w:r w:rsidRPr="002463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</w:t>
      </w:r>
      <w:r w:rsidR="007671B5" w:rsidRPr="0024638D">
        <w:rPr>
          <w:rFonts w:ascii="Times New Roman" w:hAnsi="Times New Roman" w:cs="Times New Roman"/>
          <w:sz w:val="28"/>
          <w:szCs w:val="28"/>
        </w:rPr>
        <w:t xml:space="preserve"> </w:t>
      </w:r>
      <w:r w:rsidR="002A57EA" w:rsidRPr="0024638D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8D" w:rsidRPr="0024638D" w:rsidRDefault="00496A17" w:rsidP="00246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Тетіївської </w:t>
      </w:r>
      <w:r w:rsidR="0024638D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4638D" w:rsidRPr="0024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17" w:rsidRDefault="0024638D" w:rsidP="00C81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D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1D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6A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671B5" w:rsidRPr="00496A17">
        <w:rPr>
          <w:rFonts w:ascii="Times New Roman" w:hAnsi="Times New Roman" w:cs="Times New Roman"/>
          <w:sz w:val="28"/>
          <w:szCs w:val="28"/>
        </w:rPr>
        <w:t xml:space="preserve"> </w:t>
      </w:r>
      <w:r w:rsidR="007671B5" w:rsidRPr="0024638D">
        <w:rPr>
          <w:rFonts w:ascii="Times New Roman" w:hAnsi="Times New Roman" w:cs="Times New Roman"/>
          <w:sz w:val="28"/>
          <w:szCs w:val="28"/>
        </w:rPr>
        <w:t>скликання</w:t>
      </w:r>
      <w:r w:rsidR="00C81D1A" w:rsidRPr="0049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B5" w:rsidRPr="00496A17" w:rsidRDefault="00496A17" w:rsidP="00C81D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</w:t>
      </w:r>
      <w:r w:rsidR="0024638D">
        <w:rPr>
          <w:rFonts w:ascii="Times New Roman" w:hAnsi="Times New Roman" w:cs="Times New Roman"/>
          <w:sz w:val="28"/>
          <w:szCs w:val="28"/>
        </w:rPr>
        <w:t xml:space="preserve">ід </w:t>
      </w:r>
      <w:r w:rsidR="0024638D" w:rsidRPr="00496A17">
        <w:rPr>
          <w:rFonts w:ascii="Times New Roman" w:hAnsi="Times New Roman" w:cs="Times New Roman"/>
          <w:sz w:val="28"/>
          <w:szCs w:val="28"/>
        </w:rPr>
        <w:t>26</w:t>
      </w:r>
      <w:r w:rsidR="0079011B" w:rsidRPr="0024638D">
        <w:rPr>
          <w:rFonts w:ascii="Times New Roman" w:hAnsi="Times New Roman" w:cs="Times New Roman"/>
          <w:sz w:val="28"/>
          <w:szCs w:val="28"/>
        </w:rPr>
        <w:t>.08.2021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="00C81D1A" w:rsidRPr="00496A17">
        <w:rPr>
          <w:rFonts w:ascii="Times New Roman" w:hAnsi="Times New Roman" w:cs="Times New Roman"/>
          <w:sz w:val="28"/>
          <w:szCs w:val="28"/>
        </w:rPr>
        <w:t xml:space="preserve"> </w:t>
      </w:r>
      <w:r w:rsidR="00C81D1A">
        <w:rPr>
          <w:rFonts w:ascii="Times New Roman" w:hAnsi="Times New Roman" w:cs="Times New Roman"/>
          <w:sz w:val="28"/>
          <w:szCs w:val="28"/>
        </w:rPr>
        <w:t>№ 371</w:t>
      </w:r>
      <w:r w:rsidR="0024638D">
        <w:rPr>
          <w:rFonts w:ascii="Times New Roman" w:hAnsi="Times New Roman" w:cs="Times New Roman"/>
          <w:sz w:val="28"/>
          <w:szCs w:val="28"/>
        </w:rPr>
        <w:t xml:space="preserve"> - 09 -</w:t>
      </w:r>
      <w:r w:rsidR="0024638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A57EA" w:rsidRPr="00496A17" w:rsidRDefault="0024638D" w:rsidP="00C81D1A">
      <w:pPr>
        <w:pStyle w:val="a3"/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57EA" w:rsidRPr="005514F5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A57EA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присвоєння,</w:t>
      </w:r>
      <w:r w:rsidRPr="005514F5">
        <w:rPr>
          <w:rFonts w:ascii="Times New Roman" w:hAnsi="Times New Roman" w:cs="Times New Roman"/>
          <w:b/>
          <w:sz w:val="28"/>
          <w:szCs w:val="28"/>
        </w:rPr>
        <w:t xml:space="preserve"> зміни адрес об’єктам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будівництва та об’єктам </w:t>
      </w:r>
      <w:r w:rsidRPr="005514F5">
        <w:rPr>
          <w:rFonts w:ascii="Times New Roman" w:hAnsi="Times New Roman" w:cs="Times New Roman"/>
          <w:b/>
          <w:sz w:val="28"/>
          <w:szCs w:val="28"/>
        </w:rPr>
        <w:t>нерухомого майна</w:t>
      </w:r>
      <w:r>
        <w:rPr>
          <w:rFonts w:ascii="Times New Roman" w:hAnsi="Times New Roman" w:cs="Times New Roman"/>
          <w:b/>
          <w:sz w:val="28"/>
          <w:szCs w:val="28"/>
        </w:rPr>
        <w:t>, які знах</w:t>
      </w:r>
      <w:r w:rsidR="00F54AF3">
        <w:rPr>
          <w:rFonts w:ascii="Times New Roman" w:hAnsi="Times New Roman" w:cs="Times New Roman"/>
          <w:b/>
          <w:sz w:val="28"/>
          <w:szCs w:val="28"/>
        </w:rPr>
        <w:t>одяться на території Тетіївської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2A57EA" w:rsidRDefault="002A57EA" w:rsidP="002A57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EA" w:rsidRPr="00C81D1A" w:rsidRDefault="002A57EA" w:rsidP="00C8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2A57EA" w:rsidRPr="0024638D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Положення про порядок присвоєння, зміни адрес об’єктам будівництва та об’єктам нерухомого майна, як</w:t>
      </w:r>
      <w:r w:rsidR="008E2E4D"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знаходяться на території Тетії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вської міської ради (далі за текстом - Положення) розроблено відповідно до законів України «Про місцеве самоврядування в Україні», «Про державну реєстрацію речових прав та їх обмежень»,  «</w:t>
      </w:r>
      <w:r w:rsidRPr="0024638D">
        <w:rPr>
          <w:rFonts w:ascii="Times New Roman" w:hAnsi="Times New Roman" w:cs="Times New Roman"/>
          <w:sz w:val="28"/>
          <w:szCs w:val="28"/>
        </w:rPr>
        <w:t xml:space="preserve">Про регулювання містобудівної діяльності», «Про архітектурну діяльність», Постановою </w:t>
      </w:r>
      <w:r w:rsidR="00F54AF3" w:rsidRPr="0024638D">
        <w:rPr>
          <w:rFonts w:ascii="Times New Roman" w:hAnsi="Times New Roman" w:cs="Times New Roman"/>
          <w:sz w:val="28"/>
          <w:szCs w:val="28"/>
        </w:rPr>
        <w:t>Кабінету міністрів України «Про затвердження порядку присвоєння адрес об'єктам будівництва, об'єктам нерухомого майна» № 690 від 07.07.2021</w:t>
      </w:r>
      <w:r w:rsidRPr="0024638D">
        <w:rPr>
          <w:rFonts w:ascii="Times New Roman" w:hAnsi="Times New Roman" w:cs="Times New Roman"/>
          <w:sz w:val="28"/>
          <w:szCs w:val="28"/>
        </w:rPr>
        <w:t xml:space="preserve"> р., та 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законодавчих актів України.</w:t>
      </w:r>
    </w:p>
    <w:p w:rsidR="0086643E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3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</w:t>
      </w:r>
      <w:r w:rsidRPr="00246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Це Положення визначає 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процедуру присвоєння</w:t>
      </w:r>
      <w:r w:rsidR="004642CB"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зміни адрес об’єктам будівництва та об’єктам нерухомого </w:t>
      </w:r>
      <w:r w:rsidR="00F54AF3"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майна, та діє на території Тетії</w:t>
      </w: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вської </w:t>
      </w:r>
    </w:p>
    <w:p w:rsidR="0086643E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і є  обов’язковим для виконання </w:t>
      </w:r>
      <w:r w:rsidRPr="0024638D">
        <w:rPr>
          <w:rFonts w:ascii="Times New Roman" w:hAnsi="Times New Roman" w:cs="Times New Roman"/>
          <w:sz w:val="28"/>
          <w:szCs w:val="28"/>
        </w:rPr>
        <w:t xml:space="preserve">всіма розташованими на її </w:t>
      </w:r>
    </w:p>
    <w:p w:rsidR="002A57EA" w:rsidRPr="0024638D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</w:rPr>
        <w:t>території підприємствами, установами та організаціями, громадськими об’єднаннями, посадовими особами, а також громадянами, які постійно або тимчасово проживають на тери</w:t>
      </w:r>
      <w:r w:rsidR="00F54AF3" w:rsidRPr="0024638D">
        <w:rPr>
          <w:rFonts w:ascii="Times New Roman" w:hAnsi="Times New Roman" w:cs="Times New Roman"/>
          <w:sz w:val="28"/>
          <w:szCs w:val="28"/>
        </w:rPr>
        <w:t>торії Тетії</w:t>
      </w:r>
      <w:r w:rsidRPr="0024638D">
        <w:rPr>
          <w:rFonts w:ascii="Times New Roman" w:hAnsi="Times New Roman" w:cs="Times New Roman"/>
          <w:sz w:val="28"/>
          <w:szCs w:val="28"/>
        </w:rPr>
        <w:t>вської міської ради.</w:t>
      </w:r>
    </w:p>
    <w:p w:rsidR="0086643E" w:rsidRDefault="002A57EA" w:rsidP="002A57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Адреса об’єкта будівництва та адреса об’єкта нерухомого майна є </w:t>
      </w:r>
    </w:p>
    <w:p w:rsidR="002A57EA" w:rsidRPr="0024638D" w:rsidRDefault="002A57EA" w:rsidP="0086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8D">
        <w:rPr>
          <w:rFonts w:ascii="Times New Roman" w:hAnsi="Times New Roman" w:cs="Times New Roman"/>
          <w:sz w:val="28"/>
          <w:szCs w:val="28"/>
          <w:shd w:val="clear" w:color="auto" w:fill="FFFFFF"/>
        </w:rPr>
        <w:t>унікальною структурованою сукупністю реквізитів, що використовуються для ідентифікації об’єкта та визначення місця його розташування на місцевості.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4. Основними реквізитами адреси об’єкта будівництва, об’єкта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нерухомого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307"/>
      <w:bookmarkEnd w:id="0"/>
      <w:r w:rsidRPr="0024638D">
        <w:rPr>
          <w:sz w:val="28"/>
          <w:szCs w:val="28"/>
        </w:rPr>
        <w:t>- назва держави (Україна);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n308"/>
      <w:bookmarkEnd w:id="1"/>
      <w:r w:rsidRPr="0024638D">
        <w:rPr>
          <w:sz w:val="28"/>
          <w:szCs w:val="28"/>
        </w:rPr>
        <w:t>- назва області;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309"/>
      <w:bookmarkEnd w:id="2"/>
      <w:r w:rsidRPr="0024638D">
        <w:rPr>
          <w:sz w:val="28"/>
          <w:szCs w:val="28"/>
        </w:rPr>
        <w:t>- назва району;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n310"/>
      <w:bookmarkEnd w:id="3"/>
      <w:r w:rsidRPr="0024638D">
        <w:rPr>
          <w:sz w:val="28"/>
          <w:szCs w:val="28"/>
        </w:rPr>
        <w:t>- назва населеного пункту;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n311"/>
      <w:bookmarkStart w:id="5" w:name="n312"/>
      <w:bookmarkEnd w:id="4"/>
      <w:bookmarkEnd w:id="5"/>
      <w:r w:rsidRPr="0024638D">
        <w:rPr>
          <w:sz w:val="28"/>
          <w:szCs w:val="28"/>
        </w:rPr>
        <w:t>- назва вулиці (площі, провулку тощо);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n313"/>
      <w:bookmarkEnd w:id="6"/>
      <w:r w:rsidRPr="0024638D">
        <w:rPr>
          <w:sz w:val="28"/>
          <w:szCs w:val="28"/>
        </w:rPr>
        <w:t>- номер об’єкта (будинку, будівлі, споруди тощо);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n314"/>
      <w:bookmarkEnd w:id="7"/>
      <w:r w:rsidRPr="0024638D">
        <w:rPr>
          <w:sz w:val="28"/>
          <w:szCs w:val="28"/>
        </w:rPr>
        <w:t>- номер корпусу (для об’єктів, які складаються з декількох корпусів);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8" w:name="n315"/>
      <w:bookmarkEnd w:id="8"/>
      <w:r w:rsidRPr="0024638D">
        <w:rPr>
          <w:sz w:val="28"/>
          <w:szCs w:val="28"/>
        </w:rPr>
        <w:t>- номер окремої частини об’єкта (для квартири, приміщення тощо).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</w:rPr>
        <w:t xml:space="preserve">5. </w:t>
      </w:r>
      <w:r w:rsidRPr="0024638D">
        <w:rPr>
          <w:sz w:val="28"/>
          <w:szCs w:val="28"/>
          <w:shd w:val="clear" w:color="auto" w:fill="FFFFFF"/>
        </w:rPr>
        <w:t xml:space="preserve">Адреса об’єкта будівництва, об’єкта нерухомого майна не присвоюється тимчасовим спорудам, а також іншим об’єктам будівництва та об’єктам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нерухомого майна, перелік яких визначається Міністерством розвитку громади та території України.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6. Адреса об’єкта будівництва, об’єкта нерухомого майна присвоюється за заявою фізичних та юридичних осіб – власників об’єктів нерухомості, </w:t>
      </w: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а також органів державної виконавчої влади щодо об’єктів нерухомості </w:t>
      </w:r>
    </w:p>
    <w:p w:rsidR="002A57EA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державної власності.</w:t>
      </w:r>
    </w:p>
    <w:p w:rsidR="00C81D1A" w:rsidRPr="0024638D" w:rsidRDefault="00C81D1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 xml:space="preserve">7. Заява про </w:t>
      </w:r>
      <w:r w:rsidR="004642CB" w:rsidRPr="0024638D">
        <w:rPr>
          <w:sz w:val="28"/>
          <w:szCs w:val="28"/>
          <w:shd w:val="clear" w:color="auto" w:fill="FFFFFF"/>
        </w:rPr>
        <w:t>присвоєння,</w:t>
      </w:r>
      <w:r w:rsidRPr="0024638D">
        <w:rPr>
          <w:sz w:val="28"/>
          <w:szCs w:val="28"/>
          <w:shd w:val="clear" w:color="auto" w:fill="FFFFFF"/>
        </w:rPr>
        <w:t xml:space="preserve"> зміну адреси об’єкта будівництва</w:t>
      </w:r>
      <w:r w:rsidR="004642CB" w:rsidRPr="0024638D">
        <w:rPr>
          <w:sz w:val="28"/>
          <w:szCs w:val="28"/>
          <w:shd w:val="clear" w:color="auto" w:fill="FFFFFF"/>
        </w:rPr>
        <w:t xml:space="preserve"> та</w:t>
      </w:r>
      <w:r w:rsidRPr="0024638D">
        <w:rPr>
          <w:sz w:val="28"/>
          <w:szCs w:val="28"/>
          <w:shd w:val="clear" w:color="auto" w:fill="FFFFFF"/>
        </w:rPr>
        <w:t xml:space="preserve"> об’єкта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 xml:space="preserve">нерухомого майна </w:t>
      </w:r>
      <w:r w:rsidR="00A75E58" w:rsidRPr="0024638D">
        <w:rPr>
          <w:sz w:val="28"/>
          <w:szCs w:val="28"/>
          <w:shd w:val="clear" w:color="auto" w:fill="FFFFFF"/>
        </w:rPr>
        <w:t xml:space="preserve">розглядається відділом містобудування та архітектури </w:t>
      </w:r>
    </w:p>
    <w:p w:rsidR="002A57EA" w:rsidRPr="0024638D" w:rsidRDefault="00A75E58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виконавчого комітету Тетіївської міської ради.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4638D">
        <w:rPr>
          <w:sz w:val="28"/>
          <w:szCs w:val="28"/>
          <w:shd w:val="clear" w:color="auto" w:fill="FFFFFF"/>
        </w:rPr>
        <w:t>8. Рішення про присвоєння</w:t>
      </w:r>
      <w:r w:rsidR="004642CB" w:rsidRPr="0024638D">
        <w:rPr>
          <w:sz w:val="28"/>
          <w:szCs w:val="28"/>
          <w:shd w:val="clear" w:color="auto" w:fill="FFFFFF"/>
        </w:rPr>
        <w:t>,</w:t>
      </w:r>
      <w:r w:rsidRPr="0024638D">
        <w:rPr>
          <w:sz w:val="28"/>
          <w:szCs w:val="28"/>
          <w:shd w:val="clear" w:color="auto" w:fill="FFFFFF"/>
        </w:rPr>
        <w:t xml:space="preserve"> зміну адрес</w:t>
      </w:r>
      <w:r w:rsidR="004642CB" w:rsidRPr="0024638D">
        <w:rPr>
          <w:sz w:val="28"/>
          <w:szCs w:val="28"/>
          <w:shd w:val="clear" w:color="auto" w:fill="FFFFFF"/>
        </w:rPr>
        <w:t xml:space="preserve"> об’єкта будівництва та</w:t>
      </w:r>
      <w:r w:rsidRPr="0024638D">
        <w:rPr>
          <w:sz w:val="28"/>
          <w:szCs w:val="28"/>
          <w:shd w:val="clear" w:color="auto" w:fill="FFFFFF"/>
        </w:rPr>
        <w:t xml:space="preserve"> об’єкта нерухомого майна приймає виконавчий к</w:t>
      </w:r>
      <w:r w:rsidR="00A75E58" w:rsidRPr="0024638D">
        <w:rPr>
          <w:sz w:val="28"/>
          <w:szCs w:val="28"/>
          <w:shd w:val="clear" w:color="auto" w:fill="FFFFFF"/>
        </w:rPr>
        <w:t>омітет Тетії</w:t>
      </w:r>
      <w:r w:rsidRPr="0024638D">
        <w:rPr>
          <w:sz w:val="28"/>
          <w:szCs w:val="28"/>
          <w:shd w:val="clear" w:color="auto" w:fill="FFFFFF"/>
        </w:rPr>
        <w:t xml:space="preserve">вської міської ради та оприлюднює на своєму офіційному веб-сайті.  </w:t>
      </w:r>
    </w:p>
    <w:p w:rsidR="002A57EA" w:rsidRPr="0024638D" w:rsidRDefault="002A57EA" w:rsidP="002A5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463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Процедура присвоєння чи зміни  адреси об’єкта будівництва</w:t>
      </w:r>
    </w:p>
    <w:p w:rsidR="002A57EA" w:rsidRPr="0024638D" w:rsidRDefault="002A57EA" w:rsidP="002A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4638D">
        <w:rPr>
          <w:bCs/>
          <w:sz w:val="28"/>
          <w:szCs w:val="28"/>
        </w:rPr>
        <w:t>9. Адреса об’єкту будівництва присвоюється</w:t>
      </w:r>
      <w:bookmarkStart w:id="9" w:name="n330"/>
      <w:bookmarkEnd w:id="9"/>
      <w:r w:rsidRPr="0024638D">
        <w:rPr>
          <w:bCs/>
          <w:sz w:val="28"/>
          <w:szCs w:val="28"/>
        </w:rPr>
        <w:t xml:space="preserve"> за заявою замовника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bCs/>
          <w:sz w:val="28"/>
          <w:szCs w:val="28"/>
        </w:rPr>
        <w:t>будівництва</w:t>
      </w:r>
      <w:r w:rsidRPr="0024638D">
        <w:rPr>
          <w:sz w:val="28"/>
          <w:szCs w:val="28"/>
        </w:rPr>
        <w:t>: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під час надання будівельного паспорта забудови земельної ділянки (далі </w:t>
      </w:r>
      <w:r w:rsidR="0086643E">
        <w:rPr>
          <w:sz w:val="28"/>
          <w:szCs w:val="28"/>
        </w:rPr>
        <w:t>–</w:t>
      </w:r>
      <w:r w:rsidRPr="0024638D">
        <w:rPr>
          <w:sz w:val="28"/>
          <w:szCs w:val="28"/>
        </w:rPr>
        <w:t xml:space="preserve">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будівельний паспорт) або містобудівних умов та обмежень забудови земельної ділянки (далі - містобудівні умови та обмеження).;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після отримання права на виконання будівельних робіт;</w:t>
      </w:r>
      <w:bookmarkStart w:id="10" w:name="n332"/>
      <w:bookmarkEnd w:id="10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після прийняття об’єкта в експлуатацію.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n333"/>
      <w:bookmarkEnd w:id="11"/>
      <w:r w:rsidRPr="0024638D">
        <w:rPr>
          <w:sz w:val="28"/>
          <w:szCs w:val="28"/>
        </w:rPr>
        <w:t>10</w:t>
      </w:r>
      <w:r w:rsidR="00A75E58" w:rsidRPr="0024638D">
        <w:rPr>
          <w:sz w:val="28"/>
          <w:szCs w:val="28"/>
        </w:rPr>
        <w:t>. Виконавчий комітет Тетії</w:t>
      </w:r>
      <w:r w:rsidRPr="0024638D">
        <w:rPr>
          <w:sz w:val="28"/>
          <w:szCs w:val="28"/>
        </w:rPr>
        <w:t xml:space="preserve">вської міської ради приймає рішення про присвоєння адреси об’єкту будівництва та оприлюднює рішення на своєму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офіційному веб-сайті.</w:t>
      </w:r>
      <w:bookmarkStart w:id="12" w:name="n339"/>
      <w:bookmarkEnd w:id="12"/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11. Присвоєна адреса об’єкта будівництва вказується в містобудівних умовах та обмеженнях (як місце розташування об’єкта) або будівельному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паспорті. У містобудівних умовах та обмеженнях і будівельному паспорті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додатково зазначаються відомості про дату та номер рішення про присвоєння адреси об’єкту будівництва.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n340"/>
      <w:bookmarkEnd w:id="13"/>
      <w:r w:rsidRPr="0024638D">
        <w:rPr>
          <w:sz w:val="28"/>
          <w:szCs w:val="28"/>
        </w:rPr>
        <w:t xml:space="preserve">12. Якщо після затвердження проектної документації змінено місце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(місця) розташування запланованих об’єктів будівництва, та/або змінено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кількість запланованих об’єктів будівництва, що може вплинути на визначення адреси об’єкта будівництва, замовник будівництва звертається із відповідною заявою про внесення змін до містобудівних умов та обмежень у частині зміни місця розташування об’єкта, до якої додається викопіювання з топографо-геодезичного плану у ма</w:t>
      </w:r>
      <w:r w:rsidR="007671B5" w:rsidRPr="0024638D">
        <w:rPr>
          <w:sz w:val="28"/>
          <w:szCs w:val="28"/>
        </w:rPr>
        <w:t>с</w:t>
      </w:r>
      <w:r w:rsidRPr="0024638D">
        <w:rPr>
          <w:sz w:val="28"/>
          <w:szCs w:val="28"/>
        </w:rPr>
        <w:t xml:space="preserve">штабі М 1:500 із зазначенням місця розташування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запланованих об’єктів будівництва.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4" w:name="n341"/>
      <w:bookmarkEnd w:id="14"/>
      <w:r w:rsidRPr="0024638D">
        <w:rPr>
          <w:sz w:val="28"/>
          <w:szCs w:val="28"/>
        </w:rPr>
        <w:t>13</w:t>
      </w:r>
      <w:r w:rsidR="00A75E58" w:rsidRPr="0024638D">
        <w:rPr>
          <w:sz w:val="28"/>
          <w:szCs w:val="28"/>
        </w:rPr>
        <w:t>. Виконавчий комітет Тетії</w:t>
      </w:r>
      <w:r w:rsidRPr="0024638D">
        <w:rPr>
          <w:sz w:val="28"/>
          <w:szCs w:val="28"/>
        </w:rPr>
        <w:t xml:space="preserve">вської міської ради </w:t>
      </w:r>
      <w:bookmarkStart w:id="15" w:name="n342"/>
      <w:bookmarkEnd w:id="15"/>
      <w:r w:rsidRPr="0024638D">
        <w:rPr>
          <w:sz w:val="28"/>
          <w:szCs w:val="28"/>
        </w:rPr>
        <w:t xml:space="preserve">приймає рішення про зміну адреси об’єкта будівництва та </w:t>
      </w:r>
      <w:bookmarkStart w:id="16" w:name="n343"/>
      <w:bookmarkEnd w:id="16"/>
      <w:r w:rsidRPr="0024638D">
        <w:rPr>
          <w:sz w:val="28"/>
          <w:szCs w:val="28"/>
        </w:rPr>
        <w:t>оприлюднює рішення про зміну адреси об’єкта будівництва на своєму офіційному веб-сайті;</w:t>
      </w:r>
      <w:bookmarkStart w:id="17" w:name="n344"/>
      <w:bookmarkStart w:id="18" w:name="n346"/>
      <w:bookmarkEnd w:id="17"/>
      <w:bookmarkEnd w:id="18"/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n347"/>
      <w:bookmarkEnd w:id="19"/>
      <w:r w:rsidRPr="0024638D">
        <w:rPr>
          <w:sz w:val="28"/>
          <w:szCs w:val="28"/>
        </w:rPr>
        <w:t xml:space="preserve">14. Підставами для відмови у внесенні змін до містобудівних умов та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обмежень у частині зміни місця розташування об’єкта є: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0" w:name="n348"/>
      <w:bookmarkEnd w:id="20"/>
      <w:r w:rsidRPr="0024638D">
        <w:rPr>
          <w:sz w:val="28"/>
          <w:szCs w:val="28"/>
        </w:rPr>
        <w:t xml:space="preserve">- неподання визначених цим Положенням документів, необхідних для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прийняття відповідного рішення;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1" w:name="n349"/>
      <w:bookmarkEnd w:id="21"/>
      <w:r w:rsidRPr="0024638D">
        <w:rPr>
          <w:sz w:val="28"/>
          <w:szCs w:val="28"/>
        </w:rPr>
        <w:t xml:space="preserve">- невідповідність намірів забудови вимогам містобудівної документації на </w:t>
      </w:r>
    </w:p>
    <w:p w:rsidR="002A57EA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місцевому рівні.</w:t>
      </w: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A17" w:rsidRPr="0024638D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15. Відмова у внесенні змін до містобудівних умов та обмежень у частині зміни місця розташування об’єкта надсилається (надається) замовнику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будівництва у письмовій формі.</w:t>
      </w:r>
    </w:p>
    <w:p w:rsidR="00821AE9" w:rsidRPr="0024638D" w:rsidRDefault="00821AE9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22" w:name="n350"/>
      <w:bookmarkEnd w:id="22"/>
      <w:r w:rsidRPr="0024638D">
        <w:rPr>
          <w:rStyle w:val="rvts15"/>
          <w:b/>
          <w:bCs/>
          <w:sz w:val="28"/>
          <w:szCs w:val="28"/>
        </w:rPr>
        <w:t>Процедура зміни адреси об’єкта нерухомого майна</w:t>
      </w:r>
    </w:p>
    <w:p w:rsidR="00C81D1A" w:rsidRDefault="00C81D1A" w:rsidP="00C81D1A">
      <w:pPr>
        <w:pStyle w:val="rvps2"/>
        <w:shd w:val="clear" w:color="auto" w:fill="FFFFFF"/>
        <w:spacing w:before="0" w:beforeAutospacing="0" w:after="0" w:afterAutospacing="0"/>
        <w:jc w:val="both"/>
      </w:pPr>
      <w:bookmarkStart w:id="23" w:name="n352"/>
      <w:bookmarkEnd w:id="23"/>
    </w:p>
    <w:p w:rsidR="002A57EA" w:rsidRPr="0024638D" w:rsidRDefault="00C81D1A" w:rsidP="00C81D1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="002A57EA" w:rsidRPr="0024638D">
        <w:rPr>
          <w:sz w:val="28"/>
          <w:szCs w:val="28"/>
        </w:rPr>
        <w:t>16. Підставами для зміни адреси об’єкта нерухомого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4" w:name="n353"/>
      <w:bookmarkEnd w:id="24"/>
      <w:r w:rsidRPr="0024638D">
        <w:rPr>
          <w:sz w:val="28"/>
          <w:szCs w:val="28"/>
        </w:rPr>
        <w:t>- зміни в адміністративно-територіальному устрої;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5" w:name="n354"/>
      <w:bookmarkEnd w:id="25"/>
      <w:r w:rsidRPr="0024638D">
        <w:rPr>
          <w:sz w:val="28"/>
          <w:szCs w:val="28"/>
        </w:rPr>
        <w:t>- зміна назви адміністративно-територіальної одиниці, вулиці тощо;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6" w:name="n355"/>
      <w:bookmarkEnd w:id="26"/>
      <w:r w:rsidRPr="0024638D">
        <w:rPr>
          <w:sz w:val="28"/>
          <w:szCs w:val="28"/>
        </w:rPr>
        <w:t>- об’єднання та поділ вулиць;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7" w:name="n356"/>
      <w:bookmarkEnd w:id="27"/>
      <w:r w:rsidRPr="0024638D">
        <w:rPr>
          <w:sz w:val="28"/>
          <w:szCs w:val="28"/>
        </w:rPr>
        <w:t>- об’єднання, поділ об’єкта нерухомого майна;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8" w:name="n357"/>
      <w:bookmarkEnd w:id="28"/>
      <w:r w:rsidRPr="0024638D">
        <w:rPr>
          <w:sz w:val="28"/>
          <w:szCs w:val="28"/>
        </w:rPr>
        <w:t>- упорядкування нумерації об’єктів нерухомого майна.</w:t>
      </w:r>
      <w:bookmarkStart w:id="29" w:name="n358"/>
      <w:bookmarkStart w:id="30" w:name="n362"/>
      <w:bookmarkEnd w:id="29"/>
      <w:bookmarkEnd w:id="30"/>
    </w:p>
    <w:p w:rsidR="00C81D1A" w:rsidRDefault="002A57EA" w:rsidP="00821AE9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17. Для зміни адреси об’єкта нерухомого майна подаються такі </w:t>
      </w:r>
    </w:p>
    <w:p w:rsidR="002A57EA" w:rsidRPr="0024638D" w:rsidRDefault="002A57EA" w:rsidP="00C81D1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документи: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1" w:name="n363"/>
      <w:bookmarkEnd w:id="31"/>
      <w:r w:rsidRPr="0024638D">
        <w:rPr>
          <w:sz w:val="28"/>
          <w:szCs w:val="28"/>
        </w:rPr>
        <w:t xml:space="preserve">- заява власника (співвласників), користувача, спадкоємця об’єкта нерухомого майна про зміну адреси із зазначенням раніше присвоєної адреси об’єкта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нер</w:t>
      </w:r>
      <w:r w:rsidR="00C81D1A">
        <w:rPr>
          <w:sz w:val="28"/>
          <w:szCs w:val="28"/>
        </w:rPr>
        <w:t>ух</w:t>
      </w:r>
      <w:r w:rsidRPr="0024638D">
        <w:rPr>
          <w:sz w:val="28"/>
          <w:szCs w:val="28"/>
        </w:rPr>
        <w:t>о</w:t>
      </w:r>
      <w:r w:rsidR="00821AE9">
        <w:rPr>
          <w:sz w:val="28"/>
          <w:szCs w:val="28"/>
        </w:rPr>
        <w:t>м</w:t>
      </w:r>
      <w:r w:rsidRPr="0024638D">
        <w:rPr>
          <w:sz w:val="28"/>
          <w:szCs w:val="28"/>
        </w:rPr>
        <w:t>ого майна;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копія паспорта – для фізичних осіб, копія витягу з Єдиного державного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реєстру – для юридичних осіб та фізичних осіб – суб'єкта підприємницької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діяльності;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- копія нотаріально посвідченої довіреності для уповноважених осіб (за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наявності);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копії документів, що посвідчують право власності  або користування на об’єкт нерухомого майна (правовстановлюючі документи);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довідка БТІ щодо можливості присвоєння адреси, для уникнення дублювання адрес (за наявністю);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інші документи.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367"/>
      <w:bookmarkEnd w:id="32"/>
      <w:r w:rsidRPr="0024638D">
        <w:rPr>
          <w:sz w:val="28"/>
          <w:szCs w:val="28"/>
        </w:rPr>
        <w:t>Копії документів, які подаються для зміни адреси об’єкта нерухомого майна засвідчуються власником (співвласниками), користувачем, спадкоємцям або його представником.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370"/>
      <w:bookmarkStart w:id="34" w:name="n371"/>
      <w:bookmarkEnd w:id="33"/>
      <w:bookmarkEnd w:id="34"/>
      <w:r w:rsidRPr="0024638D">
        <w:rPr>
          <w:sz w:val="28"/>
          <w:szCs w:val="28"/>
        </w:rPr>
        <w:t>18. Підставами для відмови у зміні адреси об’єкта нерухомого майна за заявою власника (співвласника), користувача, спадкоємця  об’єкта нерухомого майна (його представника) про зміну адреси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5" w:name="n372"/>
      <w:bookmarkEnd w:id="35"/>
      <w:r w:rsidRPr="0024638D">
        <w:rPr>
          <w:sz w:val="28"/>
          <w:szCs w:val="28"/>
        </w:rPr>
        <w:t>- подання неповного пакету документів, визначених цим Положенням;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6" w:name="n373"/>
      <w:bookmarkEnd w:id="36"/>
      <w:r w:rsidRPr="0024638D">
        <w:rPr>
          <w:sz w:val="28"/>
          <w:szCs w:val="28"/>
        </w:rPr>
        <w:t>- виявлення недостовірних відомостей у поданих документах, що підтверджено документально;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7" w:name="n374"/>
      <w:bookmarkEnd w:id="37"/>
      <w:r w:rsidRPr="0024638D">
        <w:rPr>
          <w:sz w:val="28"/>
          <w:szCs w:val="28"/>
        </w:rPr>
        <w:t>- подання заяви особою, яка не є власником (співвласником), користувачем, спадкоємцям об’єкта нерухомого майна, щодо якого подано заяву про зміну адреси, або його представником;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8" w:name="n375"/>
      <w:bookmarkEnd w:id="38"/>
      <w:r w:rsidRPr="0024638D">
        <w:rPr>
          <w:sz w:val="28"/>
          <w:szCs w:val="28"/>
        </w:rPr>
        <w:t>- подання заяви з присвоєння адреси об’єкту нерухомого майна, яке знаходить</w:t>
      </w:r>
      <w:r w:rsidR="00A75E58" w:rsidRPr="0024638D">
        <w:rPr>
          <w:sz w:val="28"/>
          <w:szCs w:val="28"/>
        </w:rPr>
        <w:t>ся за межами території Тетії</w:t>
      </w:r>
      <w:r w:rsidRPr="0024638D">
        <w:rPr>
          <w:sz w:val="28"/>
          <w:szCs w:val="28"/>
        </w:rPr>
        <w:t xml:space="preserve">вської міської ради. 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376"/>
      <w:bookmarkEnd w:id="39"/>
      <w:r w:rsidRPr="0024638D">
        <w:rPr>
          <w:sz w:val="28"/>
          <w:szCs w:val="28"/>
        </w:rPr>
        <w:t>Відмова у зміні адреси об’єкта нерухомого майна з підстав, не передбачених цим пунктом, не допускається.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n377"/>
      <w:bookmarkEnd w:id="40"/>
      <w:r w:rsidRPr="0024638D">
        <w:rPr>
          <w:sz w:val="28"/>
          <w:szCs w:val="28"/>
        </w:rPr>
        <w:t xml:space="preserve">19. Повідомлення про відмову у зміні адреси об’єкта нерухомого майна з обґрунтуванням підстав такої відмови надсилається (надається) заявнику у </w:t>
      </w:r>
    </w:p>
    <w:p w:rsidR="002A57EA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письмовій формі.</w:t>
      </w:r>
      <w:bookmarkStart w:id="41" w:name="n378"/>
      <w:bookmarkEnd w:id="41"/>
    </w:p>
    <w:p w:rsidR="00496A17" w:rsidRDefault="00496A17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A17" w:rsidRPr="0024638D" w:rsidRDefault="00496A17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1D1A" w:rsidRPr="0024638D" w:rsidRDefault="002A57EA" w:rsidP="00496A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20. Після усунення причин, що були підставою для відмови у зміні адреси об’єкта нерухомого майна, заявник може повторно подати документи для зміни адреси.</w:t>
      </w:r>
      <w:bookmarkStart w:id="42" w:name="n379"/>
      <w:bookmarkEnd w:id="42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21. За відсутності підстав для відмови у зміні адреси об’єкта нерухомого майна </w:t>
      </w:r>
      <w:r w:rsidR="00A75E58" w:rsidRPr="0024638D">
        <w:rPr>
          <w:sz w:val="28"/>
          <w:szCs w:val="28"/>
        </w:rPr>
        <w:t>виконавчий комітет Тетії</w:t>
      </w:r>
      <w:r w:rsidRPr="0024638D">
        <w:rPr>
          <w:sz w:val="28"/>
          <w:szCs w:val="28"/>
        </w:rPr>
        <w:t>вської міської ради: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3" w:name="n380"/>
      <w:bookmarkEnd w:id="43"/>
      <w:r w:rsidRPr="0024638D">
        <w:rPr>
          <w:sz w:val="28"/>
          <w:szCs w:val="28"/>
        </w:rPr>
        <w:t>- приймає рішення про зміну адреси об’єкту нерухомого майна, яке повинно містити відомості про попередню адресу;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4" w:name="n381"/>
      <w:bookmarkEnd w:id="44"/>
      <w:r w:rsidRPr="0024638D">
        <w:rPr>
          <w:sz w:val="28"/>
          <w:szCs w:val="28"/>
        </w:rPr>
        <w:t>- оприлюднює рішення про зміну адреси об’єкта нерухомого майна на своєму офіційному веб-сайті (за наявності);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5" w:name="n382"/>
      <w:bookmarkStart w:id="46" w:name="n383"/>
      <w:bookmarkEnd w:id="45"/>
      <w:bookmarkEnd w:id="46"/>
      <w:r w:rsidRPr="0024638D">
        <w:rPr>
          <w:sz w:val="28"/>
          <w:szCs w:val="28"/>
        </w:rPr>
        <w:t>- видає (надсилає) заявнику (його представнику) рішення про зміну адреси об’єкта нерухомого майна в паперовій формі.</w:t>
      </w:r>
    </w:p>
    <w:p w:rsidR="0086643E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</w:t>
      </w:r>
      <w:r w:rsidR="0039656B" w:rsidRPr="0024638D">
        <w:rPr>
          <w:sz w:val="28"/>
        </w:rPr>
        <w:t>2</w:t>
      </w:r>
      <w:r w:rsidRPr="0024638D">
        <w:rPr>
          <w:sz w:val="28"/>
        </w:rPr>
        <w:t xml:space="preserve">. Об’єкти будівництва, які будуються (збудовані) на земельній ділянці, право власності або користування на яку зареєстровано в Державному реєстрі речових прав на нерухоме майно та яким не присвоєно адресу об’єкта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будівництва під час надання будівельного </w:t>
      </w:r>
      <w:r w:rsidR="0039656B" w:rsidRPr="0024638D">
        <w:rPr>
          <w:sz w:val="28"/>
        </w:rPr>
        <w:t xml:space="preserve">паспорта або містобудівних умов. </w:t>
      </w:r>
      <w:r w:rsidRPr="0024638D">
        <w:rPr>
          <w:sz w:val="28"/>
        </w:rPr>
        <w:t xml:space="preserve">Адресою такого об’єкта вважається місце розташування земельної ділянки, на якій </w:t>
      </w:r>
    </w:p>
    <w:p w:rsidR="0086643E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споруджено відповідний будинок згідно з відомостями Державного реєстру </w:t>
      </w:r>
    </w:p>
    <w:p w:rsidR="002A57EA" w:rsidRPr="0024638D" w:rsidRDefault="002A57EA" w:rsidP="0086643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речових прав на нерухоме майно. </w:t>
      </w:r>
      <w:bookmarkStart w:id="47" w:name="n391"/>
      <w:bookmarkEnd w:id="47"/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</w:t>
      </w:r>
      <w:r w:rsidR="0039656B" w:rsidRPr="0024638D">
        <w:rPr>
          <w:sz w:val="28"/>
        </w:rPr>
        <w:t>3</w:t>
      </w:r>
      <w:r w:rsidRPr="0024638D">
        <w:rPr>
          <w:sz w:val="28"/>
        </w:rPr>
        <w:t xml:space="preserve">. До заяви про присвоєння адреси об’єкту будівництва або об’єкту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нерухомого майна додаються: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</w:rPr>
        <w:t xml:space="preserve">- </w:t>
      </w:r>
      <w:r w:rsidRPr="0024638D">
        <w:rPr>
          <w:sz w:val="28"/>
          <w:szCs w:val="28"/>
        </w:rPr>
        <w:t xml:space="preserve">копія паспорта – для фізичних осіб, копія витягу з Єдиного державного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 xml:space="preserve">реєстру – для юридичних осіб та фізичних осіб – суб'єкта підприємницької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діяльності;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- копія нотаріально посвідченої довіреності для уповноважених осіб (за наявності);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48" w:name="n392"/>
      <w:bookmarkEnd w:id="48"/>
      <w:r w:rsidRPr="0024638D">
        <w:rPr>
          <w:sz w:val="28"/>
        </w:rPr>
        <w:t xml:space="preserve">- копія документа, що посвідчує право власності або користування земельною ділянкою, на якій споруджується (споруджено) об’єкт нерухомого майна, -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якщо таке право власності або користування земельною ділянкою не зареєстровано в Державному реєстрі речових прав на нерухоме майно;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49" w:name="n393"/>
      <w:bookmarkEnd w:id="49"/>
      <w:r w:rsidRPr="0024638D">
        <w:rPr>
          <w:sz w:val="28"/>
        </w:rPr>
        <w:t xml:space="preserve">- викопіювання з топографо-геодезичного плану у масштабі М 1:500 із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зазначенням місця розташування запланованих об’єктів будівництва, а також головного входу до будинку (для будинків);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0" w:name="n394"/>
      <w:bookmarkEnd w:id="50"/>
      <w:r w:rsidRPr="0024638D">
        <w:rPr>
          <w:sz w:val="28"/>
        </w:rPr>
        <w:t xml:space="preserve">- копія документа, що дає право на виконання будівельних робіт, - у разі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присвоєння адреси об’єкту будівництва та якщо такий документ не внесений до єдиного реєстру документів, що дають право на виконання підготовчих та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будівельних робіт і засвідчують прийняття в експлуатацію закінчених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1" w:name="n395"/>
      <w:bookmarkEnd w:id="51"/>
      <w:r w:rsidRPr="0024638D">
        <w:rPr>
          <w:sz w:val="28"/>
        </w:rPr>
        <w:t xml:space="preserve">- копія документа, що засвідчує прийняття в експлуатацію закінченого </w:t>
      </w:r>
    </w:p>
    <w:p w:rsidR="00496A17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</w:t>
      </w:r>
      <w:r w:rsidR="00496A17">
        <w:rPr>
          <w:sz w:val="28"/>
        </w:rPr>
        <w:t xml:space="preserve"> </w:t>
      </w: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96A17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повернення на доопрацювання, відмову у видачі, скасування та анулювання зазначених документів.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bookmarkStart w:id="52" w:name="n396"/>
      <w:bookmarkEnd w:id="52"/>
      <w:r w:rsidRPr="0024638D">
        <w:rPr>
          <w:sz w:val="28"/>
        </w:rPr>
        <w:t xml:space="preserve">Копії документів, які подаються для присвоєння адреси об’єкту </w:t>
      </w:r>
    </w:p>
    <w:p w:rsidR="00821AE9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будівництва, об’єкту нерухомого майна, засвідчуються замовником </w:t>
      </w:r>
    </w:p>
    <w:p w:rsidR="00496A17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будівництва (його представником).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53" w:name="n397"/>
      <w:bookmarkStart w:id="54" w:name="n399"/>
      <w:bookmarkStart w:id="55" w:name="n400"/>
      <w:bookmarkEnd w:id="53"/>
      <w:bookmarkEnd w:id="54"/>
      <w:bookmarkEnd w:id="55"/>
      <w:r w:rsidRPr="0024638D">
        <w:rPr>
          <w:sz w:val="28"/>
        </w:rPr>
        <w:t>24</w:t>
      </w:r>
      <w:r w:rsidR="002A57EA" w:rsidRPr="0024638D">
        <w:rPr>
          <w:sz w:val="28"/>
        </w:rPr>
        <w:t>. Підставами для відмови у присвоєнні адреси об’єкту будівництва, об’єкту нерухомого майна є: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6" w:name="n401"/>
      <w:bookmarkEnd w:id="56"/>
      <w:r w:rsidRPr="0024638D">
        <w:rPr>
          <w:sz w:val="28"/>
        </w:rPr>
        <w:t>- подання неповного пакету документів, визначених цим Положенням;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7" w:name="n402"/>
      <w:bookmarkEnd w:id="57"/>
      <w:r w:rsidRPr="0024638D">
        <w:rPr>
          <w:sz w:val="28"/>
        </w:rPr>
        <w:t>- виявлення неповних або недостовірних відомостей у поданих документах, що підтверджено документально;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8" w:name="n403"/>
      <w:bookmarkEnd w:id="58"/>
      <w:r w:rsidRPr="0024638D">
        <w:rPr>
          <w:sz w:val="28"/>
        </w:rPr>
        <w:t>- подання заяви особою, яка не є замовником будівництва або уповноваженою ним особою;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59" w:name="n404"/>
      <w:bookmarkEnd w:id="59"/>
      <w:r w:rsidRPr="0024638D">
        <w:rPr>
          <w:sz w:val="28"/>
        </w:rPr>
        <w:t xml:space="preserve">- подання заяви з присвоєння адреси об’єкту будівництва, об’єкту нерухомого майна, який знаходиться </w:t>
      </w:r>
      <w:r w:rsidR="0039656B" w:rsidRPr="0024638D">
        <w:rPr>
          <w:sz w:val="28"/>
        </w:rPr>
        <w:t>за межами території Тетіївської</w:t>
      </w:r>
      <w:r w:rsidRPr="0024638D">
        <w:rPr>
          <w:sz w:val="28"/>
        </w:rPr>
        <w:t xml:space="preserve"> міської ради.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</w:rPr>
      </w:pPr>
      <w:bookmarkStart w:id="60" w:name="n405"/>
      <w:bookmarkEnd w:id="60"/>
      <w:r w:rsidRPr="0024638D">
        <w:rPr>
          <w:sz w:val="28"/>
        </w:rPr>
        <w:t xml:space="preserve">Відмова у присвоєнні адреси об’єкту будівництва, об’єкту нерухомого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майна з підстав, не передбачених цим пунктом, не допускається.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61" w:name="n406"/>
      <w:bookmarkEnd w:id="61"/>
      <w:r w:rsidRPr="0024638D">
        <w:rPr>
          <w:sz w:val="28"/>
        </w:rPr>
        <w:t>25</w:t>
      </w:r>
      <w:r w:rsidR="002A57EA" w:rsidRPr="0024638D">
        <w:rPr>
          <w:sz w:val="28"/>
        </w:rPr>
        <w:t xml:space="preserve">. Повідомлення про відмову у присвоєнні адреси об’єкту будівництва, об’єкту нерухомого майна з обґрунтуванням причин відмови надає замовнику будівництва (його представнику) </w:t>
      </w:r>
      <w:bookmarkStart w:id="62" w:name="n407"/>
      <w:bookmarkEnd w:id="62"/>
      <w:r w:rsidR="002A57EA" w:rsidRPr="0024638D">
        <w:rPr>
          <w:sz w:val="28"/>
        </w:rPr>
        <w:t>.</w:t>
      </w:r>
    </w:p>
    <w:p w:rsidR="002A57EA" w:rsidRPr="0024638D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26</w:t>
      </w:r>
      <w:r w:rsidR="002A57EA" w:rsidRPr="0024638D">
        <w:rPr>
          <w:sz w:val="28"/>
        </w:rPr>
        <w:t>. Після усунення причин, що були підставою для відмови у присвоєнні адреси об’єкту будівництва, об’єкту нерухомого майна, замовник будівництва (його представник) може повторно подати документи для присвоєння адреси об’єкту будівництва, об’єкту нерухомого майна.</w:t>
      </w:r>
      <w:bookmarkStart w:id="63" w:name="n408"/>
      <w:bookmarkEnd w:id="63"/>
    </w:p>
    <w:p w:rsidR="00821AE9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4638D">
        <w:rPr>
          <w:sz w:val="28"/>
        </w:rPr>
        <w:t>27</w:t>
      </w:r>
      <w:r w:rsidR="002A57EA" w:rsidRPr="0024638D">
        <w:rPr>
          <w:sz w:val="28"/>
        </w:rPr>
        <w:t>. За відсутності підстав для відмови у присвоєнні адреси об’єкту</w:t>
      </w:r>
      <w:r w:rsidR="00821AE9">
        <w:rPr>
          <w:sz w:val="28"/>
        </w:rPr>
        <w:t xml:space="preserve"> </w:t>
      </w:r>
    </w:p>
    <w:p w:rsidR="002A57EA" w:rsidRPr="0024638D" w:rsidRDefault="002A57EA" w:rsidP="00821AE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будівництва, об’єкту нерухомого майна</w:t>
      </w:r>
      <w:r w:rsidR="0039656B" w:rsidRPr="0024638D">
        <w:rPr>
          <w:sz w:val="28"/>
        </w:rPr>
        <w:t xml:space="preserve"> Виконавчий комітет Тетії</w:t>
      </w:r>
      <w:r w:rsidRPr="0024638D">
        <w:rPr>
          <w:sz w:val="28"/>
        </w:rPr>
        <w:t>вської міської ради: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4" w:name="n409"/>
      <w:bookmarkEnd w:id="64"/>
      <w:r w:rsidRPr="0024638D">
        <w:rPr>
          <w:sz w:val="28"/>
        </w:rPr>
        <w:t xml:space="preserve">- приймає рішення про присвоєння адреси об’єкту будівництва, яке повинно містити відомості про документ, що дає право на виконання будівельних робіт, або рішення про присвоєння адреси об’єкту нерухомого майна, яке повинно 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 xml:space="preserve">містити відомості про документ, що засвідчує прийняття в експлуатацію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закінченого будівництвом об’єкта;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5" w:name="n410"/>
      <w:bookmarkEnd w:id="65"/>
      <w:r w:rsidRPr="0024638D">
        <w:rPr>
          <w:sz w:val="28"/>
        </w:rPr>
        <w:t xml:space="preserve">- оприлюднює рішення про присвоєння адреси об’єкту будівництва, об’єкту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нерухомого майна на своєму офіційному веб-сайті (за наявності);</w:t>
      </w:r>
    </w:p>
    <w:p w:rsidR="00821AE9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66" w:name="n411"/>
      <w:bookmarkStart w:id="67" w:name="n412"/>
      <w:bookmarkEnd w:id="66"/>
      <w:bookmarkEnd w:id="67"/>
      <w:r w:rsidRPr="0024638D">
        <w:rPr>
          <w:sz w:val="28"/>
        </w:rPr>
        <w:t xml:space="preserve">- видає замовнику будівництва (його представнику) рішення про присвоєння адреси об’єкту будівництва або рішення про присвоєння адреси об’єкту 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4638D">
        <w:rPr>
          <w:sz w:val="28"/>
        </w:rPr>
        <w:t>нерухомого майна у паперовій формі.</w:t>
      </w:r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A57EA" w:rsidRPr="0024638D" w:rsidRDefault="002A57EA" w:rsidP="00496A17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sz w:val="28"/>
          <w:szCs w:val="28"/>
        </w:rPr>
      </w:pPr>
      <w:bookmarkStart w:id="68" w:name="n413"/>
      <w:bookmarkEnd w:id="68"/>
      <w:r w:rsidRPr="0024638D">
        <w:rPr>
          <w:rStyle w:val="rvts15"/>
          <w:b/>
          <w:bCs/>
          <w:sz w:val="28"/>
          <w:szCs w:val="28"/>
        </w:rPr>
        <w:t>Особливості присвоєння адреси самочинно збудованому об’єкту нерухомого майна, на яке визнано право власності за рішенням суду</w:t>
      </w:r>
    </w:p>
    <w:p w:rsidR="002A57EA" w:rsidRPr="0024638D" w:rsidRDefault="002A57EA" w:rsidP="002A57E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sz w:val="28"/>
          <w:szCs w:val="28"/>
        </w:rPr>
      </w:pPr>
    </w:p>
    <w:p w:rsidR="00821AE9" w:rsidRDefault="0039656B" w:rsidP="002A57E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9" w:name="n414"/>
      <w:bookmarkEnd w:id="69"/>
      <w:r w:rsidRPr="0024638D">
        <w:rPr>
          <w:sz w:val="28"/>
          <w:szCs w:val="28"/>
        </w:rPr>
        <w:t>28</w:t>
      </w:r>
      <w:r w:rsidR="002A57EA" w:rsidRPr="0024638D">
        <w:rPr>
          <w:sz w:val="28"/>
          <w:szCs w:val="28"/>
        </w:rPr>
        <w:t xml:space="preserve">. Присвоєння адреси самочинно збудованому об’єкту нерухомого </w:t>
      </w:r>
    </w:p>
    <w:p w:rsidR="002A57EA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38D">
        <w:rPr>
          <w:sz w:val="28"/>
          <w:szCs w:val="28"/>
        </w:rPr>
        <w:t>майна, на яке визнано право власності за рішенням суду, здійснюється згідно з </w:t>
      </w:r>
      <w:r w:rsidR="0039656B" w:rsidRPr="0024638D">
        <w:rPr>
          <w:sz w:val="28"/>
          <w:szCs w:val="28"/>
        </w:rPr>
        <w:t>пунктами 23</w:t>
      </w:r>
      <w:r w:rsidRPr="0024638D">
        <w:rPr>
          <w:sz w:val="28"/>
          <w:szCs w:val="28"/>
        </w:rPr>
        <w:t>-2</w:t>
      </w:r>
      <w:hyperlink r:id="rId7" w:anchor="n391" w:history="1">
        <w:r w:rsidR="0039656B" w:rsidRPr="0024638D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Pr="0024638D">
        <w:rPr>
          <w:sz w:val="28"/>
          <w:szCs w:val="28"/>
        </w:rPr>
        <w:t> цього Положення після прийняття об’єкта в експлуатацію.</w:t>
      </w:r>
    </w:p>
    <w:p w:rsidR="00496A17" w:rsidRPr="0024638D" w:rsidRDefault="00496A17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0" w:name="_GoBack"/>
      <w:bookmarkEnd w:id="70"/>
    </w:p>
    <w:p w:rsidR="002A57EA" w:rsidRPr="0024638D" w:rsidRDefault="002A57EA" w:rsidP="002A57E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CC8" w:rsidRPr="00496A17" w:rsidRDefault="00496A17" w:rsidP="00496A1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7EA" w:rsidRPr="0024638D">
        <w:rPr>
          <w:sz w:val="28"/>
          <w:szCs w:val="28"/>
        </w:rPr>
        <w:t xml:space="preserve">Секретар </w:t>
      </w:r>
      <w:r w:rsidR="00821AE9">
        <w:rPr>
          <w:sz w:val="28"/>
          <w:szCs w:val="28"/>
        </w:rPr>
        <w:t>міської</w:t>
      </w:r>
      <w:r w:rsidR="002A57EA" w:rsidRPr="0024638D">
        <w:rPr>
          <w:sz w:val="28"/>
          <w:szCs w:val="28"/>
        </w:rPr>
        <w:t xml:space="preserve"> ради      </w:t>
      </w:r>
      <w:r w:rsidR="00821A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821AE9">
        <w:rPr>
          <w:sz w:val="28"/>
          <w:szCs w:val="28"/>
        </w:rPr>
        <w:t xml:space="preserve">        </w:t>
      </w:r>
      <w:r w:rsidR="002A57EA" w:rsidRPr="0024638D">
        <w:rPr>
          <w:sz w:val="28"/>
          <w:szCs w:val="28"/>
        </w:rPr>
        <w:t xml:space="preserve">         </w:t>
      </w:r>
      <w:r w:rsidR="00821AE9">
        <w:rPr>
          <w:sz w:val="28"/>
          <w:szCs w:val="28"/>
        </w:rPr>
        <w:t>Наталі</w:t>
      </w:r>
      <w:r w:rsidR="0039656B" w:rsidRPr="0024638D">
        <w:rPr>
          <w:sz w:val="28"/>
          <w:szCs w:val="28"/>
        </w:rPr>
        <w:t>я ІВАНЮТА</w:t>
      </w:r>
    </w:p>
    <w:sectPr w:rsidR="00B46CC8" w:rsidRPr="00496A17" w:rsidSect="00C81D1A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FD3"/>
    <w:multiLevelType w:val="hybridMultilevel"/>
    <w:tmpl w:val="947AB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78"/>
    <w:rsid w:val="00000D83"/>
    <w:rsid w:val="000946DD"/>
    <w:rsid w:val="00122767"/>
    <w:rsid w:val="00136178"/>
    <w:rsid w:val="00147521"/>
    <w:rsid w:val="001A418E"/>
    <w:rsid w:val="002035F4"/>
    <w:rsid w:val="00214088"/>
    <w:rsid w:val="0024638D"/>
    <w:rsid w:val="00271548"/>
    <w:rsid w:val="00273DA8"/>
    <w:rsid w:val="002A57EA"/>
    <w:rsid w:val="00303BC0"/>
    <w:rsid w:val="00321805"/>
    <w:rsid w:val="00360FC3"/>
    <w:rsid w:val="00366D36"/>
    <w:rsid w:val="0039656B"/>
    <w:rsid w:val="003B342E"/>
    <w:rsid w:val="00420F56"/>
    <w:rsid w:val="004237EA"/>
    <w:rsid w:val="0045565F"/>
    <w:rsid w:val="004642CB"/>
    <w:rsid w:val="00471CFD"/>
    <w:rsid w:val="004757ED"/>
    <w:rsid w:val="00496A17"/>
    <w:rsid w:val="00497AB9"/>
    <w:rsid w:val="00510DC2"/>
    <w:rsid w:val="00512F52"/>
    <w:rsid w:val="00525F0B"/>
    <w:rsid w:val="005265A5"/>
    <w:rsid w:val="00542F5F"/>
    <w:rsid w:val="005514F5"/>
    <w:rsid w:val="00582BD8"/>
    <w:rsid w:val="005B5233"/>
    <w:rsid w:val="005C75C2"/>
    <w:rsid w:val="005E44A5"/>
    <w:rsid w:val="0063080E"/>
    <w:rsid w:val="006474EB"/>
    <w:rsid w:val="0068626D"/>
    <w:rsid w:val="00693A4A"/>
    <w:rsid w:val="006F6792"/>
    <w:rsid w:val="00755900"/>
    <w:rsid w:val="007671B5"/>
    <w:rsid w:val="0079011B"/>
    <w:rsid w:val="00821AE9"/>
    <w:rsid w:val="008224C6"/>
    <w:rsid w:val="0086643E"/>
    <w:rsid w:val="008E2E4D"/>
    <w:rsid w:val="00912E78"/>
    <w:rsid w:val="00935D83"/>
    <w:rsid w:val="0096611D"/>
    <w:rsid w:val="009B2782"/>
    <w:rsid w:val="00A17BDA"/>
    <w:rsid w:val="00A40BB6"/>
    <w:rsid w:val="00A75E58"/>
    <w:rsid w:val="00AE50E1"/>
    <w:rsid w:val="00B3353A"/>
    <w:rsid w:val="00B46CC8"/>
    <w:rsid w:val="00B82B9A"/>
    <w:rsid w:val="00BB1A60"/>
    <w:rsid w:val="00BC349E"/>
    <w:rsid w:val="00BD2900"/>
    <w:rsid w:val="00BD711B"/>
    <w:rsid w:val="00BF36F9"/>
    <w:rsid w:val="00C20A9C"/>
    <w:rsid w:val="00C2551A"/>
    <w:rsid w:val="00C44E1A"/>
    <w:rsid w:val="00C81D1A"/>
    <w:rsid w:val="00CC69B4"/>
    <w:rsid w:val="00CF46EF"/>
    <w:rsid w:val="00D33C9E"/>
    <w:rsid w:val="00D72E74"/>
    <w:rsid w:val="00DA5B39"/>
    <w:rsid w:val="00DD4C70"/>
    <w:rsid w:val="00E1183A"/>
    <w:rsid w:val="00E12AA9"/>
    <w:rsid w:val="00E23067"/>
    <w:rsid w:val="00E47618"/>
    <w:rsid w:val="00E62C8A"/>
    <w:rsid w:val="00ED244D"/>
    <w:rsid w:val="00F54AF3"/>
    <w:rsid w:val="00F92A7B"/>
    <w:rsid w:val="00FA18AD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D11F-C904-4393-A385-757AEAF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38D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у вказаному форматі"/>
    <w:basedOn w:val="a"/>
    <w:rsid w:val="00C44E1A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2BD8"/>
    <w:rPr>
      <w:color w:val="0000FF"/>
      <w:u w:val="single"/>
    </w:rPr>
  </w:style>
  <w:style w:type="character" w:customStyle="1" w:styleId="rvts23">
    <w:name w:val="rvts23"/>
    <w:basedOn w:val="a0"/>
    <w:rsid w:val="005514F5"/>
  </w:style>
  <w:style w:type="paragraph" w:customStyle="1" w:styleId="rvps2">
    <w:name w:val="rvps2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A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A57EA"/>
  </w:style>
  <w:style w:type="character" w:customStyle="1" w:styleId="10">
    <w:name w:val="Заголовок 1 Знак"/>
    <w:basedOn w:val="a0"/>
    <w:link w:val="1"/>
    <w:uiPriority w:val="9"/>
    <w:rsid w:val="002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en/367-2019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EA0B-22C5-4CF2-8AF2-EADA85B9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vilkovo_cnap2</dc:creator>
  <cp:lastModifiedBy>USER</cp:lastModifiedBy>
  <cp:revision>50</cp:revision>
  <cp:lastPrinted>2021-08-31T12:14:00Z</cp:lastPrinted>
  <dcterms:created xsi:type="dcterms:W3CDTF">2021-08-17T13:28:00Z</dcterms:created>
  <dcterms:modified xsi:type="dcterms:W3CDTF">2021-09-02T11:51:00Z</dcterms:modified>
</cp:coreProperties>
</file>