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C" w:rsidRPr="0007539B" w:rsidRDefault="00B57EEC" w:rsidP="00B57EEC">
      <w:pPr>
        <w:ind w:firstLine="4253"/>
        <w:rPr>
          <w:noProof/>
          <w:color w:val="000000" w:themeColor="text1"/>
          <w:sz w:val="28"/>
          <w:szCs w:val="24"/>
          <w:lang w:val="uk-UA" w:eastAsia="uk-UA"/>
        </w:rPr>
      </w:pPr>
      <w:r w:rsidRPr="0007539B">
        <w:rPr>
          <w:noProof/>
          <w:color w:val="000000" w:themeColor="text1"/>
          <w:sz w:val="28"/>
          <w:szCs w:val="24"/>
          <w:lang w:val="ru-RU" w:eastAsia="ru-RU"/>
        </w:rPr>
        <w:drawing>
          <wp:inline distT="0" distB="0" distL="0" distR="0" wp14:anchorId="5B57E4EC" wp14:editId="55F614F1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EC" w:rsidRPr="0007539B" w:rsidRDefault="00B57EEC" w:rsidP="00B57EEC">
      <w:pPr>
        <w:rPr>
          <w:noProof/>
          <w:color w:val="000000" w:themeColor="text1"/>
          <w:sz w:val="28"/>
          <w:szCs w:val="24"/>
          <w:lang w:val="uk-UA" w:eastAsia="uk-UA"/>
        </w:rPr>
      </w:pP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  <w:r w:rsidRPr="0007539B">
        <w:rPr>
          <w:color w:val="000000" w:themeColor="text1"/>
          <w:sz w:val="32"/>
          <w:szCs w:val="32"/>
          <w:lang w:val="uk-UA" w:eastAsia="ru-RU"/>
        </w:rPr>
        <w:t>КИЇВСЬКА ОБЛАСТЬ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color w:val="000000" w:themeColor="text1"/>
          <w:sz w:val="32"/>
          <w:szCs w:val="32"/>
          <w:lang w:val="uk-UA" w:eastAsia="ru-RU"/>
        </w:rPr>
        <w:t>ТЕТІЇВСЬКА МІСЬКА РАДА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VІІІ СКЛИКАННЯ</w:t>
      </w: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color w:val="000000" w:themeColor="text1"/>
          <w:sz w:val="28"/>
          <w:szCs w:val="28"/>
          <w:lang w:val="uk-UA" w:eastAsia="ru-RU"/>
        </w:rPr>
      </w:pPr>
      <w:r w:rsidRPr="0007539B">
        <w:rPr>
          <w:b/>
          <w:color w:val="000000" w:themeColor="text1"/>
          <w:sz w:val="28"/>
          <w:szCs w:val="28"/>
          <w:lang w:val="uk-UA" w:eastAsia="ru-RU"/>
        </w:rPr>
        <w:t>ВОСЬМА  СЕСІЯ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B57EEC">
      <w:pPr>
        <w:jc w:val="center"/>
        <w:rPr>
          <w:b/>
          <w:bCs/>
          <w:color w:val="000000" w:themeColor="text1"/>
          <w:sz w:val="32"/>
          <w:szCs w:val="32"/>
          <w:lang w:val="uk-UA" w:eastAsia="ru-RU"/>
        </w:rPr>
      </w:pPr>
      <w:r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ПРОЄКТ  Р І Ш Е Н </w:t>
      </w:r>
      <w:proofErr w:type="spellStart"/>
      <w:r w:rsidRPr="0007539B">
        <w:rPr>
          <w:b/>
          <w:bCs/>
          <w:color w:val="000000" w:themeColor="text1"/>
          <w:sz w:val="32"/>
          <w:szCs w:val="32"/>
          <w:lang w:val="uk-UA" w:eastAsia="ru-RU"/>
        </w:rPr>
        <w:t>Н</w:t>
      </w:r>
      <w:proofErr w:type="spellEnd"/>
      <w:r w:rsidRPr="0007539B">
        <w:rPr>
          <w:b/>
          <w:bCs/>
          <w:color w:val="000000" w:themeColor="text1"/>
          <w:sz w:val="32"/>
          <w:szCs w:val="32"/>
          <w:lang w:val="uk-UA" w:eastAsia="ru-RU"/>
        </w:rPr>
        <w:t xml:space="preserve"> Я</w:t>
      </w:r>
    </w:p>
    <w:p w:rsidR="00B57EEC" w:rsidRPr="0007539B" w:rsidRDefault="00B57EEC" w:rsidP="00B57EEC">
      <w:pPr>
        <w:jc w:val="center"/>
        <w:rPr>
          <w:color w:val="000000" w:themeColor="text1"/>
          <w:sz w:val="32"/>
          <w:szCs w:val="32"/>
          <w:lang w:val="uk-UA" w:eastAsia="ru-RU"/>
        </w:rPr>
      </w:pPr>
    </w:p>
    <w:p w:rsidR="00B57EEC" w:rsidRPr="0007539B" w:rsidRDefault="00B57EEC" w:rsidP="00D5095F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000000" w:themeColor="text1"/>
        </w:rPr>
      </w:pPr>
      <w:r w:rsidRPr="0007539B">
        <w:rPr>
          <w:b/>
          <w:color w:val="000000" w:themeColor="text1"/>
          <w:sz w:val="28"/>
          <w:szCs w:val="28"/>
          <w:lang w:val="uk-UA"/>
        </w:rPr>
        <w:t xml:space="preserve"> 20.07.2021 р.                                                                  №  </w:t>
      </w:r>
      <w:r w:rsidR="00D5095F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-</w:t>
      </w:r>
      <w:r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 xml:space="preserve">  08 - </w:t>
      </w:r>
      <w:r w:rsidRPr="0007539B">
        <w:rPr>
          <w:rStyle w:val="rvts23"/>
          <w:b/>
          <w:bCs/>
          <w:color w:val="000000" w:themeColor="text1"/>
          <w:sz w:val="28"/>
          <w:szCs w:val="28"/>
        </w:rPr>
        <w:t>V</w:t>
      </w:r>
      <w:r w:rsidRPr="0007539B">
        <w:rPr>
          <w:rStyle w:val="rvts23"/>
          <w:b/>
          <w:bCs/>
          <w:color w:val="000000" w:themeColor="text1"/>
          <w:sz w:val="28"/>
          <w:szCs w:val="28"/>
          <w:lang w:val="uk-UA"/>
        </w:rPr>
        <w:t>ІІІ</w:t>
      </w:r>
    </w:p>
    <w:p w:rsidR="00B57EEC" w:rsidRPr="00D5095F" w:rsidRDefault="00B57EEC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Про продовження договорів</w:t>
      </w:r>
    </w:p>
    <w:p w:rsidR="00FD74C1" w:rsidRPr="00D5095F" w:rsidRDefault="00FD74C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>о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>ренди</w:t>
      </w:r>
      <w:r w:rsidRPr="00D5095F">
        <w:rPr>
          <w:b/>
          <w:color w:val="000000" w:themeColor="text1"/>
          <w:sz w:val="28"/>
          <w:szCs w:val="28"/>
          <w:lang w:val="uk-UA"/>
        </w:rPr>
        <w:t xml:space="preserve"> комунального майна</w:t>
      </w:r>
      <w:r w:rsidR="00B57EEC" w:rsidRPr="00D5095F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B57EEC" w:rsidRPr="00D5095F" w:rsidRDefault="00362AB1" w:rsidP="00B57EEC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D5095F">
        <w:rPr>
          <w:b/>
          <w:color w:val="000000" w:themeColor="text1"/>
          <w:sz w:val="28"/>
          <w:szCs w:val="28"/>
          <w:lang w:val="uk-UA"/>
        </w:rPr>
        <w:t xml:space="preserve">без </w:t>
      </w:r>
      <w:r w:rsidR="00FD74C1" w:rsidRPr="00D5095F">
        <w:rPr>
          <w:b/>
          <w:color w:val="000000" w:themeColor="text1"/>
          <w:sz w:val="28"/>
          <w:szCs w:val="28"/>
          <w:lang w:val="uk-UA"/>
        </w:rPr>
        <w:t>проведення аукціонів</w:t>
      </w:r>
    </w:p>
    <w:p w:rsidR="00B57EEC" w:rsidRPr="0007539B" w:rsidRDefault="00B57EEC" w:rsidP="00B57EEC">
      <w:pPr>
        <w:jc w:val="both"/>
        <w:rPr>
          <w:color w:val="000000" w:themeColor="text1"/>
          <w:sz w:val="16"/>
          <w:szCs w:val="28"/>
          <w:lang w:val="uk-UA"/>
        </w:rPr>
      </w:pPr>
    </w:p>
    <w:p w:rsidR="00D72438" w:rsidRPr="0007539B" w:rsidRDefault="00B57EEC" w:rsidP="00D72438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362AB1" w:rsidRPr="0007539B">
        <w:rPr>
          <w:color w:val="000000" w:themeColor="text1"/>
          <w:sz w:val="28"/>
          <w:szCs w:val="28"/>
          <w:lang w:val="uk-UA"/>
        </w:rPr>
        <w:t>статті 777 Цивільного кодексу України, статті 26</w:t>
      </w:r>
      <w:r w:rsidR="00394C5A" w:rsidRPr="0007539B">
        <w:rPr>
          <w:color w:val="000000" w:themeColor="text1"/>
          <w:sz w:val="28"/>
          <w:szCs w:val="28"/>
          <w:lang w:val="uk-UA"/>
        </w:rPr>
        <w:t>, 60</w:t>
      </w:r>
      <w:r w:rsidR="00362AB1" w:rsidRPr="0007539B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самоврядування»</w:t>
      </w:r>
      <w:r w:rsidR="00394C5A" w:rsidRPr="0007539B">
        <w:rPr>
          <w:color w:val="000000" w:themeColor="text1"/>
          <w:sz w:val="28"/>
          <w:szCs w:val="28"/>
          <w:lang w:val="uk-UA"/>
        </w:rPr>
        <w:t xml:space="preserve">, частини другої, четвертої, сьомої статті 18 </w:t>
      </w:r>
      <w:r w:rsidR="00D72438" w:rsidRPr="0007539B">
        <w:rPr>
          <w:color w:val="000000" w:themeColor="text1"/>
          <w:sz w:val="28"/>
          <w:szCs w:val="28"/>
          <w:lang w:val="uk-UA"/>
        </w:rPr>
        <w:t>Закону України «Про оренду державного т</w:t>
      </w:r>
      <w:r w:rsidR="00FD74C1" w:rsidRPr="0007539B">
        <w:rPr>
          <w:color w:val="000000" w:themeColor="text1"/>
          <w:sz w:val="28"/>
          <w:szCs w:val="28"/>
          <w:lang w:val="uk-UA"/>
        </w:rPr>
        <w:t>а комунального майна», постанов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Кабінету Міністрів України в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ід 03 червня </w:t>
      </w:r>
      <w:r w:rsidR="00D72438" w:rsidRPr="0007539B">
        <w:rPr>
          <w:color w:val="000000" w:themeColor="text1"/>
          <w:sz w:val="28"/>
          <w:szCs w:val="28"/>
          <w:lang w:val="uk-UA"/>
        </w:rPr>
        <w:t>2020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року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№ 483 «Деякі питання оренди державного та комунального майна»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та від 28 квітня 2021 року № 630 «Деякі питання розрахунку орендної плати за державне майно»</w:t>
      </w:r>
      <w:r w:rsidR="00D72438" w:rsidRPr="0007539B">
        <w:rPr>
          <w:color w:val="000000" w:themeColor="text1"/>
          <w:sz w:val="28"/>
          <w:szCs w:val="28"/>
          <w:lang w:val="uk-UA"/>
        </w:rPr>
        <w:t>, розглянувши заяви орендарів фі</w:t>
      </w:r>
      <w:r w:rsidR="00FD74C1" w:rsidRPr="0007539B">
        <w:rPr>
          <w:color w:val="000000" w:themeColor="text1"/>
          <w:sz w:val="28"/>
          <w:szCs w:val="28"/>
          <w:lang w:val="uk-UA"/>
        </w:rPr>
        <w:t>зичних осіб-підприємців Шевченко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С. </w:t>
      </w:r>
      <w:r w:rsidR="00FD74C1" w:rsidRPr="0007539B">
        <w:rPr>
          <w:color w:val="000000" w:themeColor="text1"/>
          <w:sz w:val="28"/>
          <w:szCs w:val="28"/>
          <w:lang w:val="uk-UA"/>
        </w:rPr>
        <w:t>П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Казаматов І. </w:t>
      </w:r>
      <w:r w:rsidR="00FD74C1" w:rsidRPr="0007539B">
        <w:rPr>
          <w:color w:val="000000" w:themeColor="text1"/>
          <w:sz w:val="28"/>
          <w:szCs w:val="28"/>
          <w:lang w:val="uk-UA"/>
        </w:rPr>
        <w:t>Є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Сліпенчука І. М., Кириленка </w:t>
      </w:r>
      <w:r w:rsidR="00FD74C1" w:rsidRPr="0007539B">
        <w:rPr>
          <w:color w:val="000000" w:themeColor="text1"/>
          <w:sz w:val="28"/>
          <w:szCs w:val="28"/>
          <w:lang w:val="uk-UA"/>
        </w:rPr>
        <w:t>І. В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., Лісіцина </w:t>
      </w:r>
      <w:r w:rsidR="00FD74C1" w:rsidRPr="0007539B">
        <w:rPr>
          <w:color w:val="000000" w:themeColor="text1"/>
          <w:sz w:val="28"/>
          <w:szCs w:val="28"/>
          <w:lang w:val="uk-UA"/>
        </w:rPr>
        <w:t>П. Ф.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, </w:t>
      </w:r>
      <w:r w:rsidR="00FD74C1" w:rsidRPr="0007539B">
        <w:rPr>
          <w:color w:val="000000" w:themeColor="text1"/>
          <w:sz w:val="28"/>
          <w:szCs w:val="28"/>
          <w:lang w:val="uk-UA"/>
        </w:rPr>
        <w:t>враховуючи рекомендації профільної постійної депутатської комісії,</w:t>
      </w:r>
      <w:r w:rsidR="00D72438" w:rsidRPr="0007539B">
        <w:rPr>
          <w:color w:val="000000" w:themeColor="text1"/>
          <w:sz w:val="28"/>
          <w:szCs w:val="28"/>
          <w:lang w:val="uk-UA"/>
        </w:rPr>
        <w:t xml:space="preserve"> Тетіївська міська рада</w:t>
      </w:r>
    </w:p>
    <w:p w:rsidR="00D72438" w:rsidRPr="0007539B" w:rsidRDefault="00D72438" w:rsidP="00D72438">
      <w:pPr>
        <w:jc w:val="both"/>
        <w:rPr>
          <w:color w:val="000000" w:themeColor="text1"/>
          <w:sz w:val="28"/>
          <w:szCs w:val="28"/>
          <w:lang w:val="uk-UA"/>
        </w:rPr>
      </w:pPr>
    </w:p>
    <w:p w:rsidR="00B57EEC" w:rsidRPr="0007539B" w:rsidRDefault="00B57EEC" w:rsidP="00D72438">
      <w:pPr>
        <w:jc w:val="both"/>
        <w:rPr>
          <w:b/>
          <w:color w:val="000000" w:themeColor="text1"/>
          <w:sz w:val="28"/>
          <w:szCs w:val="28"/>
          <w:lang w:val="uk-UA"/>
        </w:rPr>
      </w:pPr>
      <w:r w:rsidRPr="0007539B">
        <w:rPr>
          <w:b/>
          <w:color w:val="000000" w:themeColor="text1"/>
          <w:sz w:val="28"/>
          <w:szCs w:val="28"/>
          <w:lang w:val="uk-UA"/>
        </w:rPr>
        <w:t>ВИРІШИЛА:</w:t>
      </w:r>
    </w:p>
    <w:p w:rsidR="00D72438" w:rsidRPr="0007539B" w:rsidRDefault="00D72438" w:rsidP="00D72438">
      <w:pPr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72438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Продо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вжити без проведення аукціону договір оренди </w:t>
      </w:r>
      <w:r w:rsidRPr="0007539B">
        <w:rPr>
          <w:color w:val="000000" w:themeColor="text1"/>
          <w:sz w:val="28"/>
          <w:szCs w:val="28"/>
          <w:lang w:val="uk-UA"/>
        </w:rPr>
        <w:t xml:space="preserve"> нерухомого </w:t>
      </w:r>
    </w:p>
    <w:p w:rsidR="00FD74C1" w:rsidRDefault="00D72438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майна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комунальної власності від 01.05.2019 р. № 14 – частину індивідуально визначеної нежитлової будівлі – магазину за адресою: вул. Покровська, 1, с. Скибинці, загальною площею 42,3 кв. м., який підписаний між Комунальним підприємством «Агенція регіонального розвитку» Тетіївської міської ради та фізичною особою-підприємцем Шевченко Світланою Петрівною, як такий, що укладений на строк менше 5 років та продовжується вперше.</w:t>
      </w:r>
    </w:p>
    <w:p w:rsidR="00D5095F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lastRenderedPageBreak/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03.06.2019 р. № 6 – частину індивідуально визначеної нежитлової будівлі – магазину за адресою: вул. Центральна, 12, с. Черепин, загальною площею 123,2 кв. м., який підписаний між Комунальним підприємством «Агенція регіонального розвитку» Тетіївської міської ради та фізичною особою-підприємцем Казаматовим Ігорем Єгоровичем,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11.05.2019 р. № 10 – індивідуально визначеної нежитлової будівлі – складу за адресою: вул. Шевченка, 8А, с. Ненадиха, загальною площею 162,5 кв. м., який підписаний між Комунальним підприємством «Агенція регіонального розвитку» Тетіївської міської ради та фізичною особою-підприємцем Сліпенчуком Ігорем Миколайовичем,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03.06.2019 р. № 7</w:t>
      </w:r>
      <w:r w:rsidRPr="0007539B">
        <w:rPr>
          <w:color w:val="000000" w:themeColor="text1"/>
          <w:sz w:val="28"/>
          <w:szCs w:val="28"/>
          <w:lang w:val="ru-RU"/>
        </w:rPr>
        <w:t>/</w:t>
      </w:r>
      <w:r w:rsidRPr="0007539B">
        <w:rPr>
          <w:color w:val="000000" w:themeColor="text1"/>
          <w:sz w:val="28"/>
          <w:szCs w:val="28"/>
          <w:lang w:val="uk-UA"/>
        </w:rPr>
        <w:t>1 – частини індивідуально визначеної нежитлової будівлі – магазину за ад</w:t>
      </w:r>
      <w:r w:rsidR="00D5095F">
        <w:rPr>
          <w:color w:val="000000" w:themeColor="text1"/>
          <w:sz w:val="28"/>
          <w:szCs w:val="28"/>
          <w:lang w:val="uk-UA"/>
        </w:rPr>
        <w:t xml:space="preserve">ресою: вул. Центральна, 12А, с. </w:t>
      </w:r>
      <w:bookmarkStart w:id="0" w:name="_GoBack"/>
      <w:bookmarkEnd w:id="0"/>
      <w:r w:rsidRPr="0007539B">
        <w:rPr>
          <w:color w:val="000000" w:themeColor="text1"/>
          <w:sz w:val="28"/>
          <w:szCs w:val="28"/>
          <w:lang w:val="uk-UA"/>
        </w:rPr>
        <w:t>Черепин, загальною площею 160,6 кв. м., який підписаний між Комунальним підприємством «Агенція регіонального розвитку» Тетіївської міської ради та фізичною особою-підприємцем Кириленком Анатолієм Васильовичем,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комунальної власності від 03.06.2019 р. № 7</w:t>
      </w:r>
      <w:r w:rsidRPr="0007539B">
        <w:rPr>
          <w:color w:val="000000" w:themeColor="text1"/>
          <w:sz w:val="28"/>
          <w:szCs w:val="28"/>
          <w:lang w:val="ru-RU"/>
        </w:rPr>
        <w:t>/</w:t>
      </w:r>
      <w:r w:rsidRPr="0007539B">
        <w:rPr>
          <w:color w:val="000000" w:themeColor="text1"/>
          <w:sz w:val="28"/>
          <w:szCs w:val="28"/>
          <w:lang w:val="uk-UA"/>
        </w:rPr>
        <w:t>2 – частини індивідуально визначеної нежитлової будівлі – магазину за адресою: вул. Жовтнева, 6, с. Черепинка, загальною площею 86,4  кв. м., який підписаний між Комунальним підприємством «Агенція регіонального розвитку» Тетіївської міської ради та фізичною особою-підприємцем Кириленком Анатолієм Васильовичем, як такий, що 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Продовжити без проведення аукціону договір оренди  нерухомого майна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комунальної власності від 11.05.2019 р. № 9 – частини індивідуально визначеної нежитлової будівлі – магазину за адресою: вул. Шкільна, 27А, с. Ненадиха, загальною площею 81,3  кв. м., який підписаний між Комунальним підприємством «Агенція регіонального розвитку» Тетіївської міської ради та фізичною особою-підприємцем Лісіциним Павлом Федоровичем, як такий, що </w:t>
      </w:r>
      <w:r w:rsidRPr="0007539B">
        <w:rPr>
          <w:color w:val="000000" w:themeColor="text1"/>
          <w:sz w:val="28"/>
          <w:szCs w:val="28"/>
          <w:lang w:val="uk-UA"/>
        </w:rPr>
        <w:lastRenderedPageBreak/>
        <w:t>укладений на строк менше 5 років та продовжується вперше.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Встановити, що договори оренди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r w:rsidRPr="0007539B">
        <w:rPr>
          <w:color w:val="000000" w:themeColor="text1"/>
          <w:sz w:val="28"/>
          <w:szCs w:val="28"/>
          <w:lang w:val="uk-UA"/>
        </w:rPr>
        <w:t>єктів нерухомого майна, що вказане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 пунктах 1-6 даного рішення, продовжуються на строк 5 років відповідно до вимог частини 3 статті 9 Закону України «Про оренду державного та комунального майна».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Встановити орендну ставку за користування об</w:t>
      </w:r>
      <w:r w:rsidRPr="0007539B">
        <w:rPr>
          <w:color w:val="000000" w:themeColor="text1"/>
          <w:sz w:val="28"/>
          <w:szCs w:val="28"/>
          <w:lang w:val="ru-RU"/>
        </w:rPr>
        <w:t>’</w:t>
      </w:r>
      <w:r w:rsidRPr="0007539B">
        <w:rPr>
          <w:color w:val="000000" w:themeColor="text1"/>
          <w:sz w:val="28"/>
          <w:szCs w:val="28"/>
          <w:lang w:val="uk-UA"/>
        </w:rPr>
        <w:t>єктами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нерухомого майна згідно Додатку 2 до Методики розрахунку орендної плати, затвердженої Постановою Кабінету Міністрів України від 28 квітня 2021 року № 630 «Деякі питання розрахунку орендної плати за державне майно».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Тетіївському міському голові укласти додаткові угоди про продовження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>договорів оренди шляхом викладення договорів у новій редакції.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Орендарям нерухомого майна, вказаним в пунктах 1-6 даного рішення, 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укласти з комунальними підприємствами Тетіївської міської ради «Благоустрій» або «Дібрівка-Обрій» договори на вивезення побутових відходів щодо об’єктів нерухомого майна, які передаються в оренду даним рішенням. </w:t>
      </w: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 Контроль за виконанням цього рішення покласти на постійну</w:t>
      </w:r>
    </w:p>
    <w:p w:rsidR="00FD74C1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7539B">
        <w:rPr>
          <w:color w:val="000000" w:themeColor="text1"/>
          <w:sz w:val="28"/>
          <w:szCs w:val="28"/>
          <w:lang w:val="uk-UA"/>
        </w:rPr>
        <w:t xml:space="preserve"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зв’язку. </w:t>
      </w:r>
    </w:p>
    <w:p w:rsidR="00D5095F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D5095F" w:rsidRPr="0007539B" w:rsidRDefault="00D5095F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FD74C1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07539B" w:rsidRPr="0007539B" w:rsidRDefault="0007539B" w:rsidP="00FD74C1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FD74C1" w:rsidRPr="0007539B" w:rsidRDefault="00D5095F" w:rsidP="00D5095F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Міський голова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</w:t>
      </w:r>
      <w:r w:rsidR="00FD74C1" w:rsidRPr="0007539B">
        <w:rPr>
          <w:color w:val="000000" w:themeColor="text1"/>
          <w:sz w:val="28"/>
          <w:szCs w:val="28"/>
          <w:lang w:val="uk-UA"/>
        </w:rPr>
        <w:t xml:space="preserve">               Богдан БАЛАГУРА</w:t>
      </w:r>
    </w:p>
    <w:p w:rsidR="00D72438" w:rsidRPr="0007539B" w:rsidRDefault="00D72438" w:rsidP="00FD74C1">
      <w:pPr>
        <w:rPr>
          <w:color w:val="000000" w:themeColor="text1"/>
          <w:sz w:val="28"/>
          <w:szCs w:val="28"/>
          <w:lang w:val="uk-UA"/>
        </w:rPr>
      </w:pPr>
    </w:p>
    <w:sectPr w:rsidR="00D72438" w:rsidRPr="0007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EB3A96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36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A4FCE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3B40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0D0B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8"/>
    <w:rsid w:val="0007539B"/>
    <w:rsid w:val="00090E41"/>
    <w:rsid w:val="0016506C"/>
    <w:rsid w:val="001B43C8"/>
    <w:rsid w:val="00362AB1"/>
    <w:rsid w:val="00394C5A"/>
    <w:rsid w:val="00B57EEC"/>
    <w:rsid w:val="00D5095F"/>
    <w:rsid w:val="00D72438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3D84-4AD6-46F9-9BCD-2879CFC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7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EEC"/>
    <w:pPr>
      <w:ind w:left="720"/>
      <w:contextualSpacing/>
    </w:pPr>
  </w:style>
  <w:style w:type="paragraph" w:customStyle="1" w:styleId="rvps6">
    <w:name w:val="rvps6"/>
    <w:basedOn w:val="a"/>
    <w:rsid w:val="00B57EE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B57EEC"/>
  </w:style>
  <w:style w:type="paragraph" w:styleId="a4">
    <w:name w:val="Balloon Text"/>
    <w:basedOn w:val="a"/>
    <w:link w:val="a5"/>
    <w:uiPriority w:val="99"/>
    <w:semiHidden/>
    <w:unhideWhenUsed/>
    <w:rsid w:val="00FD74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C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2021-07-19T11:57:00Z</cp:lastPrinted>
  <dcterms:created xsi:type="dcterms:W3CDTF">2021-07-19T06:17:00Z</dcterms:created>
  <dcterms:modified xsi:type="dcterms:W3CDTF">2021-07-19T14:16:00Z</dcterms:modified>
</cp:coreProperties>
</file>