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C" w:rsidRDefault="008C70CC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C70CC" w:rsidRPr="008C70CC" w:rsidRDefault="008C70CC" w:rsidP="008C70CC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  <w:r w:rsidRPr="008C70C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CC" w:rsidRPr="008C70CC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97F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ЯТА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ПРОЄКТ  Р І Ш Е Н </w:t>
      </w:r>
      <w:proofErr w:type="spellStart"/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6E4247" w:rsidRDefault="008C70CC" w:rsidP="008C70C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р.                                                                    № 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VIII</w:t>
      </w:r>
    </w:p>
    <w:p w:rsidR="008C70CC" w:rsidRPr="008C70CC" w:rsidRDefault="008C70CC" w:rsidP="008C70CC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0CC" w:rsidRPr="006E4247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внесення змін до Положення</w:t>
      </w:r>
    </w:p>
    <w:p w:rsidR="008C70CC" w:rsidRPr="006E4247" w:rsidRDefault="008C70CC" w:rsidP="008C7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247">
        <w:rPr>
          <w:rFonts w:ascii="Times New Roman" w:hAnsi="Times New Roman" w:cs="Times New Roman"/>
          <w:b/>
          <w:bCs/>
          <w:sz w:val="28"/>
          <w:szCs w:val="28"/>
        </w:rPr>
        <w:t>про архітектурно-містобудівну раду</w:t>
      </w:r>
    </w:p>
    <w:p w:rsidR="006E4247" w:rsidRDefault="006E4247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E4247" w:rsidRDefault="008C70CC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Законів України «Про архітектурну діяльність», наказу Міністерства регіонального розвитку та будівництва України від </w:t>
      </w:r>
      <w:r w:rsidR="00DA1ED1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07.07.2011  N 108 </w:t>
      </w: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 затвердження Типового положення про архітектурно-містобудівні ради при спеціально уповноважених місцевих органах містобудування та архітектури», зареєстрованого в Міністерстві юстиції України </w:t>
      </w:r>
      <w:r w:rsidR="00DA1ED1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>22 липня 2011 р. за N 903/19641</w:t>
      </w:r>
      <w:r w:rsidR="00DA1ED1" w:rsidRPr="006E4247">
        <w:rPr>
          <w:rFonts w:ascii="Consolas" w:hAnsi="Consolas"/>
          <w:sz w:val="26"/>
          <w:szCs w:val="26"/>
          <w:shd w:val="clear" w:color="auto" w:fill="FFFFFF"/>
        </w:rPr>
        <w:t xml:space="preserve"> </w:t>
      </w: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Тетіївська міська рада  </w:t>
      </w:r>
    </w:p>
    <w:p w:rsidR="008C70CC" w:rsidRPr="006E4247" w:rsidRDefault="008C70CC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C70CC" w:rsidRDefault="008C70CC" w:rsidP="008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6E4247" w:rsidRPr="006E4247" w:rsidRDefault="006E4247" w:rsidP="008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36648" w:rsidRPr="006E4247" w:rsidRDefault="00654B19" w:rsidP="006E4247">
      <w:pPr>
        <w:pStyle w:val="TableParagraph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>Внести зміни до рішення сесії Тетіївської місько</w:t>
      </w:r>
      <w:r w:rsidR="00F36648" w:rsidRPr="006E4247">
        <w:rPr>
          <w:sz w:val="28"/>
          <w:szCs w:val="28"/>
          <w:lang w:val="uk-UA"/>
        </w:rPr>
        <w:t>ї ради №111 від 29 серпня 2018року про затвердження</w:t>
      </w:r>
      <w:r w:rsidRPr="006E4247">
        <w:rPr>
          <w:sz w:val="28"/>
          <w:szCs w:val="28"/>
          <w:lang w:val="uk-UA"/>
        </w:rPr>
        <w:t xml:space="preserve"> Положення про архітектурно-містобудівну раду при відділі містобудування та архітектури виконавчого комітету Тетіївської міської ради</w:t>
      </w:r>
      <w:r w:rsidR="00F36648" w:rsidRPr="006E4247">
        <w:rPr>
          <w:sz w:val="28"/>
          <w:szCs w:val="28"/>
          <w:lang w:val="uk-UA"/>
        </w:rPr>
        <w:t>:</w:t>
      </w:r>
    </w:p>
    <w:p w:rsidR="00654B19" w:rsidRPr="006E4247" w:rsidRDefault="006E4247" w:rsidP="006E4247">
      <w:pPr>
        <w:pStyle w:val="TableParagraph"/>
        <w:numPr>
          <w:ilvl w:val="1"/>
          <w:numId w:val="2"/>
        </w:numPr>
        <w:ind w:left="284" w:firstLine="0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 xml:space="preserve"> </w:t>
      </w:r>
      <w:r w:rsidR="00654B19" w:rsidRPr="006E4247">
        <w:rPr>
          <w:sz w:val="28"/>
          <w:szCs w:val="28"/>
          <w:lang w:val="uk-UA"/>
        </w:rPr>
        <w:t>затвердити в новій редакції</w:t>
      </w:r>
      <w:r w:rsidR="00F36648" w:rsidRPr="006E4247">
        <w:rPr>
          <w:sz w:val="28"/>
          <w:szCs w:val="28"/>
          <w:lang w:val="uk-UA"/>
        </w:rPr>
        <w:t xml:space="preserve"> Положення про архітектурно-містобудівну раду при відділі містобудування та архітектури виконавчого комітету Тетіївської міської ради</w:t>
      </w:r>
      <w:r w:rsidR="00654B19" w:rsidRPr="006E4247">
        <w:rPr>
          <w:sz w:val="28"/>
          <w:szCs w:val="28"/>
          <w:lang w:val="uk-UA"/>
        </w:rPr>
        <w:t xml:space="preserve"> (Додаток 1 до рішення сесії</w:t>
      </w:r>
      <w:r w:rsidR="00C1176E" w:rsidRPr="006E4247">
        <w:rPr>
          <w:sz w:val="28"/>
          <w:szCs w:val="28"/>
          <w:lang w:val="uk-UA"/>
        </w:rPr>
        <w:t>);</w:t>
      </w:r>
    </w:p>
    <w:p w:rsidR="00654B19" w:rsidRPr="006E4247" w:rsidRDefault="00C1176E" w:rsidP="006E4247">
      <w:pPr>
        <w:pStyle w:val="TableParagraph"/>
        <w:numPr>
          <w:ilvl w:val="1"/>
          <w:numId w:val="2"/>
        </w:numPr>
        <w:ind w:left="284" w:firstLine="0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>в</w:t>
      </w:r>
      <w:r w:rsidR="00654B19" w:rsidRPr="006E4247">
        <w:rPr>
          <w:sz w:val="28"/>
          <w:szCs w:val="28"/>
          <w:lang w:val="uk-UA"/>
        </w:rPr>
        <w:t>нести зміни до складу</w:t>
      </w:r>
      <w:r w:rsidR="00654B19" w:rsidRPr="006E4247">
        <w:rPr>
          <w:b/>
          <w:sz w:val="26"/>
          <w:szCs w:val="26"/>
          <w:lang w:val="uk-UA"/>
        </w:rPr>
        <w:t xml:space="preserve"> </w:t>
      </w:r>
      <w:r w:rsidR="00654B19" w:rsidRPr="006E4247">
        <w:rPr>
          <w:sz w:val="28"/>
          <w:szCs w:val="28"/>
          <w:lang w:val="uk-UA"/>
        </w:rPr>
        <w:t>архітектурно-містобудівної ради при відділі містобудування та архітектури виконавчого комітету Тетіївської міської ради та затвердити новий склад</w:t>
      </w:r>
      <w:r w:rsidR="00F36648" w:rsidRPr="006E4247">
        <w:rPr>
          <w:sz w:val="28"/>
          <w:szCs w:val="28"/>
          <w:lang w:val="uk-UA"/>
        </w:rPr>
        <w:t xml:space="preserve"> архітектурно-містобудівної ради</w:t>
      </w:r>
      <w:r w:rsidR="00654B19" w:rsidRPr="006E4247">
        <w:rPr>
          <w:sz w:val="28"/>
          <w:szCs w:val="28"/>
          <w:lang w:val="uk-UA"/>
        </w:rPr>
        <w:t xml:space="preserve"> (Додаток 1 до Положення про архітектурно-містобудівну раду).</w:t>
      </w:r>
    </w:p>
    <w:p w:rsidR="00DA1ED1" w:rsidRPr="006E4247" w:rsidRDefault="00DA1ED1" w:rsidP="006E4247">
      <w:pPr>
        <w:pStyle w:val="TableParagraph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</w:t>
      </w:r>
      <w:r w:rsidR="007545B9" w:rsidRPr="006E4247">
        <w:rPr>
          <w:sz w:val="28"/>
          <w:szCs w:val="28"/>
          <w:lang w:val="uk-UA"/>
        </w:rPr>
        <w:t>Крамар О.А.)</w:t>
      </w:r>
    </w:p>
    <w:p w:rsidR="006F40C0" w:rsidRPr="006E4247" w:rsidRDefault="006F40C0" w:rsidP="006E4247">
      <w:pPr>
        <w:pStyle w:val="TableParagraph"/>
        <w:ind w:left="284" w:hanging="284"/>
        <w:jc w:val="both"/>
        <w:rPr>
          <w:sz w:val="28"/>
          <w:szCs w:val="28"/>
          <w:lang w:val="uk-UA"/>
        </w:rPr>
      </w:pPr>
    </w:p>
    <w:p w:rsidR="008C70CC" w:rsidRPr="006E4247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Міський голова</w:t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Богдан  БАЛАГУРА</w:t>
      </w:r>
    </w:p>
    <w:p w:rsidR="008C70CC" w:rsidRPr="006E4247" w:rsidRDefault="008C70CC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  <w:lang w:val="en-US"/>
        </w:rPr>
      </w:pPr>
    </w:p>
    <w:p w:rsid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  <w:lang w:val="en-US"/>
        </w:rPr>
      </w:pPr>
    </w:p>
    <w:p w:rsidR="00335565" w:rsidRPr="006E4247" w:rsidRDefault="006E4247" w:rsidP="006E4247">
      <w:pPr>
        <w:pStyle w:val="HTML"/>
        <w:shd w:val="clear" w:color="auto" w:fill="FFFFFF"/>
        <w:rPr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Додаток </w:t>
      </w:r>
    </w:p>
    <w:p w:rsidR="007545B9" w:rsidRP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д</w:t>
      </w:r>
      <w:r w:rsidR="00335565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о рішення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ru-RU"/>
        </w:rPr>
        <w:t xml:space="preserve"> 5 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сесії Тетіївської</w:t>
      </w:r>
    </w:p>
    <w:p w:rsidR="007545B9" w:rsidRPr="006E4247" w:rsidRDefault="006E4247" w:rsidP="006E4247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  <w:t xml:space="preserve">                                                                              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міської ради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ru-RU"/>
        </w:rPr>
        <w:t xml:space="preserve">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  <w:t>VIII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ru-RU"/>
        </w:rPr>
        <w:t xml:space="preserve">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скликання</w:t>
      </w:r>
    </w:p>
    <w:p w:rsidR="006E4247" w:rsidRP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</w:pP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від 27.04.2021 р. №   - 05-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  <w:t>VIII</w:t>
      </w:r>
    </w:p>
    <w:p w:rsidR="006E4247" w:rsidRP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212529"/>
          <w:sz w:val="28"/>
          <w:szCs w:val="28"/>
        </w:rPr>
      </w:pPr>
    </w:p>
    <w:p w:rsidR="00335565" w:rsidRDefault="00335565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</w:p>
    <w:p w:rsidR="00FE2E33" w:rsidRPr="006E4247" w:rsidRDefault="00FE2E33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424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6E42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92564" w:rsidRPr="006E4247">
        <w:rPr>
          <w:rFonts w:ascii="Times New Roman" w:hAnsi="Times New Roman" w:cs="Times New Roman"/>
          <w:b/>
          <w:bCs/>
          <w:sz w:val="28"/>
          <w:szCs w:val="28"/>
        </w:rPr>
        <w:t>про архітектурно-містобудівну раду</w:t>
      </w:r>
    </w:p>
    <w:p w:rsidR="00FE2E33" w:rsidRPr="006E4247" w:rsidRDefault="00FE2E33" w:rsidP="00FE2E3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2C3B3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19"/>
      <w:bookmarkStart w:id="1" w:name="o20"/>
      <w:bookmarkEnd w:id="0"/>
      <w:bookmarkEnd w:id="1"/>
      <w:r w:rsidRPr="006E4247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FE2E33" w:rsidRPr="006E4247" w:rsidRDefault="00FE2E33" w:rsidP="00FE2E3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" w:name="o21"/>
      <w:bookmarkEnd w:id="2"/>
      <w:r w:rsidRPr="006E4247">
        <w:rPr>
          <w:rFonts w:ascii="Times New Roman" w:hAnsi="Times New Roman" w:cs="Times New Roman"/>
          <w:sz w:val="28"/>
          <w:szCs w:val="28"/>
        </w:rPr>
        <w:t xml:space="preserve">     1.1. Це положення визначає порядок роботи а</w:t>
      </w:r>
      <w:r w:rsidR="00592564" w:rsidRPr="006E4247">
        <w:rPr>
          <w:rFonts w:ascii="Times New Roman" w:hAnsi="Times New Roman" w:cs="Times New Roman"/>
          <w:sz w:val="28"/>
          <w:szCs w:val="28"/>
        </w:rPr>
        <w:t>рхітектурно-містобудівної</w:t>
      </w:r>
      <w:r w:rsidRPr="006E4247">
        <w:rPr>
          <w:rFonts w:ascii="Times New Roman" w:hAnsi="Times New Roman" w:cs="Times New Roman"/>
          <w:sz w:val="28"/>
          <w:szCs w:val="28"/>
        </w:rPr>
        <w:t xml:space="preserve">  рад</w:t>
      </w:r>
      <w:r w:rsidR="00592564" w:rsidRPr="006E4247">
        <w:rPr>
          <w:rFonts w:ascii="Times New Roman" w:hAnsi="Times New Roman" w:cs="Times New Roman"/>
          <w:sz w:val="28"/>
          <w:szCs w:val="28"/>
        </w:rPr>
        <w:t>и</w:t>
      </w:r>
      <w:r w:rsidRPr="006E4247">
        <w:rPr>
          <w:rFonts w:ascii="Times New Roman" w:hAnsi="Times New Roman" w:cs="Times New Roman"/>
          <w:sz w:val="28"/>
          <w:szCs w:val="28"/>
        </w:rPr>
        <w:t xml:space="preserve"> (далі  -  Рада) при уповноваженому органу  містобудування та архітектури виконавчого комітету Тетіївської міської ради</w:t>
      </w:r>
      <w:r w:rsidR="00592564" w:rsidRPr="006E4247">
        <w:rPr>
          <w:rFonts w:ascii="Times New Roman" w:hAnsi="Times New Roman" w:cs="Times New Roman"/>
          <w:sz w:val="28"/>
          <w:szCs w:val="28"/>
        </w:rPr>
        <w:t>, що утворює</w:t>
      </w:r>
      <w:r w:rsidRPr="006E4247">
        <w:rPr>
          <w:rFonts w:ascii="Times New Roman" w:hAnsi="Times New Roman" w:cs="Times New Roman"/>
          <w:sz w:val="28"/>
          <w:szCs w:val="28"/>
        </w:rPr>
        <w:t xml:space="preserve">ться за рішенням виконавчого комітету міської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ради  і  постійно  діє при уповноваженому органі містобудування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 виконавчого комітету Тетіївської міської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" w:name="o22"/>
      <w:bookmarkEnd w:id="3"/>
      <w:r w:rsidRPr="006E4247">
        <w:rPr>
          <w:rFonts w:ascii="Times New Roman" w:hAnsi="Times New Roman" w:cs="Times New Roman"/>
          <w:sz w:val="28"/>
          <w:szCs w:val="28"/>
        </w:rPr>
        <w:t xml:space="preserve">     Порядок роботи Ради при центральному орган</w:t>
      </w:r>
      <w:r w:rsidR="00592564" w:rsidRPr="006E4247">
        <w:rPr>
          <w:rFonts w:ascii="Times New Roman" w:hAnsi="Times New Roman" w:cs="Times New Roman"/>
          <w:sz w:val="28"/>
          <w:szCs w:val="28"/>
        </w:rPr>
        <w:t>у</w:t>
      </w:r>
      <w:r w:rsidRPr="006E4247">
        <w:rPr>
          <w:rFonts w:ascii="Times New Roman" w:hAnsi="Times New Roman" w:cs="Times New Roman"/>
          <w:sz w:val="28"/>
          <w:szCs w:val="28"/>
        </w:rPr>
        <w:t xml:space="preserve"> виконавчої  влади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  питань  будівництва  та  архітектури  визначається  </w:t>
      </w:r>
      <w:r w:rsidR="00721DD1" w:rsidRPr="006E4247">
        <w:rPr>
          <w:rFonts w:ascii="Times New Roman" w:hAnsi="Times New Roman" w:cs="Times New Roman"/>
          <w:sz w:val="28"/>
          <w:szCs w:val="28"/>
        </w:rPr>
        <w:t>даним</w:t>
      </w:r>
      <w:r w:rsidRPr="006E4247">
        <w:rPr>
          <w:rFonts w:ascii="Times New Roman" w:hAnsi="Times New Roman" w:cs="Times New Roman"/>
          <w:sz w:val="28"/>
          <w:szCs w:val="28"/>
        </w:rPr>
        <w:t xml:space="preserve">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положенням про Раду цього органу.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" w:name="o23"/>
      <w:bookmarkEnd w:id="4"/>
      <w:r w:rsidRPr="006E4247">
        <w:rPr>
          <w:rFonts w:ascii="Times New Roman" w:hAnsi="Times New Roman" w:cs="Times New Roman"/>
          <w:sz w:val="28"/>
          <w:szCs w:val="28"/>
        </w:rPr>
        <w:t xml:space="preserve">     1.2. Рада є дорадчим органом для  професійного  колегіального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розгляду й обговорення містобудівних,  архітектурних та інженерних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рішень  містобудівної  та  проектної  документації.  Рада  діє  на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громадських засадах.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" w:name="o24"/>
      <w:bookmarkEnd w:id="5"/>
      <w:r w:rsidRPr="006E4247">
        <w:rPr>
          <w:rFonts w:ascii="Times New Roman" w:hAnsi="Times New Roman" w:cs="Times New Roman"/>
          <w:sz w:val="28"/>
          <w:szCs w:val="28"/>
        </w:rPr>
        <w:t xml:space="preserve">     1.3. У  своїй  діяльності Рада керується Конституцією України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( </w:t>
      </w:r>
      <w:hyperlink r:id="rId7" w:tgtFrame="_blank" w:history="1">
        <w:r w:rsidRPr="006E42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254к/96-ВР</w:t>
        </w:r>
      </w:hyperlink>
      <w:r w:rsidRPr="006E4247">
        <w:rPr>
          <w:rFonts w:ascii="Times New Roman" w:hAnsi="Times New Roman" w:cs="Times New Roman"/>
          <w:sz w:val="28"/>
          <w:szCs w:val="28"/>
        </w:rPr>
        <w:t xml:space="preserve"> ) та законами України,  а  також  указами  Президента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України   та   постановами   Верховної  Ради  України,  прийнятими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відповідно до  Конституції  і  законів  України,  актами  Кабінету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Міністрів  України,  наказами Міністерства регіонального розвитку,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будівництва та житлово-комунального господарства  України,  актами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органів місцевої влади, а також цим положенням.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6" w:name="o25"/>
      <w:bookmarkEnd w:id="6"/>
      <w:r w:rsidRPr="006E4247">
        <w:rPr>
          <w:rFonts w:ascii="Times New Roman" w:hAnsi="Times New Roman" w:cs="Times New Roman"/>
          <w:sz w:val="28"/>
          <w:szCs w:val="28"/>
        </w:rPr>
        <w:t xml:space="preserve">     1.4. Рада  здійснює свою діяльність на основі добровільності,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рівноправності її членів. </w:t>
      </w:r>
    </w:p>
    <w:p w:rsidR="008043D6" w:rsidRPr="006E4247" w:rsidRDefault="008043D6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2C3B35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26"/>
      <w:bookmarkEnd w:id="7"/>
      <w:r w:rsidRPr="006E4247">
        <w:rPr>
          <w:rFonts w:ascii="Times New Roman" w:hAnsi="Times New Roman" w:cs="Times New Roman"/>
          <w:b/>
          <w:sz w:val="28"/>
          <w:szCs w:val="28"/>
        </w:rPr>
        <w:t>2. Основні завдання Ради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8" w:name="o27"/>
      <w:bookmarkEnd w:id="8"/>
      <w:r w:rsidRPr="006E4247">
        <w:rPr>
          <w:rFonts w:ascii="Times New Roman" w:hAnsi="Times New Roman" w:cs="Times New Roman"/>
          <w:sz w:val="28"/>
          <w:szCs w:val="28"/>
        </w:rPr>
        <w:t xml:space="preserve">     2.1. Рада   згідно   з   наданими    чинним    законодавством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повноваженнями  у  сфері  містобудування  та архітектури розглядає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містобудівну та  проектну  документацію  і  надає  рекомендації 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питань  планування,  забудови  та  іншого  використання  територій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органу містобудування та архітектури, а саме: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9" w:name="o28"/>
      <w:bookmarkEnd w:id="9"/>
      <w:r w:rsidRPr="006E4247">
        <w:rPr>
          <w:rFonts w:ascii="Times New Roman" w:hAnsi="Times New Roman" w:cs="Times New Roman"/>
          <w:sz w:val="28"/>
          <w:szCs w:val="28"/>
        </w:rPr>
        <w:t xml:space="preserve">     визначення державних   інтересів   у  проектах 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(Генеральна схема планування території України; схеми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планування  території  на  регіональному  рівні;  генеральні плани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населених пунктів;  детальні плани  територій,  проекти  зонування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територій), а також історико-архітектурних опорних планів;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29"/>
      <w:bookmarkEnd w:id="10"/>
      <w:r w:rsidRPr="006E4247">
        <w:rPr>
          <w:rFonts w:ascii="Times New Roman" w:hAnsi="Times New Roman" w:cs="Times New Roman"/>
          <w:sz w:val="28"/>
          <w:szCs w:val="28"/>
        </w:rPr>
        <w:lastRenderedPageBreak/>
        <w:t xml:space="preserve">     будівництва об'єктів   (будинків    і    споруд    житлового,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громадського,  комунального,  промислового  та іншого призначення,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  садово-паркової    та     ландшафтної     архітектури,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монументального  і монументально-декоративного мистецтва,  а також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реставрації,  пристосування  пам'яток   архітектури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містобудування).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30"/>
      <w:bookmarkStart w:id="12" w:name="o31"/>
      <w:bookmarkEnd w:id="11"/>
      <w:bookmarkEnd w:id="12"/>
      <w:r w:rsidRPr="006E4247">
        <w:rPr>
          <w:rFonts w:ascii="Times New Roman" w:hAnsi="Times New Roman" w:cs="Times New Roman"/>
          <w:sz w:val="28"/>
          <w:szCs w:val="28"/>
        </w:rPr>
        <w:t xml:space="preserve">     2.2. При розгляді  містобудівної  та  проектної  документації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рекомендації  надаються  на підставі їх оцінки відповідно до вимог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законодавства,   державних    будівельних    норм,    особливостей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містобудівної    ситуації    (архітектурно-планувальних    рішень,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техніко-економічних показників та архітектурної виразності).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32"/>
      <w:bookmarkEnd w:id="13"/>
      <w:r w:rsidRPr="006E4247">
        <w:rPr>
          <w:rFonts w:ascii="Times New Roman" w:hAnsi="Times New Roman" w:cs="Times New Roman"/>
          <w:sz w:val="28"/>
          <w:szCs w:val="28"/>
        </w:rPr>
        <w:t xml:space="preserve">     2.3. Результати   розгляду   Радою   проектів  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 враховуються  під  час  подальшого  доопрацювання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затвердження таких проектів.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33"/>
      <w:bookmarkEnd w:id="14"/>
      <w:r w:rsidRPr="006E4247">
        <w:rPr>
          <w:rFonts w:ascii="Times New Roman" w:hAnsi="Times New Roman" w:cs="Times New Roman"/>
          <w:sz w:val="28"/>
          <w:szCs w:val="28"/>
        </w:rPr>
        <w:t xml:space="preserve">     2.4. Результати розгляду  Радою  проектів  будівництва  мають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виключно  рекомендаційний  характер і не можуть вимагатися під час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погодження та затвердження таких проектів. </w:t>
      </w:r>
    </w:p>
    <w:p w:rsidR="00FE2E33" w:rsidRPr="006E4247" w:rsidRDefault="008043D6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34"/>
      <w:bookmarkEnd w:id="15"/>
      <w:r w:rsidRPr="006E4247">
        <w:rPr>
          <w:rFonts w:ascii="Times New Roman" w:hAnsi="Times New Roman" w:cs="Times New Roman"/>
          <w:sz w:val="28"/>
          <w:szCs w:val="28"/>
        </w:rPr>
        <w:t xml:space="preserve">     2.5. Рада надає</w:t>
      </w:r>
      <w:r w:rsidR="00FE2E33" w:rsidRPr="006E4247">
        <w:rPr>
          <w:rFonts w:ascii="Times New Roman" w:hAnsi="Times New Roman" w:cs="Times New Roman"/>
          <w:sz w:val="28"/>
          <w:szCs w:val="28"/>
        </w:rPr>
        <w:t xml:space="preserve"> рекомендації з питань планування,  забудови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та  іншого  використання  територій  у  межах  історичних  ареалів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населених  місць   і   зон   охорони   пам'яток   архітектури   та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містобудування  з  урахуванням рішень консультативних рад з питань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охорони культурної спадщини. </w:t>
      </w:r>
    </w:p>
    <w:p w:rsidR="008043D6" w:rsidRPr="006E4247" w:rsidRDefault="008043D6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2C3B35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o35"/>
      <w:bookmarkEnd w:id="16"/>
      <w:r w:rsidRPr="006E4247">
        <w:rPr>
          <w:rFonts w:ascii="Times New Roman" w:hAnsi="Times New Roman" w:cs="Times New Roman"/>
          <w:b/>
          <w:sz w:val="28"/>
          <w:szCs w:val="28"/>
        </w:rPr>
        <w:t>3. Склад і структура Ради</w:t>
      </w:r>
    </w:p>
    <w:p w:rsidR="00FE2E33" w:rsidRPr="006E4247" w:rsidRDefault="00FE2E33" w:rsidP="008043D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36"/>
      <w:bookmarkEnd w:id="17"/>
      <w:r w:rsidRPr="006E4247">
        <w:rPr>
          <w:rFonts w:ascii="Times New Roman" w:hAnsi="Times New Roman" w:cs="Times New Roman"/>
          <w:sz w:val="28"/>
          <w:szCs w:val="28"/>
        </w:rPr>
        <w:t xml:space="preserve">     3.1. Головою  Ради  є  керівник  органу,   при   якому   вона </w:t>
      </w:r>
      <w:r w:rsidR="008043D6" w:rsidRPr="006E4247">
        <w:rPr>
          <w:rFonts w:ascii="Times New Roman" w:hAnsi="Times New Roman" w:cs="Times New Roman"/>
          <w:sz w:val="28"/>
          <w:szCs w:val="28"/>
        </w:rPr>
        <w:br/>
        <w:t xml:space="preserve">створена,- головний архітектор </w:t>
      </w:r>
      <w:r w:rsidRPr="006E4247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адміністративно-територіальної одиниці.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37"/>
      <w:bookmarkEnd w:id="18"/>
      <w:r w:rsidRPr="006E4247">
        <w:rPr>
          <w:rFonts w:ascii="Times New Roman" w:hAnsi="Times New Roman" w:cs="Times New Roman"/>
          <w:sz w:val="28"/>
          <w:szCs w:val="28"/>
        </w:rPr>
        <w:t xml:space="preserve">     3.2. До складу Ради входять один заступник голови,  секретар,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фахівці  у сфері будівництва,  містобудування та архітектури,  які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мають відповідну  вищу  освіту  та  досвід  роботи  у  цій  сфері,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представники відповідних органів виконавчої влади,  творчих спілок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(за згодою).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38"/>
      <w:bookmarkEnd w:id="19"/>
      <w:r w:rsidRPr="006E4247">
        <w:rPr>
          <w:rFonts w:ascii="Times New Roman" w:hAnsi="Times New Roman" w:cs="Times New Roman"/>
          <w:sz w:val="28"/>
          <w:szCs w:val="28"/>
        </w:rPr>
        <w:t xml:space="preserve">     Заступник Голови  Ради  та  її секретар призначаються з числа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посадових    осіб    уповноваженого   органу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0" w:name="o39"/>
      <w:bookmarkEnd w:id="20"/>
      <w:r w:rsidRPr="006E4247">
        <w:rPr>
          <w:rFonts w:ascii="Times New Roman" w:hAnsi="Times New Roman" w:cs="Times New Roman"/>
          <w:sz w:val="28"/>
          <w:szCs w:val="28"/>
        </w:rPr>
        <w:t xml:space="preserve">     3.3. Фахівці   у   сфері   будівництва,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 за кількістю повинні  становити  не  менше  п'ятдесяти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відсотків від загальної кількості членів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40"/>
      <w:bookmarkEnd w:id="21"/>
      <w:r w:rsidRPr="006E4247">
        <w:rPr>
          <w:rFonts w:ascii="Times New Roman" w:hAnsi="Times New Roman" w:cs="Times New Roman"/>
          <w:sz w:val="28"/>
          <w:szCs w:val="28"/>
        </w:rPr>
        <w:t xml:space="preserve">     3.4. Персональний   склад  Ради  формується  Головою  Ради  </w:t>
      </w:r>
      <w:r w:rsidR="000F2AFC" w:rsidRPr="006E4247">
        <w:rPr>
          <w:rFonts w:ascii="Times New Roman" w:hAnsi="Times New Roman" w:cs="Times New Roman"/>
          <w:sz w:val="28"/>
          <w:szCs w:val="28"/>
        </w:rPr>
        <w:t xml:space="preserve">  затверджується </w:t>
      </w:r>
      <w:r w:rsidRPr="006E4247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уповноваженого органу містобудування та архітектури.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2" w:name="o41"/>
      <w:bookmarkEnd w:id="22"/>
      <w:r w:rsidRPr="006E4247">
        <w:rPr>
          <w:rFonts w:ascii="Times New Roman" w:hAnsi="Times New Roman" w:cs="Times New Roman"/>
          <w:sz w:val="28"/>
          <w:szCs w:val="28"/>
        </w:rPr>
        <w:t xml:space="preserve">     3.5. У  разі  неспроможності   формування   Ради   згідно  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пунктами 3.2,  3.3  цього положення питання розглядаються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Радою вищого рівня. </w:t>
      </w:r>
    </w:p>
    <w:p w:rsidR="000F2AFC" w:rsidRDefault="000F2AFC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247" w:rsidRP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E33" w:rsidRPr="006E4247" w:rsidRDefault="00FE2E33" w:rsidP="00597FE7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o42"/>
      <w:bookmarkEnd w:id="23"/>
      <w:r w:rsidRPr="006E4247">
        <w:rPr>
          <w:rFonts w:ascii="Times New Roman" w:hAnsi="Times New Roman" w:cs="Times New Roman"/>
          <w:b/>
          <w:sz w:val="28"/>
          <w:szCs w:val="28"/>
        </w:rPr>
        <w:lastRenderedPageBreak/>
        <w:t>4. Організаційні засади членства у Раді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4" w:name="o43"/>
      <w:bookmarkEnd w:id="24"/>
      <w:r w:rsidRPr="006E4247">
        <w:rPr>
          <w:rFonts w:ascii="Times New Roman" w:hAnsi="Times New Roman" w:cs="Times New Roman"/>
          <w:sz w:val="28"/>
          <w:szCs w:val="28"/>
        </w:rPr>
        <w:t xml:space="preserve">     4.1. Члени Ради беруть участь  у  її  роботі  на  громадських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засадах.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5" w:name="o44"/>
      <w:bookmarkEnd w:id="25"/>
      <w:r w:rsidRPr="006E4247">
        <w:rPr>
          <w:rFonts w:ascii="Times New Roman" w:hAnsi="Times New Roman" w:cs="Times New Roman"/>
          <w:sz w:val="28"/>
          <w:szCs w:val="28"/>
        </w:rPr>
        <w:t xml:space="preserve">     4.2. Члени Ради мають право: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6" w:name="o45"/>
      <w:bookmarkEnd w:id="26"/>
      <w:r w:rsidRPr="006E4247">
        <w:rPr>
          <w:rFonts w:ascii="Times New Roman" w:hAnsi="Times New Roman" w:cs="Times New Roman"/>
          <w:sz w:val="28"/>
          <w:szCs w:val="28"/>
        </w:rPr>
        <w:t xml:space="preserve">     заздалегідь бути  поінформованими  про  план   роботи   Ради,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порядок денний засідань та про питання,  запропоновані до розгляду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на засіданні Ради;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7" w:name="o46"/>
      <w:bookmarkEnd w:id="27"/>
      <w:r w:rsidRPr="006E4247">
        <w:rPr>
          <w:rFonts w:ascii="Times New Roman" w:hAnsi="Times New Roman" w:cs="Times New Roman"/>
          <w:sz w:val="28"/>
          <w:szCs w:val="28"/>
        </w:rPr>
        <w:t xml:space="preserve">     брати участь у розгляді питань, включених до порядку денного,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обговорювати  містобудівні,  архітектурно-технічні  та   інженерні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проектні рішення, висловлювати свої зауваження та пропозиції.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8" w:name="o47"/>
      <w:bookmarkEnd w:id="28"/>
      <w:r w:rsidRPr="006E4247">
        <w:rPr>
          <w:rFonts w:ascii="Times New Roman" w:hAnsi="Times New Roman" w:cs="Times New Roman"/>
          <w:sz w:val="28"/>
          <w:szCs w:val="28"/>
        </w:rPr>
        <w:t xml:space="preserve">     4.3. При  розгляді  містобудівної  та  проектної документації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члени Ради зобов'язані керуватися вимогами чинного  законодавства,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державних будівельних норм, стандартів і правил.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48"/>
      <w:bookmarkEnd w:id="29"/>
      <w:r w:rsidRPr="006E4247">
        <w:rPr>
          <w:rFonts w:ascii="Times New Roman" w:hAnsi="Times New Roman" w:cs="Times New Roman"/>
          <w:sz w:val="28"/>
          <w:szCs w:val="28"/>
        </w:rPr>
        <w:t xml:space="preserve">     4.4. Голова Ради,  його заступник,  секретар,  члени не мають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права  брати  участь  в  обговоренні  на  засіданнях  питань  щодо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проектування  об'єктів  містобудування,  у  розробленні  яких вони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брали участь.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49"/>
      <w:bookmarkEnd w:id="30"/>
      <w:r w:rsidRPr="006E4247">
        <w:rPr>
          <w:rFonts w:ascii="Times New Roman" w:hAnsi="Times New Roman" w:cs="Times New Roman"/>
          <w:sz w:val="28"/>
          <w:szCs w:val="28"/>
        </w:rPr>
        <w:t xml:space="preserve">     4.5. Члени Ради  не  можуть  брати  участь  в  обговоренні  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голосуванні  щодо проектів,  авторами яких є їх близькі родичі,  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також  у  випадках,  коли   проекти   розробляються   працівниками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проектної установи, у якій вони працюють.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50"/>
      <w:bookmarkEnd w:id="31"/>
      <w:r w:rsidRPr="006E4247">
        <w:rPr>
          <w:rFonts w:ascii="Times New Roman" w:hAnsi="Times New Roman" w:cs="Times New Roman"/>
          <w:sz w:val="28"/>
          <w:szCs w:val="28"/>
        </w:rPr>
        <w:t xml:space="preserve">     4.6. Рада проводить свою діяльність на засадах гласності. </w:t>
      </w:r>
    </w:p>
    <w:p w:rsidR="000F2AFC" w:rsidRPr="006E4247" w:rsidRDefault="000F2AFC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2C3B35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o51"/>
      <w:bookmarkEnd w:id="32"/>
      <w:r w:rsidRPr="006E4247">
        <w:rPr>
          <w:rFonts w:ascii="Times New Roman" w:hAnsi="Times New Roman" w:cs="Times New Roman"/>
          <w:b/>
          <w:sz w:val="28"/>
          <w:szCs w:val="28"/>
        </w:rPr>
        <w:t>5. Організація роботи Ради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3" w:name="o52"/>
      <w:bookmarkEnd w:id="33"/>
      <w:r w:rsidRPr="006E4247">
        <w:rPr>
          <w:rFonts w:ascii="Times New Roman" w:hAnsi="Times New Roman" w:cs="Times New Roman"/>
          <w:sz w:val="28"/>
          <w:szCs w:val="28"/>
        </w:rPr>
        <w:t xml:space="preserve">     5.1. Формою роботи Ради є засідання,  що проводяться згідно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планом та  порядком  денним,  які  складаються  її  секретарем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затверджуються Головою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53"/>
      <w:bookmarkEnd w:id="34"/>
      <w:r w:rsidRPr="006E4247">
        <w:rPr>
          <w:rFonts w:ascii="Times New Roman" w:hAnsi="Times New Roman" w:cs="Times New Roman"/>
          <w:sz w:val="28"/>
          <w:szCs w:val="28"/>
        </w:rPr>
        <w:t xml:space="preserve">     Позачергові засідання Ради  скликаються  за  рішенням  Голови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54"/>
      <w:bookmarkEnd w:id="35"/>
      <w:r w:rsidRPr="006E4247">
        <w:rPr>
          <w:rFonts w:ascii="Times New Roman" w:hAnsi="Times New Roman" w:cs="Times New Roman"/>
          <w:sz w:val="28"/>
          <w:szCs w:val="28"/>
        </w:rPr>
        <w:t xml:space="preserve">     Засідання Ради є відкритими.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55"/>
      <w:bookmarkEnd w:id="36"/>
      <w:r w:rsidRPr="006E4247">
        <w:rPr>
          <w:rFonts w:ascii="Times New Roman" w:hAnsi="Times New Roman" w:cs="Times New Roman"/>
          <w:sz w:val="28"/>
          <w:szCs w:val="28"/>
        </w:rPr>
        <w:t xml:space="preserve">     Рада розглядає   питання,  включені  до  порядку  денного  за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поданням замовника проекту.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56"/>
      <w:bookmarkEnd w:id="37"/>
      <w:r w:rsidRPr="006E4247">
        <w:rPr>
          <w:rFonts w:ascii="Times New Roman" w:hAnsi="Times New Roman" w:cs="Times New Roman"/>
          <w:sz w:val="28"/>
          <w:szCs w:val="28"/>
        </w:rPr>
        <w:t xml:space="preserve">     Порядок денний формується за зверненнями замовників.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8" w:name="o57"/>
      <w:bookmarkEnd w:id="38"/>
      <w:r w:rsidRPr="006E4247">
        <w:rPr>
          <w:rFonts w:ascii="Times New Roman" w:hAnsi="Times New Roman" w:cs="Times New Roman"/>
          <w:sz w:val="28"/>
          <w:szCs w:val="28"/>
        </w:rPr>
        <w:t xml:space="preserve">     Подання Раді  проектних  та  демонстраційних  матеріалів  для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розгляду  та  їх технічний супровід здійснюються замовником або за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його  дорученням  автором-розробником  (тиражування,   копіювання,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інформаційні та довідкові матеріали тощо).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58"/>
      <w:bookmarkEnd w:id="39"/>
      <w:r w:rsidRPr="006E4247">
        <w:rPr>
          <w:rFonts w:ascii="Times New Roman" w:hAnsi="Times New Roman" w:cs="Times New Roman"/>
          <w:sz w:val="28"/>
          <w:szCs w:val="28"/>
        </w:rPr>
        <w:t xml:space="preserve">     Склад матеріалів  повинен   відповідати   вимогам   державних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будівельних  норм  щодо  проектної документації відповідної стадії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проектування.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59"/>
      <w:bookmarkEnd w:id="40"/>
      <w:r w:rsidRPr="006E4247">
        <w:rPr>
          <w:rFonts w:ascii="Times New Roman" w:hAnsi="Times New Roman" w:cs="Times New Roman"/>
          <w:sz w:val="28"/>
          <w:szCs w:val="28"/>
        </w:rPr>
        <w:t xml:space="preserve">     5.2. Засідання Ради веде Голова,  а  за  його  відсутності  -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заступник Голови. Підготовку матеріалів для розгляду на засіданнях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забезпечує секретар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1" w:name="o60"/>
      <w:bookmarkEnd w:id="41"/>
      <w:r w:rsidRPr="006E4247">
        <w:rPr>
          <w:rFonts w:ascii="Times New Roman" w:hAnsi="Times New Roman" w:cs="Times New Roman"/>
          <w:sz w:val="28"/>
          <w:szCs w:val="28"/>
        </w:rPr>
        <w:t xml:space="preserve">     Засідання Ради вважається правомочним, якщо на ньому присутні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більш як половина його членів.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2" w:name="o61"/>
      <w:bookmarkEnd w:id="42"/>
      <w:r w:rsidRPr="006E4247">
        <w:rPr>
          <w:rFonts w:ascii="Times New Roman" w:hAnsi="Times New Roman" w:cs="Times New Roman"/>
          <w:sz w:val="28"/>
          <w:szCs w:val="28"/>
        </w:rPr>
        <w:lastRenderedPageBreak/>
        <w:t xml:space="preserve">     5.3. Організаційне забезпечення роботи Ради  покладається  на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відповідний уповноважений орган містобудування та архітектури.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62"/>
      <w:bookmarkEnd w:id="43"/>
      <w:r w:rsidRPr="006E4247">
        <w:rPr>
          <w:rFonts w:ascii="Times New Roman" w:hAnsi="Times New Roman" w:cs="Times New Roman"/>
          <w:sz w:val="28"/>
          <w:szCs w:val="28"/>
        </w:rPr>
        <w:t xml:space="preserve">     5.4. Рада  розглядає  матеріали  проекту,  подані  за  десять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робочих днів до її засідання.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63"/>
      <w:bookmarkEnd w:id="44"/>
      <w:r w:rsidRPr="006E4247">
        <w:rPr>
          <w:rFonts w:ascii="Times New Roman" w:hAnsi="Times New Roman" w:cs="Times New Roman"/>
          <w:sz w:val="28"/>
          <w:szCs w:val="28"/>
        </w:rPr>
        <w:t xml:space="preserve">     5.5.  Уповноважений  орган містобудування та архітектури, при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якому функціонує Рада, за 20 робочих днів до розгляду на засіданні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Ради проекту містобудівної документації письмово інформує про дату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та місце такого розгляду органи державної влади, які відповідно 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закону  мають  повноваження  щодо  розгляду  проекту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документації, та забезпечує можливість ознайомлення з її розділами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(за  відповідним  напрямом).  За  результатами  розгляду зазначені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органи   подають   уповноваженому   органові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   свої   висновки.   Письмові  висновки  додаються  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матеріалів засідання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64"/>
      <w:bookmarkEnd w:id="45"/>
      <w:r w:rsidRPr="006E4247">
        <w:rPr>
          <w:rFonts w:ascii="Times New Roman" w:hAnsi="Times New Roman" w:cs="Times New Roman"/>
          <w:sz w:val="28"/>
          <w:szCs w:val="28"/>
        </w:rPr>
        <w:t xml:space="preserve">     У разі ненадання письмових висновків до проекту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протягом 20 днів з  дня  надходження  інформації  про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   містобудівної   документації   такий  проект  вважається </w:t>
      </w:r>
      <w:r w:rsidRPr="006E4247">
        <w:rPr>
          <w:rFonts w:ascii="Times New Roman" w:hAnsi="Times New Roman" w:cs="Times New Roman"/>
          <w:sz w:val="28"/>
          <w:szCs w:val="28"/>
        </w:rPr>
        <w:br/>
        <w:t>погодженим цими органами.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65"/>
      <w:bookmarkStart w:id="47" w:name="o66"/>
      <w:bookmarkEnd w:id="46"/>
      <w:bookmarkEnd w:id="47"/>
      <w:r w:rsidRPr="006E4247">
        <w:rPr>
          <w:rFonts w:ascii="Times New Roman" w:hAnsi="Times New Roman" w:cs="Times New Roman"/>
          <w:sz w:val="28"/>
          <w:szCs w:val="28"/>
        </w:rPr>
        <w:t xml:space="preserve">     5.6. На засіданні Ради доповідає автор проекту.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67"/>
      <w:bookmarkEnd w:id="48"/>
      <w:r w:rsidRPr="006E4247">
        <w:rPr>
          <w:rFonts w:ascii="Times New Roman" w:hAnsi="Times New Roman" w:cs="Times New Roman"/>
          <w:sz w:val="28"/>
          <w:szCs w:val="28"/>
        </w:rPr>
        <w:t xml:space="preserve">     5.7. На  проекти  містобудівної   документації   та   проекти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будівництва  IV,  V  категорій  складності  готується рецензія (на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замовлення замовника проектною організацією,  яку замовник  обирає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самостійно). Рецензія подається у письмовому вигляді.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68"/>
      <w:bookmarkEnd w:id="49"/>
      <w:r w:rsidRPr="006E4247">
        <w:rPr>
          <w:rFonts w:ascii="Times New Roman" w:hAnsi="Times New Roman" w:cs="Times New Roman"/>
          <w:sz w:val="28"/>
          <w:szCs w:val="28"/>
        </w:rPr>
        <w:t xml:space="preserve">     5.8. Розгляд   на   засіданні   Ради  проектів  реконструкції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будівництва,  щодо  яких  діють  майнові  права  автора,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проводиться  за  участю автора або колективу авторів відповідно до </w:t>
      </w:r>
      <w:r w:rsidRPr="006E4247">
        <w:rPr>
          <w:rFonts w:ascii="Times New Roman" w:hAnsi="Times New Roman" w:cs="Times New Roman"/>
          <w:sz w:val="28"/>
          <w:szCs w:val="28"/>
        </w:rPr>
        <w:br/>
        <w:t>Закону України "Про авторське право і суміжні права</w:t>
      </w:r>
      <w:r w:rsidR="00CB0875" w:rsidRPr="006E4247">
        <w:rPr>
          <w:rFonts w:ascii="Times New Roman" w:hAnsi="Times New Roman" w:cs="Times New Roman"/>
          <w:sz w:val="28"/>
          <w:szCs w:val="28"/>
        </w:rPr>
        <w:t>.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0" w:name="o69"/>
      <w:bookmarkEnd w:id="50"/>
      <w:r w:rsidRPr="006E4247">
        <w:rPr>
          <w:rFonts w:ascii="Times New Roman" w:hAnsi="Times New Roman" w:cs="Times New Roman"/>
          <w:sz w:val="28"/>
          <w:szCs w:val="28"/>
        </w:rPr>
        <w:t xml:space="preserve">     5.9. Пропозиції та рекомендації вважаються  схваленими,  якщо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  них  проголосувало  більш  як  половина присутніх на засіданні </w:t>
      </w:r>
      <w:r w:rsidRPr="006E4247">
        <w:rPr>
          <w:rFonts w:ascii="Times New Roman" w:hAnsi="Times New Roman" w:cs="Times New Roman"/>
          <w:sz w:val="28"/>
          <w:szCs w:val="28"/>
        </w:rPr>
        <w:br/>
        <w:t>членів Ради.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70"/>
      <w:bookmarkEnd w:id="51"/>
      <w:r w:rsidRPr="006E4247">
        <w:rPr>
          <w:rFonts w:ascii="Times New Roman" w:hAnsi="Times New Roman" w:cs="Times New Roman"/>
          <w:sz w:val="28"/>
          <w:szCs w:val="28"/>
        </w:rPr>
        <w:t xml:space="preserve">     У разі   рівного   розподілу   голосів  вирішальним  є  голос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головуючого на засіданні.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71"/>
      <w:bookmarkEnd w:id="52"/>
      <w:r w:rsidRPr="006E4247">
        <w:rPr>
          <w:rFonts w:ascii="Times New Roman" w:hAnsi="Times New Roman" w:cs="Times New Roman"/>
          <w:sz w:val="28"/>
          <w:szCs w:val="28"/>
        </w:rPr>
        <w:t xml:space="preserve">     5.10. За   результатами   розгляду   й   обговорення   питань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секретарем  складається протокол,  який підписується головуючим на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засіданні та секретарем.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72"/>
      <w:bookmarkEnd w:id="53"/>
      <w:r w:rsidRPr="006E4247">
        <w:rPr>
          <w:rFonts w:ascii="Times New Roman" w:hAnsi="Times New Roman" w:cs="Times New Roman"/>
          <w:sz w:val="28"/>
          <w:szCs w:val="28"/>
        </w:rPr>
        <w:t xml:space="preserve">     5.11. До протоколу включаються: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4" w:name="o73"/>
      <w:bookmarkEnd w:id="54"/>
      <w:r w:rsidRPr="006E4247">
        <w:rPr>
          <w:rFonts w:ascii="Times New Roman" w:hAnsi="Times New Roman" w:cs="Times New Roman"/>
          <w:sz w:val="28"/>
          <w:szCs w:val="28"/>
        </w:rPr>
        <w:t xml:space="preserve">     поіменний перелік присутніх членів Ради та запрошених осіб;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74"/>
      <w:bookmarkEnd w:id="55"/>
      <w:r w:rsidRPr="006E4247">
        <w:rPr>
          <w:rFonts w:ascii="Times New Roman" w:hAnsi="Times New Roman" w:cs="Times New Roman"/>
          <w:sz w:val="28"/>
          <w:szCs w:val="28"/>
        </w:rPr>
        <w:t xml:space="preserve">     питання, які розглядаються на засіданні;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6" w:name="o75"/>
      <w:bookmarkEnd w:id="56"/>
      <w:r w:rsidRPr="006E4247">
        <w:rPr>
          <w:rFonts w:ascii="Times New Roman" w:hAnsi="Times New Roman" w:cs="Times New Roman"/>
          <w:sz w:val="28"/>
          <w:szCs w:val="28"/>
        </w:rPr>
        <w:t xml:space="preserve">     відомості про замовника;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76"/>
      <w:bookmarkEnd w:id="57"/>
      <w:r w:rsidRPr="006E4247">
        <w:rPr>
          <w:rFonts w:ascii="Times New Roman" w:hAnsi="Times New Roman" w:cs="Times New Roman"/>
          <w:sz w:val="28"/>
          <w:szCs w:val="28"/>
        </w:rPr>
        <w:t xml:space="preserve">     дані щодо  автора-розробника  </w:t>
      </w:r>
      <w:r w:rsidR="00CB0875" w:rsidRPr="006E4247">
        <w:rPr>
          <w:rFonts w:ascii="Times New Roman" w:hAnsi="Times New Roman" w:cs="Times New Roman"/>
          <w:sz w:val="28"/>
          <w:szCs w:val="28"/>
        </w:rPr>
        <w:t>перед проектної</w:t>
      </w:r>
      <w:r w:rsidRPr="006E4247">
        <w:rPr>
          <w:rFonts w:ascii="Times New Roman" w:hAnsi="Times New Roman" w:cs="Times New Roman"/>
          <w:sz w:val="28"/>
          <w:szCs w:val="28"/>
        </w:rPr>
        <w:t xml:space="preserve">   та   проектної </w:t>
      </w:r>
      <w:r w:rsidRPr="006E4247">
        <w:rPr>
          <w:rFonts w:ascii="Times New Roman" w:hAnsi="Times New Roman" w:cs="Times New Roman"/>
          <w:sz w:val="28"/>
          <w:szCs w:val="28"/>
        </w:rPr>
        <w:br/>
        <w:t>документації, доповідача, рецензента та тих, хто виступає;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77"/>
      <w:bookmarkEnd w:id="58"/>
      <w:r w:rsidRPr="006E4247">
        <w:rPr>
          <w:rFonts w:ascii="Times New Roman" w:hAnsi="Times New Roman" w:cs="Times New Roman"/>
          <w:sz w:val="28"/>
          <w:szCs w:val="28"/>
        </w:rPr>
        <w:t xml:space="preserve">     у разі необхідності:  основні характеристики об'єкта, перелік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вихідних   даних  (основних),  рішення  про  відведення  земельної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ділянки  (для  об'єктів  будівництва),  особливі  умови,   основні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висновки   щодо   відповідності   вихідним  даним,  стислий  зміст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обговорень з відображенням позицій,  висловлювань щодо питання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остаточними рекомендаціями Ради. 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78"/>
      <w:bookmarkEnd w:id="59"/>
      <w:r w:rsidRPr="006E4247">
        <w:rPr>
          <w:rFonts w:ascii="Times New Roman" w:hAnsi="Times New Roman" w:cs="Times New Roman"/>
          <w:sz w:val="28"/>
          <w:szCs w:val="28"/>
        </w:rPr>
        <w:lastRenderedPageBreak/>
        <w:t xml:space="preserve">     5.12. Протокол  складається  протягом  5  робочих  днів з дня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проведення відповідного засідання Ради. </w:t>
      </w:r>
    </w:p>
    <w:p w:rsidR="00FE2E33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0" w:name="o79"/>
      <w:bookmarkEnd w:id="60"/>
      <w:r w:rsidRPr="006E4247">
        <w:rPr>
          <w:rFonts w:ascii="Times New Roman" w:hAnsi="Times New Roman" w:cs="Times New Roman"/>
          <w:sz w:val="28"/>
          <w:szCs w:val="28"/>
        </w:rPr>
        <w:t xml:space="preserve">     5.13. Член Ради, який не підтримує пропозиції (рекомендації),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може викласти у письмовій формі свою окрему думку, що додається 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протоколу засідання. </w:t>
      </w:r>
    </w:p>
    <w:p w:rsid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247" w:rsidRP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28D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Наталія ІВАНЮТА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80"/>
      <w:bookmarkEnd w:id="61"/>
      <w:r w:rsidRPr="006E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1228DA" w:rsidRPr="001228DA" w:rsidRDefault="001228DA" w:rsidP="001228DA">
      <w:pPr>
        <w:pStyle w:val="TableParagraph"/>
        <w:tabs>
          <w:tab w:val="left" w:pos="3119"/>
        </w:tabs>
        <w:ind w:left="2127" w:right="-17" w:hanging="21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Додаток </w:t>
      </w:r>
      <w:r>
        <w:rPr>
          <w:sz w:val="28"/>
          <w:szCs w:val="28"/>
        </w:rPr>
        <w:t xml:space="preserve">        </w:t>
      </w:r>
    </w:p>
    <w:p w:rsidR="00CB0875" w:rsidRPr="00D8543D" w:rsidRDefault="001228DA" w:rsidP="00D8543D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Положення </w:t>
      </w:r>
      <w:r w:rsidR="002267DE" w:rsidRPr="00D8543D">
        <w:rPr>
          <w:rFonts w:ascii="Times New Roman" w:hAnsi="Times New Roman" w:cs="Times New Roman"/>
          <w:sz w:val="28"/>
          <w:szCs w:val="28"/>
          <w:lang w:eastAsia="en-US"/>
        </w:rPr>
        <w:t>про архітектурно-містобудівну раду</w:t>
      </w:r>
    </w:p>
    <w:p w:rsidR="002267DE" w:rsidRPr="00D8543D" w:rsidRDefault="002267DE" w:rsidP="002267D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jc w:val="center"/>
        <w:rPr>
          <w:b/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 xml:space="preserve">Склад архітектурно </w:t>
      </w:r>
      <w:r w:rsidR="00D8543D">
        <w:rPr>
          <w:b/>
          <w:sz w:val="28"/>
          <w:szCs w:val="28"/>
          <w:lang w:val="uk-UA"/>
        </w:rPr>
        <w:t xml:space="preserve">- </w:t>
      </w:r>
      <w:r w:rsidRPr="00D8543D">
        <w:rPr>
          <w:b/>
          <w:sz w:val="28"/>
          <w:szCs w:val="28"/>
          <w:lang w:val="uk-UA"/>
        </w:rPr>
        <w:t>містобудівної ради</w:t>
      </w: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Голова архітектурно-містобудівної ради</w:t>
      </w:r>
      <w:r w:rsidRPr="00D8543D">
        <w:rPr>
          <w:sz w:val="28"/>
          <w:szCs w:val="28"/>
          <w:lang w:val="uk-UA"/>
        </w:rPr>
        <w:t xml:space="preserve"> </w:t>
      </w:r>
    </w:p>
    <w:p w:rsidR="002267DE" w:rsidRPr="00D8543D" w:rsidRDefault="002267DE" w:rsidP="00D8543D">
      <w:pPr>
        <w:pStyle w:val="TableParagraph"/>
        <w:tabs>
          <w:tab w:val="left" w:pos="3119"/>
        </w:tabs>
        <w:ind w:left="2767" w:hanging="2767"/>
        <w:jc w:val="both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 xml:space="preserve"> Дмитро ПАВЛЕНКО - начальник відділу містобудування та архітектури виконавчого комітету Тетіївської міської ради</w:t>
      </w: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D8543D" w:rsidRDefault="002267DE" w:rsidP="002267DE">
      <w:pPr>
        <w:pStyle w:val="TableParagraph"/>
        <w:tabs>
          <w:tab w:val="left" w:pos="3119"/>
        </w:tabs>
        <w:ind w:left="2767" w:hanging="2767"/>
        <w:rPr>
          <w:b/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Заступник</w:t>
      </w:r>
      <w:r w:rsidRPr="00D8543D">
        <w:rPr>
          <w:sz w:val="28"/>
          <w:szCs w:val="28"/>
          <w:lang w:val="uk-UA"/>
        </w:rPr>
        <w:t xml:space="preserve"> </w:t>
      </w:r>
      <w:r w:rsidRPr="00D8543D">
        <w:rPr>
          <w:b/>
          <w:sz w:val="28"/>
          <w:szCs w:val="28"/>
          <w:lang w:val="uk-UA"/>
        </w:rPr>
        <w:t>архітектурно-містобудівної ради</w:t>
      </w:r>
    </w:p>
    <w:p w:rsidR="006C3BBE" w:rsidRPr="00D8543D" w:rsidRDefault="002267DE" w:rsidP="00D8543D">
      <w:pPr>
        <w:pStyle w:val="TableParagraph"/>
        <w:ind w:left="2127" w:hanging="2127"/>
        <w:jc w:val="both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>Василь БАЛДИГА  –  провідний спеціаліст відділу Державного архітектурно-будівельного контролю</w:t>
      </w:r>
      <w:r w:rsidR="006C3BBE" w:rsidRPr="00D8543D">
        <w:rPr>
          <w:sz w:val="28"/>
          <w:szCs w:val="28"/>
          <w:lang w:val="uk-UA"/>
        </w:rPr>
        <w:t xml:space="preserve"> виконавчого комітету Тетіївської міської ради;</w:t>
      </w:r>
    </w:p>
    <w:p w:rsidR="002267DE" w:rsidRPr="00D8543D" w:rsidRDefault="002267DE" w:rsidP="002267DE">
      <w:pPr>
        <w:pStyle w:val="TableParagraph"/>
        <w:tabs>
          <w:tab w:val="left" w:pos="3119"/>
        </w:tabs>
        <w:ind w:left="2909" w:hanging="2767"/>
        <w:rPr>
          <w:sz w:val="28"/>
          <w:szCs w:val="28"/>
          <w:lang w:val="uk-UA"/>
        </w:rPr>
      </w:pP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Секретар архітектурно-містобудівної ради</w:t>
      </w:r>
      <w:r w:rsidRPr="00D8543D">
        <w:rPr>
          <w:sz w:val="28"/>
          <w:szCs w:val="28"/>
          <w:lang w:val="uk-UA"/>
        </w:rPr>
        <w:t xml:space="preserve"> </w:t>
      </w:r>
    </w:p>
    <w:p w:rsidR="002267DE" w:rsidRPr="00D8543D" w:rsidRDefault="002267DE" w:rsidP="00D8543D">
      <w:pPr>
        <w:pStyle w:val="TableParagraph"/>
        <w:tabs>
          <w:tab w:val="left" w:pos="3119"/>
        </w:tabs>
        <w:ind w:left="2484" w:hanging="2127"/>
        <w:jc w:val="both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>Оксана ЗАБОРСЬКА – провідний спеціаліст відділу містобудування та архітектури  виконавчого комітету Тетіївської міської ради</w:t>
      </w:r>
    </w:p>
    <w:p w:rsidR="006C3BBE" w:rsidRPr="00D8543D" w:rsidRDefault="006C3BBE" w:rsidP="006C3BBE">
      <w:pPr>
        <w:pStyle w:val="TableParagraph"/>
        <w:tabs>
          <w:tab w:val="left" w:pos="3119"/>
        </w:tabs>
        <w:ind w:left="2127" w:hanging="2127"/>
        <w:rPr>
          <w:b/>
          <w:sz w:val="28"/>
          <w:szCs w:val="28"/>
          <w:lang w:val="uk-UA"/>
        </w:rPr>
      </w:pPr>
    </w:p>
    <w:p w:rsidR="006C3BBE" w:rsidRPr="00D8543D" w:rsidRDefault="002267DE" w:rsidP="006C3BBE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 xml:space="preserve"> </w:t>
      </w:r>
      <w:r w:rsidR="006C3BBE" w:rsidRPr="00D8543D">
        <w:rPr>
          <w:b/>
          <w:sz w:val="28"/>
          <w:szCs w:val="28"/>
          <w:lang w:val="uk-UA"/>
        </w:rPr>
        <w:t>Члени архітектурно-містобудівної ради:</w:t>
      </w:r>
      <w:r w:rsidR="006C3BBE" w:rsidRPr="00D8543D">
        <w:rPr>
          <w:sz w:val="28"/>
          <w:szCs w:val="28"/>
          <w:lang w:val="uk-UA"/>
        </w:rPr>
        <w:t xml:space="preserve"> </w:t>
      </w:r>
    </w:p>
    <w:p w:rsidR="002267DE" w:rsidRPr="00D8543D" w:rsidRDefault="002267DE" w:rsidP="002267DE">
      <w:pPr>
        <w:pStyle w:val="TableParagraph"/>
        <w:tabs>
          <w:tab w:val="left" w:pos="3119"/>
        </w:tabs>
        <w:ind w:left="2484" w:hanging="2127"/>
        <w:rPr>
          <w:sz w:val="28"/>
          <w:szCs w:val="28"/>
          <w:lang w:val="uk-UA"/>
        </w:rPr>
      </w:pPr>
    </w:p>
    <w:p w:rsidR="002267DE" w:rsidRPr="00D8543D" w:rsidRDefault="002267DE" w:rsidP="00D8543D">
      <w:pPr>
        <w:tabs>
          <w:tab w:val="left" w:pos="1350"/>
        </w:tabs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D8543D">
        <w:rPr>
          <w:rFonts w:ascii="Times New Roman" w:hAnsi="Times New Roman" w:cs="Times New Roman"/>
          <w:sz w:val="28"/>
          <w:szCs w:val="28"/>
        </w:rPr>
        <w:t>Сергій Л</w:t>
      </w:r>
      <w:r w:rsidR="006C3BBE" w:rsidRPr="00D8543D">
        <w:rPr>
          <w:rFonts w:ascii="Times New Roman" w:hAnsi="Times New Roman" w:cs="Times New Roman"/>
          <w:sz w:val="28"/>
          <w:szCs w:val="28"/>
        </w:rPr>
        <w:t>ИТВИН</w:t>
      </w:r>
      <w:r w:rsidRPr="00D8543D">
        <w:rPr>
          <w:rFonts w:ascii="Times New Roman" w:hAnsi="Times New Roman" w:cs="Times New Roman"/>
          <w:sz w:val="28"/>
          <w:szCs w:val="28"/>
        </w:rPr>
        <w:t xml:space="preserve"> </w:t>
      </w:r>
      <w:r w:rsidRPr="00D8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BE" w:rsidRPr="00D8543D">
        <w:rPr>
          <w:rFonts w:ascii="Times New Roman" w:hAnsi="Times New Roman" w:cs="Times New Roman"/>
          <w:sz w:val="28"/>
          <w:szCs w:val="28"/>
        </w:rPr>
        <w:t xml:space="preserve">– </w:t>
      </w:r>
      <w:r w:rsidRPr="00D8543D">
        <w:rPr>
          <w:rFonts w:ascii="Times New Roman" w:hAnsi="Times New Roman" w:cs="Times New Roman"/>
          <w:sz w:val="28"/>
          <w:szCs w:val="28"/>
        </w:rPr>
        <w:t>начальник відділу земельних відносин та охорони навколишнього середовища виконавчого комітету Тетіївської міської ради;</w:t>
      </w:r>
    </w:p>
    <w:p w:rsidR="002267DE" w:rsidRPr="00D8543D" w:rsidRDefault="006C3BBE" w:rsidP="00D8543D">
      <w:pPr>
        <w:pStyle w:val="TableParagraph"/>
        <w:tabs>
          <w:tab w:val="left" w:pos="3119"/>
        </w:tabs>
        <w:ind w:left="2268" w:right="-449" w:hanging="2268"/>
        <w:jc w:val="both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>Сергій ПОЛЯРУШ</w:t>
      </w:r>
      <w:r w:rsidR="002267DE" w:rsidRPr="00D8543D">
        <w:rPr>
          <w:sz w:val="28"/>
          <w:szCs w:val="28"/>
          <w:lang w:val="uk-UA"/>
        </w:rPr>
        <w:t xml:space="preserve"> – голова ГО Тетіївського районного відокремленого підрозділу </w:t>
      </w:r>
      <w:r w:rsidR="00D8543D" w:rsidRPr="00D8543D">
        <w:rPr>
          <w:sz w:val="28"/>
          <w:szCs w:val="28"/>
          <w:lang w:val="uk-UA"/>
        </w:rPr>
        <w:t xml:space="preserve">     </w:t>
      </w:r>
      <w:r w:rsidR="002267DE" w:rsidRPr="00D8543D">
        <w:rPr>
          <w:sz w:val="28"/>
          <w:szCs w:val="28"/>
          <w:lang w:val="uk-UA"/>
        </w:rPr>
        <w:t>«По боротьбі з корупцією та незаконною діяльністю»;</w:t>
      </w:r>
    </w:p>
    <w:p w:rsidR="002267DE" w:rsidRPr="00D8543D" w:rsidRDefault="002267DE" w:rsidP="00D8543D">
      <w:pPr>
        <w:pStyle w:val="TableParagraph"/>
        <w:tabs>
          <w:tab w:val="left" w:pos="3119"/>
        </w:tabs>
        <w:ind w:left="2127" w:right="-449" w:hanging="2127"/>
        <w:jc w:val="both"/>
        <w:rPr>
          <w:sz w:val="28"/>
          <w:szCs w:val="28"/>
          <w:lang w:val="uk-UA"/>
        </w:rPr>
      </w:pPr>
    </w:p>
    <w:p w:rsidR="002267DE" w:rsidRPr="00D8543D" w:rsidRDefault="006C3BBE" w:rsidP="00D8543D">
      <w:pPr>
        <w:pStyle w:val="uppercase"/>
        <w:spacing w:before="0" w:beforeAutospacing="0" w:after="0" w:afterAutospacing="0" w:line="270" w:lineRule="atLeast"/>
        <w:ind w:left="2268" w:hanging="2268"/>
        <w:jc w:val="both"/>
        <w:textAlignment w:val="baseline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 xml:space="preserve">Лариса </w:t>
      </w:r>
      <w:r w:rsidR="002267DE" w:rsidRPr="00D8543D">
        <w:rPr>
          <w:sz w:val="28"/>
          <w:szCs w:val="28"/>
          <w:lang w:val="uk-UA"/>
        </w:rPr>
        <w:t>Г</w:t>
      </w:r>
      <w:r w:rsidRPr="00D8543D">
        <w:rPr>
          <w:sz w:val="28"/>
          <w:szCs w:val="28"/>
          <w:lang w:val="uk-UA"/>
        </w:rPr>
        <w:t xml:space="preserve">УМЕНЮК – </w:t>
      </w:r>
      <w:r w:rsidR="002267DE" w:rsidRPr="00D8543D">
        <w:rPr>
          <w:sz w:val="28"/>
          <w:szCs w:val="28"/>
          <w:lang w:val="uk-UA"/>
        </w:rPr>
        <w:t>голова  ГО «Родичів військо</w:t>
      </w:r>
      <w:r w:rsidR="00D8543D">
        <w:rPr>
          <w:sz w:val="28"/>
          <w:szCs w:val="28"/>
          <w:lang w:val="uk-UA"/>
        </w:rPr>
        <w:t>во</w:t>
      </w:r>
      <w:r w:rsidR="002267DE" w:rsidRPr="00D8543D">
        <w:rPr>
          <w:sz w:val="28"/>
          <w:szCs w:val="28"/>
          <w:lang w:val="uk-UA"/>
        </w:rPr>
        <w:t xml:space="preserve">службовців та учасників </w:t>
      </w:r>
      <w:r w:rsidR="00D8543D" w:rsidRPr="00D8543D">
        <w:rPr>
          <w:sz w:val="28"/>
          <w:szCs w:val="28"/>
          <w:lang w:val="uk-UA"/>
        </w:rPr>
        <w:t xml:space="preserve">  </w:t>
      </w:r>
      <w:r w:rsidR="002267DE" w:rsidRPr="00D8543D">
        <w:rPr>
          <w:sz w:val="28"/>
          <w:szCs w:val="28"/>
          <w:lang w:val="uk-UA"/>
        </w:rPr>
        <w:t>АТО»</w:t>
      </w:r>
      <w:r w:rsidR="00D8543D">
        <w:rPr>
          <w:sz w:val="28"/>
          <w:szCs w:val="28"/>
          <w:lang w:val="uk-UA"/>
        </w:rPr>
        <w:t>,</w:t>
      </w:r>
      <w:r w:rsidR="002267DE" w:rsidRPr="00D8543D">
        <w:rPr>
          <w:sz w:val="28"/>
          <w:szCs w:val="28"/>
          <w:lang w:val="uk-UA"/>
        </w:rPr>
        <w:t xml:space="preserve"> «Ніхто крім нас»;</w:t>
      </w:r>
    </w:p>
    <w:p w:rsidR="002267DE" w:rsidRPr="00D8543D" w:rsidRDefault="006C3BBE" w:rsidP="00D8543D">
      <w:pPr>
        <w:pStyle w:val="uppercase"/>
        <w:spacing w:before="0" w:beforeAutospacing="0" w:after="0" w:afterAutospacing="0" w:line="270" w:lineRule="atLeast"/>
        <w:ind w:left="2268" w:hanging="2268"/>
        <w:jc w:val="both"/>
        <w:textAlignment w:val="baseline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 xml:space="preserve">Анатолій </w:t>
      </w:r>
      <w:r w:rsidR="002267DE" w:rsidRPr="00D8543D">
        <w:rPr>
          <w:sz w:val="28"/>
          <w:szCs w:val="28"/>
          <w:lang w:val="uk-UA"/>
        </w:rPr>
        <w:t>С</w:t>
      </w:r>
      <w:r w:rsidRPr="00D8543D">
        <w:rPr>
          <w:sz w:val="28"/>
          <w:szCs w:val="28"/>
          <w:lang w:val="uk-UA"/>
        </w:rPr>
        <w:t xml:space="preserve">ІРЕНКО – </w:t>
      </w:r>
      <w:r w:rsidR="002267DE" w:rsidRPr="00D8543D">
        <w:rPr>
          <w:sz w:val="28"/>
          <w:szCs w:val="28"/>
          <w:lang w:val="uk-UA"/>
        </w:rPr>
        <w:t xml:space="preserve"> директор ПП «Земля»</w:t>
      </w:r>
    </w:p>
    <w:p w:rsidR="002267DE" w:rsidRPr="00D8543D" w:rsidRDefault="006C3BBE" w:rsidP="00D8543D">
      <w:pPr>
        <w:pStyle w:val="uppercase"/>
        <w:spacing w:before="0" w:beforeAutospacing="0" w:after="0" w:afterAutospacing="0" w:line="270" w:lineRule="atLeast"/>
        <w:ind w:left="2268" w:hanging="2268"/>
        <w:jc w:val="both"/>
        <w:textAlignment w:val="baseline"/>
        <w:rPr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 xml:space="preserve">Петро </w:t>
      </w:r>
      <w:r w:rsidR="002267DE" w:rsidRPr="00D8543D">
        <w:rPr>
          <w:sz w:val="28"/>
          <w:szCs w:val="28"/>
          <w:lang w:val="uk-UA"/>
        </w:rPr>
        <w:t>Д</w:t>
      </w:r>
      <w:r w:rsidRPr="00D8543D">
        <w:rPr>
          <w:sz w:val="28"/>
          <w:szCs w:val="28"/>
          <w:lang w:val="uk-UA"/>
        </w:rPr>
        <w:t xml:space="preserve">ЕМЯНЧУК – </w:t>
      </w:r>
      <w:r w:rsidR="002267DE" w:rsidRPr="00D8543D">
        <w:rPr>
          <w:sz w:val="28"/>
          <w:szCs w:val="28"/>
          <w:lang w:val="uk-UA"/>
        </w:rPr>
        <w:t xml:space="preserve"> начальник відділу ЖКГ  виконавчого комітету Тетіївської міської ради;      </w:t>
      </w:r>
    </w:p>
    <w:p w:rsidR="002267DE" w:rsidRPr="00D8543D" w:rsidRDefault="006C3BBE" w:rsidP="00D8543D">
      <w:pPr>
        <w:pStyle w:val="uppercase"/>
        <w:spacing w:before="0" w:beforeAutospacing="0" w:after="0" w:afterAutospacing="0" w:line="270" w:lineRule="atLeast"/>
        <w:ind w:left="2552" w:hanging="2552"/>
        <w:jc w:val="both"/>
        <w:textAlignment w:val="baseline"/>
        <w:rPr>
          <w:b/>
          <w:sz w:val="28"/>
          <w:szCs w:val="28"/>
          <w:lang w:val="uk-UA"/>
        </w:rPr>
      </w:pPr>
      <w:r w:rsidRPr="00D8543D">
        <w:rPr>
          <w:sz w:val="28"/>
          <w:szCs w:val="28"/>
          <w:lang w:val="uk-UA"/>
        </w:rPr>
        <w:t xml:space="preserve">Наталія </w:t>
      </w:r>
      <w:r w:rsidR="002267DE" w:rsidRPr="00D8543D">
        <w:rPr>
          <w:sz w:val="28"/>
          <w:szCs w:val="28"/>
          <w:lang w:val="uk-UA"/>
        </w:rPr>
        <w:t>С</w:t>
      </w:r>
      <w:r w:rsidRPr="00D8543D">
        <w:rPr>
          <w:sz w:val="28"/>
          <w:szCs w:val="28"/>
          <w:lang w:val="uk-UA"/>
        </w:rPr>
        <w:t>КЛАДЕНА</w:t>
      </w:r>
      <w:r w:rsidR="002267DE" w:rsidRPr="00D8543D">
        <w:rPr>
          <w:sz w:val="28"/>
          <w:szCs w:val="28"/>
          <w:lang w:val="uk-UA"/>
        </w:rPr>
        <w:t xml:space="preserve"> </w:t>
      </w:r>
      <w:r w:rsidRPr="00D8543D">
        <w:rPr>
          <w:sz w:val="28"/>
          <w:szCs w:val="28"/>
          <w:lang w:val="uk-UA"/>
        </w:rPr>
        <w:t xml:space="preserve">– </w:t>
      </w:r>
      <w:r w:rsidR="002267DE" w:rsidRPr="00D8543D">
        <w:rPr>
          <w:sz w:val="28"/>
          <w:szCs w:val="28"/>
          <w:lang w:val="uk-UA"/>
        </w:rPr>
        <w:t>начальник юридичного відділу</w:t>
      </w:r>
      <w:r w:rsidR="002267DE" w:rsidRPr="00D8543D">
        <w:rPr>
          <w:b/>
          <w:sz w:val="28"/>
          <w:szCs w:val="28"/>
          <w:lang w:val="uk-UA"/>
        </w:rPr>
        <w:t xml:space="preserve"> </w:t>
      </w:r>
      <w:r w:rsidR="002267DE" w:rsidRPr="00D8543D">
        <w:rPr>
          <w:sz w:val="28"/>
          <w:szCs w:val="28"/>
          <w:lang w:val="uk-UA"/>
        </w:rPr>
        <w:t>виконавчого комітету   Тетіївської міської ради;</w:t>
      </w:r>
      <w:r w:rsidR="002267DE" w:rsidRPr="00D8543D">
        <w:rPr>
          <w:b/>
          <w:sz w:val="28"/>
          <w:szCs w:val="28"/>
          <w:lang w:val="uk-UA"/>
        </w:rPr>
        <w:t xml:space="preserve">      </w:t>
      </w:r>
    </w:p>
    <w:p w:rsidR="002267DE" w:rsidRPr="00D8543D" w:rsidRDefault="006C3BBE" w:rsidP="00D8543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8543D">
        <w:rPr>
          <w:rFonts w:ascii="Times New Roman" w:hAnsi="Times New Roman" w:cs="Times New Roman"/>
          <w:sz w:val="28"/>
          <w:szCs w:val="28"/>
        </w:rPr>
        <w:t xml:space="preserve">Павло </w:t>
      </w:r>
      <w:r w:rsidR="002267DE" w:rsidRPr="00D8543D">
        <w:rPr>
          <w:rFonts w:ascii="Times New Roman" w:hAnsi="Times New Roman" w:cs="Times New Roman"/>
          <w:sz w:val="28"/>
          <w:szCs w:val="28"/>
        </w:rPr>
        <w:t>В</w:t>
      </w:r>
      <w:r w:rsidRPr="00D8543D">
        <w:rPr>
          <w:rFonts w:ascii="Times New Roman" w:hAnsi="Times New Roman" w:cs="Times New Roman"/>
          <w:sz w:val="28"/>
          <w:szCs w:val="28"/>
        </w:rPr>
        <w:t xml:space="preserve">ОЗНИЙ </w:t>
      </w:r>
      <w:r w:rsidR="002267DE" w:rsidRPr="00D8543D">
        <w:rPr>
          <w:rFonts w:ascii="Times New Roman" w:hAnsi="Times New Roman" w:cs="Times New Roman"/>
          <w:sz w:val="28"/>
          <w:szCs w:val="28"/>
        </w:rPr>
        <w:t xml:space="preserve">– </w:t>
      </w:r>
      <w:r w:rsidR="00D8543D">
        <w:rPr>
          <w:rFonts w:ascii="Times New Roman" w:hAnsi="Times New Roman" w:cs="Times New Roman"/>
          <w:sz w:val="28"/>
          <w:szCs w:val="28"/>
        </w:rPr>
        <w:t xml:space="preserve">    </w:t>
      </w:r>
      <w:r w:rsidR="002267DE" w:rsidRPr="00D8543D">
        <w:rPr>
          <w:rFonts w:ascii="Times New Roman" w:hAnsi="Times New Roman" w:cs="Times New Roman"/>
          <w:sz w:val="28"/>
          <w:szCs w:val="28"/>
        </w:rPr>
        <w:t>голова ВАТ Тетіївська ПМК-300</w:t>
      </w:r>
      <w:r w:rsidRPr="00D8543D">
        <w:rPr>
          <w:rFonts w:ascii="Times New Roman" w:hAnsi="Times New Roman" w:cs="Times New Roman"/>
          <w:sz w:val="28"/>
          <w:szCs w:val="28"/>
        </w:rPr>
        <w:t>;</w:t>
      </w:r>
    </w:p>
    <w:p w:rsidR="006C3BBE" w:rsidRPr="00D8543D" w:rsidRDefault="006C3BBE" w:rsidP="00D8543D">
      <w:pPr>
        <w:pStyle w:val="HTML"/>
        <w:shd w:val="clear" w:color="auto" w:fill="FFFFFF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D8543D">
        <w:rPr>
          <w:rFonts w:ascii="Times New Roman" w:hAnsi="Times New Roman" w:cs="Times New Roman"/>
          <w:sz w:val="28"/>
          <w:szCs w:val="28"/>
        </w:rPr>
        <w:t>Богдан ФІЛОЗОФ – головний інспектор Тетіївського РС ГУ ДСНС України в Київській області;</w:t>
      </w:r>
    </w:p>
    <w:p w:rsidR="006C3BBE" w:rsidRPr="00D8543D" w:rsidRDefault="006C3BBE" w:rsidP="006C3BBE">
      <w:pPr>
        <w:pStyle w:val="HTML"/>
        <w:shd w:val="clear" w:color="auto" w:fill="FFFFFF"/>
        <w:ind w:left="2552" w:hanging="2552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D8543D">
        <w:rPr>
          <w:rFonts w:ascii="Times New Roman" w:hAnsi="Times New Roman" w:cs="Times New Roman"/>
          <w:color w:val="212529"/>
          <w:sz w:val="28"/>
          <w:szCs w:val="28"/>
        </w:rPr>
        <w:t xml:space="preserve">Микола ПОЛІЩУК </w:t>
      </w:r>
      <w:r w:rsidRPr="00D8543D">
        <w:rPr>
          <w:rFonts w:ascii="Times New Roman" w:hAnsi="Times New Roman" w:cs="Times New Roman"/>
          <w:sz w:val="28"/>
          <w:szCs w:val="28"/>
        </w:rPr>
        <w:t>– провідний інспектор Тетіївського РС ГУ ДСНС України в Київській області.</w:t>
      </w: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1228DA" w:rsidRPr="006E4247" w:rsidRDefault="001228DA" w:rsidP="001228D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28D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Наталія ІВАНЮТА</w:t>
      </w: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62" w:name="_GoBack"/>
      <w:bookmarkEnd w:id="62"/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sectPr w:rsidR="002267DE" w:rsidRPr="00D8543D" w:rsidSect="006F40C0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40A"/>
    <w:multiLevelType w:val="hybridMultilevel"/>
    <w:tmpl w:val="B73E3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38A7"/>
    <w:multiLevelType w:val="multilevel"/>
    <w:tmpl w:val="645A6F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3"/>
    <w:rsid w:val="00075CFE"/>
    <w:rsid w:val="000F2AFC"/>
    <w:rsid w:val="001228DA"/>
    <w:rsid w:val="002267DE"/>
    <w:rsid w:val="002C3B35"/>
    <w:rsid w:val="00335565"/>
    <w:rsid w:val="00516DEB"/>
    <w:rsid w:val="00592564"/>
    <w:rsid w:val="00597FE7"/>
    <w:rsid w:val="00654B19"/>
    <w:rsid w:val="006C3BBE"/>
    <w:rsid w:val="006E4247"/>
    <w:rsid w:val="006F40C0"/>
    <w:rsid w:val="00721DD1"/>
    <w:rsid w:val="007545B9"/>
    <w:rsid w:val="008043D6"/>
    <w:rsid w:val="008C70CC"/>
    <w:rsid w:val="00A04841"/>
    <w:rsid w:val="00A44D9A"/>
    <w:rsid w:val="00A9287D"/>
    <w:rsid w:val="00C1176E"/>
    <w:rsid w:val="00CB0875"/>
    <w:rsid w:val="00D45973"/>
    <w:rsid w:val="00D8543D"/>
    <w:rsid w:val="00DA1ED1"/>
    <w:rsid w:val="00F36648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E3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E2E33"/>
    <w:rPr>
      <w:i/>
      <w:iCs/>
    </w:rPr>
  </w:style>
  <w:style w:type="character" w:styleId="a4">
    <w:name w:val="Hyperlink"/>
    <w:basedOn w:val="a0"/>
    <w:uiPriority w:val="99"/>
    <w:semiHidden/>
    <w:unhideWhenUsed/>
    <w:rsid w:val="00FE2E3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B0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uppercase">
    <w:name w:val="uppercase"/>
    <w:basedOn w:val="a"/>
    <w:rsid w:val="00C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E3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E2E33"/>
    <w:rPr>
      <w:i/>
      <w:iCs/>
    </w:rPr>
  </w:style>
  <w:style w:type="character" w:styleId="a4">
    <w:name w:val="Hyperlink"/>
    <w:basedOn w:val="a0"/>
    <w:uiPriority w:val="99"/>
    <w:semiHidden/>
    <w:unhideWhenUsed/>
    <w:rsid w:val="00FE2E3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B0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uppercase">
    <w:name w:val="uppercase"/>
    <w:basedOn w:val="a"/>
    <w:rsid w:val="00C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8696</Words>
  <Characters>4958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Mykolajivych</dc:creator>
  <cp:keywords/>
  <dc:description/>
  <cp:lastModifiedBy>Таня</cp:lastModifiedBy>
  <cp:revision>11</cp:revision>
  <cp:lastPrinted>2021-04-14T11:48:00Z</cp:lastPrinted>
  <dcterms:created xsi:type="dcterms:W3CDTF">2021-04-12T07:03:00Z</dcterms:created>
  <dcterms:modified xsi:type="dcterms:W3CDTF">2021-04-16T13:15:00Z</dcterms:modified>
</cp:coreProperties>
</file>