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55" w:rsidRPr="000C64DB" w:rsidRDefault="00B95655" w:rsidP="00B95655">
      <w:pPr>
        <w:spacing w:after="0" w:line="240" w:lineRule="auto"/>
        <w:ind w:firstLine="4678"/>
        <w:rPr>
          <w:noProof/>
          <w:lang w:val="uk-UA" w:eastAsia="uk-UA"/>
        </w:rPr>
      </w:pPr>
      <w:r>
        <w:rPr>
          <w:noProof/>
          <w:lang w:val="ru-RU" w:eastAsia="ru-RU"/>
        </w:rPr>
        <w:drawing>
          <wp:inline distT="0" distB="0" distL="0" distR="0" wp14:anchorId="1A8ABBA9" wp14:editId="574E1065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55" w:rsidRPr="000C64DB" w:rsidRDefault="00B95655" w:rsidP="00B95655">
      <w:pPr>
        <w:spacing w:after="0" w:line="240" w:lineRule="auto"/>
        <w:rPr>
          <w:noProof/>
          <w:lang w:val="uk-UA" w:eastAsia="uk-UA"/>
        </w:rPr>
      </w:pP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sz w:val="32"/>
          <w:szCs w:val="32"/>
          <w:lang w:val="ru-RU"/>
        </w:rPr>
      </w:pPr>
      <w:r w:rsidRPr="00565F8C">
        <w:rPr>
          <w:sz w:val="32"/>
          <w:szCs w:val="32"/>
          <w:lang w:val="ru-RU"/>
        </w:rPr>
        <w:t>КИЇВСЬКА ОБЛАСТЬ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sz w:val="32"/>
          <w:szCs w:val="32"/>
          <w:lang w:val="ru-RU"/>
        </w:rPr>
      </w:pP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565F8C">
        <w:rPr>
          <w:b/>
          <w:sz w:val="32"/>
          <w:szCs w:val="32"/>
          <w:lang w:val="ru-RU"/>
        </w:rPr>
        <w:t>ТЕТІЇВСЬКА МІСЬКА РАДА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/>
        </w:rPr>
      </w:pPr>
      <w:r w:rsidRPr="000C64DB">
        <w:rPr>
          <w:b/>
          <w:szCs w:val="28"/>
        </w:rPr>
        <w:t>V</w:t>
      </w:r>
      <w:r w:rsidRPr="00565F8C">
        <w:rPr>
          <w:b/>
          <w:szCs w:val="28"/>
          <w:lang w:val="ru-RU"/>
        </w:rPr>
        <w:t>ІІІ СКЛИКАННЯ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/>
        </w:rPr>
      </w:pP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uk-UA"/>
        </w:rPr>
        <w:t xml:space="preserve">ЧЕТВЕРТА  </w:t>
      </w:r>
      <w:r w:rsidRPr="00565F8C">
        <w:rPr>
          <w:b/>
          <w:szCs w:val="28"/>
          <w:lang w:val="ru-RU"/>
        </w:rPr>
        <w:t>СЕСІЯ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sz w:val="32"/>
          <w:szCs w:val="32"/>
          <w:lang w:val="ru-RU"/>
        </w:rPr>
      </w:pP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bookmarkStart w:id="0" w:name="_GoBack"/>
      <w:bookmarkEnd w:id="0"/>
      <w:r w:rsidRPr="00565F8C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r w:rsidRPr="00565F8C">
        <w:rPr>
          <w:b/>
          <w:bCs/>
          <w:sz w:val="32"/>
          <w:szCs w:val="32"/>
          <w:lang w:val="ru-RU"/>
        </w:rPr>
        <w:t>Н</w:t>
      </w:r>
      <w:proofErr w:type="spellEnd"/>
      <w:r w:rsidRPr="00565F8C">
        <w:rPr>
          <w:b/>
          <w:bCs/>
          <w:sz w:val="32"/>
          <w:szCs w:val="32"/>
          <w:lang w:val="ru-RU"/>
        </w:rPr>
        <w:t xml:space="preserve"> Я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sz w:val="32"/>
          <w:szCs w:val="32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  <w:r w:rsidRPr="00565F8C">
        <w:rPr>
          <w:b/>
          <w:szCs w:val="28"/>
          <w:lang w:val="ru-RU"/>
        </w:rPr>
        <w:t xml:space="preserve">    </w:t>
      </w:r>
      <w:r>
        <w:rPr>
          <w:b/>
          <w:szCs w:val="28"/>
          <w:lang w:val="ru-RU"/>
        </w:rPr>
        <w:t xml:space="preserve">           </w:t>
      </w:r>
      <w:r>
        <w:rPr>
          <w:b/>
          <w:szCs w:val="28"/>
          <w:lang w:val="uk-UA"/>
        </w:rPr>
        <w:t>23</w:t>
      </w:r>
      <w:r w:rsidRPr="00565F8C">
        <w:rPr>
          <w:b/>
          <w:szCs w:val="28"/>
          <w:lang w:val="ru-RU"/>
        </w:rPr>
        <w:t>.</w:t>
      </w:r>
      <w:r>
        <w:rPr>
          <w:b/>
          <w:szCs w:val="28"/>
          <w:lang w:val="uk-UA"/>
        </w:rPr>
        <w:t>03</w:t>
      </w:r>
      <w:r w:rsidRPr="00565F8C">
        <w:rPr>
          <w:b/>
          <w:szCs w:val="28"/>
          <w:lang w:val="ru-RU"/>
        </w:rPr>
        <w:t>.202</w:t>
      </w:r>
      <w:r w:rsidRPr="000C64DB">
        <w:rPr>
          <w:b/>
          <w:szCs w:val="28"/>
          <w:lang w:val="uk-UA"/>
        </w:rPr>
        <w:t>1</w:t>
      </w:r>
      <w:r w:rsidRPr="00565F8C">
        <w:rPr>
          <w:b/>
          <w:szCs w:val="28"/>
          <w:lang w:val="ru-RU"/>
        </w:rPr>
        <w:t xml:space="preserve"> р.                                      </w:t>
      </w:r>
      <w:r>
        <w:rPr>
          <w:b/>
          <w:szCs w:val="28"/>
          <w:lang w:val="ru-RU"/>
        </w:rPr>
        <w:t xml:space="preserve">                         </w:t>
      </w:r>
      <w:r w:rsidRPr="00565F8C">
        <w:rPr>
          <w:b/>
          <w:szCs w:val="28"/>
          <w:lang w:val="ru-RU"/>
        </w:rPr>
        <w:t xml:space="preserve"> № </w:t>
      </w:r>
      <w:r w:rsidR="0035434D">
        <w:rPr>
          <w:b/>
          <w:szCs w:val="28"/>
          <w:lang w:val="ru-RU"/>
        </w:rPr>
        <w:t>177</w:t>
      </w:r>
      <w:r w:rsidRPr="00565F8C">
        <w:rPr>
          <w:b/>
          <w:szCs w:val="28"/>
          <w:lang w:val="ru-RU"/>
        </w:rPr>
        <w:t xml:space="preserve"> - 0</w:t>
      </w:r>
      <w:r>
        <w:rPr>
          <w:b/>
          <w:szCs w:val="28"/>
          <w:lang w:val="uk-UA"/>
        </w:rPr>
        <w:t>4</w:t>
      </w:r>
      <w:r w:rsidRPr="00565F8C">
        <w:rPr>
          <w:b/>
          <w:szCs w:val="28"/>
          <w:lang w:val="ru-RU"/>
        </w:rPr>
        <w:t>-</w:t>
      </w:r>
      <w:r w:rsidRPr="000C64DB">
        <w:rPr>
          <w:b/>
          <w:szCs w:val="28"/>
        </w:rPr>
        <w:t>VII</w:t>
      </w:r>
      <w:r w:rsidRPr="00565F8C">
        <w:rPr>
          <w:b/>
          <w:szCs w:val="28"/>
          <w:lang w:val="ru-RU"/>
        </w:rPr>
        <w:t>І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Про </w:t>
      </w:r>
      <w:proofErr w:type="spellStart"/>
      <w:r>
        <w:rPr>
          <w:b/>
          <w:szCs w:val="28"/>
          <w:lang w:val="ru-RU"/>
        </w:rPr>
        <w:t>звернення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депутатів</w:t>
      </w:r>
      <w:proofErr w:type="spellEnd"/>
      <w:r>
        <w:rPr>
          <w:b/>
          <w:szCs w:val="28"/>
          <w:lang w:val="ru-RU"/>
        </w:rPr>
        <w:t xml:space="preserve"> до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народного депутата </w:t>
      </w:r>
      <w:proofErr w:type="spellStart"/>
      <w:r>
        <w:rPr>
          <w:b/>
          <w:szCs w:val="28"/>
          <w:lang w:val="ru-RU"/>
        </w:rPr>
        <w:t>України</w:t>
      </w:r>
      <w:proofErr w:type="spellEnd"/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Керуючись</w:t>
      </w:r>
      <w:proofErr w:type="spellEnd"/>
      <w:r>
        <w:rPr>
          <w:szCs w:val="28"/>
          <w:lang w:val="ru-RU"/>
        </w:rPr>
        <w:t xml:space="preserve"> законами </w:t>
      </w:r>
      <w:proofErr w:type="spellStart"/>
      <w:r>
        <w:rPr>
          <w:szCs w:val="28"/>
          <w:lang w:val="ru-RU"/>
        </w:rPr>
        <w:t>України</w:t>
      </w:r>
      <w:proofErr w:type="spellEnd"/>
      <w:r>
        <w:rPr>
          <w:szCs w:val="28"/>
          <w:lang w:val="ru-RU"/>
        </w:rPr>
        <w:t xml:space="preserve"> «Про </w:t>
      </w:r>
      <w:proofErr w:type="spellStart"/>
      <w:r>
        <w:rPr>
          <w:szCs w:val="28"/>
          <w:lang w:val="ru-RU"/>
        </w:rPr>
        <w:t>місцеве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самоврядування</w:t>
      </w:r>
      <w:proofErr w:type="spellEnd"/>
      <w:r>
        <w:rPr>
          <w:szCs w:val="28"/>
          <w:lang w:val="ru-RU"/>
        </w:rPr>
        <w:t xml:space="preserve"> в </w:t>
      </w:r>
      <w:proofErr w:type="spellStart"/>
      <w:r>
        <w:rPr>
          <w:szCs w:val="28"/>
          <w:lang w:val="ru-RU"/>
        </w:rPr>
        <w:t>Укр</w:t>
      </w:r>
      <w:r w:rsidR="0035434D">
        <w:rPr>
          <w:szCs w:val="28"/>
          <w:lang w:val="ru-RU"/>
        </w:rPr>
        <w:t>аїні</w:t>
      </w:r>
      <w:proofErr w:type="spellEnd"/>
      <w:r w:rsidR="0035434D">
        <w:rPr>
          <w:szCs w:val="28"/>
          <w:lang w:val="ru-RU"/>
        </w:rPr>
        <w:t>», «</w:t>
      </w:r>
      <w:r w:rsidR="0035434D" w:rsidRPr="0035434D">
        <w:rPr>
          <w:bCs/>
          <w:color w:val="333333"/>
          <w:szCs w:val="28"/>
          <w:shd w:val="clear" w:color="auto" w:fill="FFFFFF"/>
          <w:lang w:val="ru-RU"/>
        </w:rPr>
        <w:t xml:space="preserve">Про статус </w:t>
      </w:r>
      <w:proofErr w:type="spellStart"/>
      <w:r w:rsidR="0035434D" w:rsidRPr="0035434D">
        <w:rPr>
          <w:bCs/>
          <w:color w:val="333333"/>
          <w:szCs w:val="28"/>
          <w:shd w:val="clear" w:color="auto" w:fill="FFFFFF"/>
          <w:lang w:val="ru-RU"/>
        </w:rPr>
        <w:t>депутатів</w:t>
      </w:r>
      <w:proofErr w:type="spellEnd"/>
      <w:r w:rsidR="0035434D" w:rsidRPr="0035434D">
        <w:rPr>
          <w:bCs/>
          <w:color w:val="333333"/>
          <w:szCs w:val="28"/>
          <w:shd w:val="clear" w:color="auto" w:fill="FFFFFF"/>
          <w:lang w:val="ru-RU"/>
        </w:rPr>
        <w:t xml:space="preserve"> </w:t>
      </w:r>
      <w:proofErr w:type="spellStart"/>
      <w:r w:rsidR="0035434D" w:rsidRPr="0035434D">
        <w:rPr>
          <w:bCs/>
          <w:color w:val="333333"/>
          <w:szCs w:val="28"/>
          <w:shd w:val="clear" w:color="auto" w:fill="FFFFFF"/>
          <w:lang w:val="ru-RU"/>
        </w:rPr>
        <w:t>місцевих</w:t>
      </w:r>
      <w:proofErr w:type="spellEnd"/>
      <w:r w:rsidR="0035434D" w:rsidRPr="0035434D">
        <w:rPr>
          <w:bCs/>
          <w:color w:val="333333"/>
          <w:szCs w:val="28"/>
          <w:shd w:val="clear" w:color="auto" w:fill="FFFFFF"/>
          <w:lang w:val="ru-RU"/>
        </w:rPr>
        <w:t xml:space="preserve"> рад</w:t>
      </w:r>
      <w:r>
        <w:rPr>
          <w:szCs w:val="28"/>
          <w:lang w:val="ru-RU"/>
        </w:rPr>
        <w:t xml:space="preserve">», з </w:t>
      </w:r>
      <w:proofErr w:type="gramStart"/>
      <w:r>
        <w:rPr>
          <w:szCs w:val="28"/>
          <w:lang w:val="ru-RU"/>
        </w:rPr>
        <w:t xml:space="preserve">метою  </w:t>
      </w:r>
      <w:proofErr w:type="spellStart"/>
      <w:r>
        <w:rPr>
          <w:szCs w:val="28"/>
          <w:lang w:val="ru-RU"/>
        </w:rPr>
        <w:t>необхідності</w:t>
      </w:r>
      <w:proofErr w:type="spellEnd"/>
      <w:proofErr w:type="gram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державної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фінансової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підтримки</w:t>
      </w:r>
      <w:proofErr w:type="spellEnd"/>
      <w:r>
        <w:rPr>
          <w:szCs w:val="28"/>
          <w:lang w:val="ru-RU"/>
        </w:rPr>
        <w:t xml:space="preserve"> на </w:t>
      </w:r>
      <w:proofErr w:type="spellStart"/>
      <w:r>
        <w:rPr>
          <w:szCs w:val="28"/>
          <w:lang w:val="ru-RU"/>
        </w:rPr>
        <w:t>приведення</w:t>
      </w:r>
      <w:proofErr w:type="spellEnd"/>
      <w:r>
        <w:rPr>
          <w:szCs w:val="28"/>
          <w:lang w:val="ru-RU"/>
        </w:rPr>
        <w:t xml:space="preserve"> у </w:t>
      </w:r>
      <w:proofErr w:type="spellStart"/>
      <w:r>
        <w:rPr>
          <w:szCs w:val="28"/>
          <w:lang w:val="ru-RU"/>
        </w:rPr>
        <w:t>відповідність</w:t>
      </w:r>
      <w:proofErr w:type="spellEnd"/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вимог</w:t>
      </w:r>
      <w:proofErr w:type="spellEnd"/>
      <w:r>
        <w:rPr>
          <w:szCs w:val="28"/>
          <w:lang w:val="ru-RU"/>
        </w:rPr>
        <w:t xml:space="preserve"> чинного </w:t>
      </w:r>
      <w:proofErr w:type="spellStart"/>
      <w:r>
        <w:rPr>
          <w:szCs w:val="28"/>
          <w:lang w:val="ru-RU"/>
        </w:rPr>
        <w:t>законодавства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="0035434D">
        <w:rPr>
          <w:szCs w:val="28"/>
          <w:lang w:val="ru-RU"/>
        </w:rPr>
        <w:t>заходів</w:t>
      </w:r>
      <w:proofErr w:type="spellEnd"/>
      <w:r w:rsidR="003543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з </w:t>
      </w:r>
      <w:proofErr w:type="spellStart"/>
      <w:r>
        <w:rPr>
          <w:szCs w:val="28"/>
          <w:lang w:val="ru-RU"/>
        </w:rPr>
        <w:t>пожежної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безпеки</w:t>
      </w:r>
      <w:proofErr w:type="spellEnd"/>
      <w:r>
        <w:rPr>
          <w:szCs w:val="28"/>
          <w:lang w:val="ru-RU"/>
        </w:rPr>
        <w:t xml:space="preserve"> в закладах та </w:t>
      </w:r>
      <w:proofErr w:type="spellStart"/>
      <w:r>
        <w:rPr>
          <w:szCs w:val="28"/>
          <w:lang w:val="ru-RU"/>
        </w:rPr>
        <w:t>установах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освіти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Тетіївська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міська</w:t>
      </w:r>
      <w:proofErr w:type="spellEnd"/>
      <w:r>
        <w:rPr>
          <w:szCs w:val="28"/>
          <w:lang w:val="ru-RU"/>
        </w:rPr>
        <w:t xml:space="preserve"> рада 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Pr="00941C0C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</w:t>
      </w:r>
      <w:r w:rsidRPr="00941C0C">
        <w:rPr>
          <w:b/>
          <w:szCs w:val="28"/>
          <w:lang w:val="ru-RU"/>
        </w:rPr>
        <w:t>ВИРІШИЛА: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proofErr w:type="spellStart"/>
      <w:r>
        <w:rPr>
          <w:szCs w:val="28"/>
          <w:lang w:val="ru-RU"/>
        </w:rPr>
        <w:t>Схвалити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звернення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депутатського</w:t>
      </w:r>
      <w:proofErr w:type="spellEnd"/>
      <w:r>
        <w:rPr>
          <w:szCs w:val="28"/>
          <w:lang w:val="ru-RU"/>
        </w:rPr>
        <w:t xml:space="preserve"> корпусу </w:t>
      </w:r>
      <w:proofErr w:type="spellStart"/>
      <w:r>
        <w:rPr>
          <w:szCs w:val="28"/>
          <w:lang w:val="ru-RU"/>
        </w:rPr>
        <w:t>Тетіївської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міської</w:t>
      </w:r>
      <w:proofErr w:type="spellEnd"/>
      <w:r>
        <w:rPr>
          <w:szCs w:val="28"/>
          <w:lang w:val="ru-RU"/>
        </w:rPr>
        <w:t xml:space="preserve"> ради до народного д</w:t>
      </w:r>
      <w:r w:rsidR="0035434D">
        <w:rPr>
          <w:szCs w:val="28"/>
          <w:lang w:val="ru-RU"/>
        </w:rPr>
        <w:t xml:space="preserve">епутата </w:t>
      </w:r>
      <w:proofErr w:type="spellStart"/>
      <w:r w:rsidR="0035434D">
        <w:rPr>
          <w:szCs w:val="28"/>
          <w:lang w:val="ru-RU"/>
        </w:rPr>
        <w:t>України</w:t>
      </w:r>
      <w:proofErr w:type="spellEnd"/>
      <w:r w:rsidR="0035434D">
        <w:rPr>
          <w:szCs w:val="28"/>
          <w:lang w:val="ru-RU"/>
        </w:rPr>
        <w:t xml:space="preserve"> </w:t>
      </w:r>
      <w:proofErr w:type="spellStart"/>
      <w:r w:rsidR="0035434D">
        <w:rPr>
          <w:szCs w:val="28"/>
          <w:lang w:val="ru-RU"/>
        </w:rPr>
        <w:t>Колюха</w:t>
      </w:r>
      <w:proofErr w:type="spellEnd"/>
      <w:r w:rsidR="0035434D">
        <w:rPr>
          <w:szCs w:val="28"/>
          <w:lang w:val="ru-RU"/>
        </w:rPr>
        <w:t xml:space="preserve"> </w:t>
      </w:r>
      <w:proofErr w:type="spellStart"/>
      <w:r w:rsidR="0035434D">
        <w:rPr>
          <w:szCs w:val="28"/>
          <w:lang w:val="ru-RU"/>
        </w:rPr>
        <w:t>Валерія</w:t>
      </w:r>
      <w:proofErr w:type="spellEnd"/>
      <w:r w:rsidR="0035434D">
        <w:rPr>
          <w:szCs w:val="28"/>
          <w:lang w:val="ru-RU"/>
        </w:rPr>
        <w:t xml:space="preserve"> </w:t>
      </w:r>
      <w:proofErr w:type="spellStart"/>
      <w:r w:rsidR="0035434D">
        <w:rPr>
          <w:szCs w:val="28"/>
          <w:lang w:val="ru-RU"/>
        </w:rPr>
        <w:t>В</w:t>
      </w:r>
      <w:r>
        <w:rPr>
          <w:szCs w:val="28"/>
          <w:lang w:val="ru-RU"/>
        </w:rPr>
        <w:t>ікторовича</w:t>
      </w:r>
      <w:proofErr w:type="spellEnd"/>
      <w:r>
        <w:rPr>
          <w:szCs w:val="28"/>
          <w:lang w:val="ru-RU"/>
        </w:rPr>
        <w:t>.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2.  </w:t>
      </w:r>
      <w:proofErr w:type="spellStart"/>
      <w:r>
        <w:rPr>
          <w:szCs w:val="28"/>
          <w:lang w:val="ru-RU"/>
        </w:rPr>
        <w:t>Доручити</w:t>
      </w:r>
      <w:proofErr w:type="spellEnd"/>
      <w:r>
        <w:rPr>
          <w:szCs w:val="28"/>
          <w:lang w:val="ru-RU"/>
        </w:rPr>
        <w:t xml:space="preserve"> секретарю </w:t>
      </w:r>
      <w:proofErr w:type="spellStart"/>
      <w:r>
        <w:rPr>
          <w:szCs w:val="28"/>
          <w:lang w:val="ru-RU"/>
        </w:rPr>
        <w:t>Тетіївської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міської</w:t>
      </w:r>
      <w:proofErr w:type="spellEnd"/>
      <w:r>
        <w:rPr>
          <w:szCs w:val="28"/>
          <w:lang w:val="ru-RU"/>
        </w:rPr>
        <w:t xml:space="preserve"> ради </w:t>
      </w:r>
      <w:proofErr w:type="spellStart"/>
      <w:r>
        <w:rPr>
          <w:szCs w:val="28"/>
          <w:lang w:val="ru-RU"/>
        </w:rPr>
        <w:t>Іванюті</w:t>
      </w:r>
      <w:proofErr w:type="spellEnd"/>
      <w:r>
        <w:rPr>
          <w:szCs w:val="28"/>
          <w:lang w:val="ru-RU"/>
        </w:rPr>
        <w:t xml:space="preserve"> Н.Ф. </w:t>
      </w:r>
      <w:proofErr w:type="spellStart"/>
      <w:r>
        <w:rPr>
          <w:szCs w:val="28"/>
          <w:lang w:val="ru-RU"/>
        </w:rPr>
        <w:t>невідкладно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направити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звернення</w:t>
      </w:r>
      <w:proofErr w:type="spellEnd"/>
      <w:proofErr w:type="gramEnd"/>
      <w:r>
        <w:rPr>
          <w:szCs w:val="28"/>
          <w:lang w:val="ru-RU"/>
        </w:rPr>
        <w:t xml:space="preserve"> на адресу народного депутата </w:t>
      </w:r>
      <w:proofErr w:type="spellStart"/>
      <w:r>
        <w:rPr>
          <w:szCs w:val="28"/>
          <w:lang w:val="ru-RU"/>
        </w:rPr>
        <w:t>України</w:t>
      </w:r>
      <w:proofErr w:type="spellEnd"/>
      <w:r>
        <w:rPr>
          <w:szCs w:val="28"/>
          <w:lang w:val="ru-RU"/>
        </w:rPr>
        <w:t xml:space="preserve">. 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3. Контроль за </w:t>
      </w:r>
      <w:proofErr w:type="spellStart"/>
      <w:r>
        <w:rPr>
          <w:szCs w:val="28"/>
          <w:lang w:val="ru-RU"/>
        </w:rPr>
        <w:t>виконанням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цього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рішення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залишаю</w:t>
      </w:r>
      <w:proofErr w:type="spellEnd"/>
      <w:r>
        <w:rPr>
          <w:szCs w:val="28"/>
          <w:lang w:val="ru-RU"/>
        </w:rPr>
        <w:t xml:space="preserve"> за собою.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Pr="001816BF" w:rsidRDefault="0035434D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proofErr w:type="spellStart"/>
      <w:r w:rsidR="00B95655">
        <w:rPr>
          <w:szCs w:val="28"/>
          <w:lang w:val="ru-RU"/>
        </w:rPr>
        <w:t>Міський</w:t>
      </w:r>
      <w:proofErr w:type="spellEnd"/>
      <w:r w:rsidR="00B95655">
        <w:rPr>
          <w:szCs w:val="28"/>
          <w:lang w:val="ru-RU"/>
        </w:rPr>
        <w:t xml:space="preserve"> голова                                                   Богдан БАЛАГУРА 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uk-UA"/>
        </w:rPr>
      </w:pPr>
    </w:p>
    <w:p w:rsidR="00B95655" w:rsidRPr="00D710AC" w:rsidRDefault="00B95655" w:rsidP="00B95655">
      <w:pPr>
        <w:rPr>
          <w:lang w:val="uk-UA"/>
        </w:rPr>
      </w:pPr>
    </w:p>
    <w:p w:rsidR="002C330C" w:rsidRDefault="001149C0">
      <w:pPr>
        <w:rPr>
          <w:lang w:val="uk-UA"/>
        </w:rPr>
      </w:pPr>
    </w:p>
    <w:p w:rsidR="00B95655" w:rsidRDefault="00B95655">
      <w:pPr>
        <w:rPr>
          <w:lang w:val="uk-UA"/>
        </w:rPr>
      </w:pPr>
    </w:p>
    <w:p w:rsidR="00B95655" w:rsidRDefault="00B95655">
      <w:pPr>
        <w:rPr>
          <w:lang w:val="uk-UA"/>
        </w:rPr>
      </w:pPr>
    </w:p>
    <w:p w:rsidR="00B95655" w:rsidRDefault="00B95655">
      <w:pPr>
        <w:rPr>
          <w:lang w:val="uk-UA"/>
        </w:rPr>
      </w:pPr>
    </w:p>
    <w:p w:rsidR="00B95655" w:rsidRPr="00B95655" w:rsidRDefault="00B95655" w:rsidP="00B95655">
      <w:pPr>
        <w:spacing w:after="200" w:line="276" w:lineRule="auto"/>
        <w:ind w:left="4536" w:right="0" w:firstLine="0"/>
        <w:jc w:val="left"/>
        <w:rPr>
          <w:rFonts w:eastAsiaTheme="minorHAnsi"/>
          <w:b/>
          <w:color w:val="auto"/>
          <w:szCs w:val="28"/>
          <w:lang w:val="uk-UA"/>
        </w:rPr>
      </w:pPr>
      <w:r w:rsidRPr="00B95655">
        <w:rPr>
          <w:rFonts w:eastAsiaTheme="minorHAnsi"/>
          <w:b/>
          <w:color w:val="auto"/>
          <w:szCs w:val="28"/>
          <w:lang w:val="uk-UA"/>
        </w:rPr>
        <w:lastRenderedPageBreak/>
        <w:t xml:space="preserve">Народному депутату України </w:t>
      </w:r>
    </w:p>
    <w:p w:rsidR="00B95655" w:rsidRPr="00B95655" w:rsidRDefault="00B95655" w:rsidP="00B95655">
      <w:pPr>
        <w:spacing w:after="0" w:line="240" w:lineRule="atLeast"/>
        <w:ind w:left="4536" w:right="0" w:firstLine="0"/>
        <w:jc w:val="left"/>
        <w:rPr>
          <w:rFonts w:eastAsiaTheme="minorHAnsi"/>
          <w:color w:val="auto"/>
          <w:szCs w:val="28"/>
          <w:lang w:val="uk-UA"/>
        </w:rPr>
      </w:pPr>
      <w:proofErr w:type="spellStart"/>
      <w:r w:rsidRPr="00B95655">
        <w:rPr>
          <w:rFonts w:eastAsiaTheme="minorHAnsi"/>
          <w:b/>
          <w:color w:val="auto"/>
          <w:szCs w:val="28"/>
          <w:lang w:val="uk-UA"/>
        </w:rPr>
        <w:t>Колюху</w:t>
      </w:r>
      <w:proofErr w:type="spellEnd"/>
      <w:r w:rsidRPr="00B95655">
        <w:rPr>
          <w:rFonts w:eastAsiaTheme="minorHAnsi"/>
          <w:b/>
          <w:color w:val="auto"/>
          <w:szCs w:val="28"/>
          <w:lang w:val="uk-UA"/>
        </w:rPr>
        <w:t xml:space="preserve"> В. В.,</w:t>
      </w:r>
      <w:r w:rsidRPr="00B95655">
        <w:rPr>
          <w:rFonts w:eastAsiaTheme="minorHAnsi"/>
          <w:color w:val="auto"/>
          <w:szCs w:val="28"/>
          <w:lang w:val="uk-UA"/>
        </w:rPr>
        <w:t xml:space="preserve"> </w:t>
      </w:r>
    </w:p>
    <w:p w:rsidR="00B95655" w:rsidRPr="00B95655" w:rsidRDefault="00B95655" w:rsidP="00B95655">
      <w:pPr>
        <w:spacing w:after="0" w:line="240" w:lineRule="atLeast"/>
        <w:ind w:left="4536" w:right="0" w:firstLine="0"/>
        <w:jc w:val="left"/>
        <w:rPr>
          <w:rFonts w:eastAsiaTheme="minorHAnsi"/>
          <w:color w:val="auto"/>
          <w:szCs w:val="28"/>
          <w:lang w:val="uk-UA"/>
        </w:rPr>
      </w:pPr>
      <w:r w:rsidRPr="00B95655">
        <w:rPr>
          <w:rFonts w:eastAsiaTheme="minorHAnsi"/>
          <w:color w:val="auto"/>
          <w:szCs w:val="28"/>
          <w:lang w:val="uk-UA"/>
        </w:rPr>
        <w:t>голові підкомітету з питань науки та інновацій комітету Верховної Ради України  з питань освіти, науки та інновацій</w:t>
      </w:r>
    </w:p>
    <w:p w:rsidR="00B95655" w:rsidRPr="00B95655" w:rsidRDefault="00B95655" w:rsidP="00B95655">
      <w:pPr>
        <w:spacing w:after="200" w:line="276" w:lineRule="auto"/>
        <w:ind w:left="4536" w:right="0" w:firstLine="0"/>
        <w:jc w:val="left"/>
        <w:rPr>
          <w:rFonts w:eastAsiaTheme="minorHAnsi"/>
          <w:color w:val="auto"/>
          <w:szCs w:val="28"/>
          <w:lang w:val="uk-UA"/>
        </w:rPr>
      </w:pPr>
    </w:p>
    <w:p w:rsidR="00B95655" w:rsidRPr="00B95655" w:rsidRDefault="00B95655" w:rsidP="00B95655">
      <w:pPr>
        <w:spacing w:after="200" w:line="276" w:lineRule="auto"/>
        <w:ind w:left="4536" w:right="0" w:firstLine="0"/>
        <w:jc w:val="left"/>
        <w:rPr>
          <w:rFonts w:eastAsiaTheme="minorHAnsi"/>
          <w:color w:val="auto"/>
          <w:szCs w:val="28"/>
          <w:lang w:val="uk-UA"/>
        </w:rPr>
      </w:pPr>
      <w:r w:rsidRPr="00B95655">
        <w:rPr>
          <w:rFonts w:eastAsiaTheme="minorHAnsi"/>
          <w:color w:val="auto"/>
          <w:szCs w:val="28"/>
          <w:lang w:val="uk-UA"/>
        </w:rPr>
        <w:t>депутатів Тетіївської міської ради Білоцерківського району Київської області</w:t>
      </w:r>
    </w:p>
    <w:p w:rsidR="00B95655" w:rsidRPr="00B95655" w:rsidRDefault="00B95655" w:rsidP="00B95655">
      <w:pPr>
        <w:spacing w:after="200" w:line="276" w:lineRule="auto"/>
        <w:ind w:left="4536" w:right="0" w:firstLine="0"/>
        <w:jc w:val="left"/>
        <w:rPr>
          <w:rFonts w:eastAsiaTheme="minorHAnsi"/>
          <w:color w:val="auto"/>
          <w:szCs w:val="28"/>
          <w:lang w:val="uk-UA"/>
        </w:rPr>
      </w:pPr>
    </w:p>
    <w:p w:rsidR="00B95655" w:rsidRPr="00B95655" w:rsidRDefault="00B95655" w:rsidP="00B95655">
      <w:pPr>
        <w:spacing w:after="200" w:line="276" w:lineRule="auto"/>
        <w:ind w:right="0" w:firstLine="567"/>
        <w:jc w:val="center"/>
        <w:rPr>
          <w:rFonts w:eastAsiaTheme="minorHAnsi"/>
          <w:b/>
          <w:color w:val="auto"/>
          <w:szCs w:val="28"/>
          <w:lang w:val="uk-UA"/>
        </w:rPr>
      </w:pPr>
      <w:r w:rsidRPr="00B95655">
        <w:rPr>
          <w:rFonts w:eastAsiaTheme="minorHAnsi"/>
          <w:b/>
          <w:color w:val="auto"/>
          <w:szCs w:val="28"/>
          <w:lang w:val="uk-UA"/>
        </w:rPr>
        <w:t>Шановний Валерію Вікторовичу!</w:t>
      </w:r>
    </w:p>
    <w:p w:rsidR="00B95655" w:rsidRPr="00B95655" w:rsidRDefault="00B95655" w:rsidP="00B95655">
      <w:pPr>
        <w:spacing w:after="0" w:line="360" w:lineRule="auto"/>
        <w:ind w:right="0" w:firstLine="567"/>
        <w:jc w:val="left"/>
        <w:rPr>
          <w:rFonts w:eastAsiaTheme="minorHAnsi"/>
          <w:b/>
          <w:i/>
          <w:color w:val="auto"/>
          <w:szCs w:val="28"/>
          <w:lang w:val="uk-UA"/>
        </w:rPr>
      </w:pPr>
      <w:r w:rsidRPr="00B95655">
        <w:rPr>
          <w:rFonts w:eastAsiaTheme="minorHAnsi"/>
          <w:b/>
          <w:i/>
          <w:color w:val="auto"/>
          <w:szCs w:val="28"/>
          <w:lang w:val="uk-UA"/>
        </w:rPr>
        <w:t>Депутатський корпус  Тетіївської міської ради звертається до Вас з проханням  ініціювати   розгляд  комітетом  Верховної Ради України  з питань освіти, науки та інновацій, Кабінетом Міністрів України  питання щодо надання цільової державної субвенції на забезпечення заходів з  пожежної безпеки в  закладах та установах  освіти України.</w:t>
      </w:r>
    </w:p>
    <w:p w:rsidR="00B95655" w:rsidRPr="00B95655" w:rsidRDefault="00B95655" w:rsidP="00B95655">
      <w:pPr>
        <w:spacing w:after="0" w:line="360" w:lineRule="auto"/>
        <w:ind w:right="0" w:firstLine="567"/>
        <w:jc w:val="left"/>
        <w:rPr>
          <w:rFonts w:eastAsiaTheme="minorHAnsi"/>
          <w:color w:val="auto"/>
          <w:szCs w:val="28"/>
          <w:lang w:val="uk-UA"/>
        </w:rPr>
      </w:pPr>
      <w:r w:rsidRPr="00B95655">
        <w:rPr>
          <w:rFonts w:eastAsiaTheme="minorHAnsi"/>
          <w:color w:val="auto"/>
          <w:szCs w:val="28"/>
          <w:lang w:val="uk-UA"/>
        </w:rPr>
        <w:t>Аналіз поточної ситуації в сфері пожежної безпеки у закладах і установах освіти Тетіївської міської територіальної громади на її відповідність сучасним вимогам   показує, що існує велика кількість серйозних проблем, які вирішити самостійно громада не в змозі. Приміщення шкіл та дошкільних закладів  були збудовані ще в 1960 – 1970-х роках, а тому їх дерев’яні конструкції потребують оброблення протипожежними засобами, відсутні сучасні працездатні системи пожежної сигналізації і оповіщення  про  пожежу, блискавко захисту.  І такий стан характерний для більшості територіальних громад України.</w:t>
      </w:r>
    </w:p>
    <w:p w:rsidR="00B95655" w:rsidRPr="00B95655" w:rsidRDefault="00B95655" w:rsidP="00B95655">
      <w:pPr>
        <w:shd w:val="clear" w:color="auto" w:fill="FFFFFF"/>
        <w:spacing w:after="0" w:line="360" w:lineRule="auto"/>
        <w:ind w:right="0" w:firstLine="567"/>
        <w:rPr>
          <w:color w:val="auto"/>
          <w:szCs w:val="28"/>
          <w:lang w:val="uk-UA" w:eastAsia="uk-UA"/>
        </w:rPr>
      </w:pPr>
      <w:r w:rsidRPr="00B95655">
        <w:rPr>
          <w:color w:val="auto"/>
          <w:szCs w:val="28"/>
          <w:lang w:val="uk-UA" w:eastAsia="uk-UA"/>
        </w:rPr>
        <w:t xml:space="preserve">У більшості випадків відсутність або недостатня забезпеченість закладів освіти системами пожежної сигналізації та оповіщення спостерігається внаслідок відсутності необхідного фінансування. Однак відсутність необхідних систем протипожежного захисту відноситься до порушення вимог законодавства у сфері пожежної безпеки, що створює загрозу життю та здоров’ю людей і є, згідно статті 68 Кодексу цивільного захисту України, підставою для посадових осіб Державної служби України з надзвичайних </w:t>
      </w:r>
      <w:r w:rsidRPr="00B95655">
        <w:rPr>
          <w:color w:val="auto"/>
          <w:szCs w:val="28"/>
          <w:lang w:val="uk-UA" w:eastAsia="uk-UA"/>
        </w:rPr>
        <w:lastRenderedPageBreak/>
        <w:t xml:space="preserve">ситуацій звернутися до адміністративного суду щодо застосування заходів реагування у вигляді повного або часткового зупинення роботи таких закладів.   В останні роки маємо вже цілий ряд судових рішень про припинення експлуатації будівель закладів освіти до повного усунення виявлених недоліків, що негативно позначається на організації освітнього процесу. </w:t>
      </w:r>
    </w:p>
    <w:p w:rsidR="00B95655" w:rsidRPr="00B95655" w:rsidRDefault="00B95655" w:rsidP="00B95655">
      <w:pPr>
        <w:shd w:val="clear" w:color="auto" w:fill="FFFFFF"/>
        <w:spacing w:after="0" w:line="360" w:lineRule="auto"/>
        <w:ind w:right="0" w:firstLine="567"/>
        <w:rPr>
          <w:color w:val="auto"/>
          <w:szCs w:val="28"/>
          <w:lang w:val="uk-UA" w:eastAsia="uk-UA"/>
        </w:rPr>
      </w:pPr>
      <w:r w:rsidRPr="00B95655">
        <w:rPr>
          <w:color w:val="auto"/>
          <w:szCs w:val="28"/>
          <w:lang w:val="uk-UA" w:eastAsia="uk-UA"/>
        </w:rPr>
        <w:t xml:space="preserve">Окрім того, у разі пожежі може бути несвоєчасне повідомлення про пожежу або  пізнє оповіщення, що підвищує імовірність настання самих негативних і трагічних наслідків. </w:t>
      </w:r>
    </w:p>
    <w:p w:rsidR="00B95655" w:rsidRPr="00B95655" w:rsidRDefault="00B95655" w:rsidP="00B95655">
      <w:pPr>
        <w:shd w:val="clear" w:color="auto" w:fill="FFFFFF"/>
        <w:spacing w:after="0" w:line="360" w:lineRule="auto"/>
        <w:ind w:right="0" w:firstLine="567"/>
        <w:rPr>
          <w:i/>
          <w:color w:val="auto"/>
          <w:szCs w:val="28"/>
          <w:lang w:val="uk-UA" w:eastAsia="uk-UA"/>
        </w:rPr>
      </w:pPr>
      <w:r w:rsidRPr="00B95655">
        <w:rPr>
          <w:i/>
          <w:color w:val="auto"/>
          <w:szCs w:val="28"/>
          <w:lang w:val="uk-UA" w:eastAsia="uk-UA"/>
        </w:rPr>
        <w:t xml:space="preserve">З огляду на ці обставини  забезпечення закладів необхідними системами протипожежного захисту має стати одним  з самих пріоритетних завдань, виконання якого слід домагатися усіма можливими способами та засобами впливу. </w:t>
      </w:r>
    </w:p>
    <w:p w:rsidR="00B95655" w:rsidRDefault="00B95655" w:rsidP="00B95655">
      <w:pPr>
        <w:shd w:val="clear" w:color="auto" w:fill="FFFFFF"/>
        <w:spacing w:after="0" w:line="360" w:lineRule="auto"/>
        <w:ind w:right="0" w:firstLine="567"/>
        <w:rPr>
          <w:color w:val="auto"/>
          <w:szCs w:val="28"/>
          <w:lang w:val="uk-UA" w:eastAsia="uk-UA"/>
        </w:rPr>
      </w:pPr>
      <w:r w:rsidRPr="00B95655">
        <w:rPr>
          <w:color w:val="auto"/>
          <w:szCs w:val="28"/>
          <w:lang w:val="uk-UA" w:eastAsia="uk-UA"/>
        </w:rPr>
        <w:t xml:space="preserve">Зважаючи на складну економічну ситуацію, карантинні заходи пов’язані  із епідемією </w:t>
      </w:r>
      <w:r w:rsidRPr="00B95655">
        <w:rPr>
          <w:color w:val="auto"/>
          <w:szCs w:val="28"/>
          <w:lang w:eastAsia="uk-UA"/>
        </w:rPr>
        <w:t>COVID</w:t>
      </w:r>
      <w:r w:rsidRPr="00B95655">
        <w:rPr>
          <w:color w:val="auto"/>
          <w:szCs w:val="28"/>
          <w:lang w:val="uk-UA" w:eastAsia="uk-UA"/>
        </w:rPr>
        <w:t xml:space="preserve">-19, спостерігається значне зменшення доходів до місцевих  бюджетів. Відтак жодна, а особливо,  невелика територіальна  громада справитися із такими викликами не зможе. Конче необхідна державна підтримка, адже мова про  життя і безпеку дітей. </w:t>
      </w:r>
    </w:p>
    <w:p w:rsidR="0035434D" w:rsidRPr="00B95655" w:rsidRDefault="0035434D" w:rsidP="00B95655">
      <w:pPr>
        <w:shd w:val="clear" w:color="auto" w:fill="FFFFFF"/>
        <w:spacing w:after="0" w:line="360" w:lineRule="auto"/>
        <w:ind w:right="0" w:firstLine="567"/>
        <w:rPr>
          <w:color w:val="auto"/>
          <w:szCs w:val="28"/>
          <w:lang w:val="uk-UA" w:eastAsia="uk-UA"/>
        </w:rPr>
      </w:pPr>
      <w:r>
        <w:rPr>
          <w:color w:val="auto"/>
          <w:szCs w:val="28"/>
          <w:lang w:val="uk-UA" w:eastAsia="uk-UA"/>
        </w:rPr>
        <w:t xml:space="preserve">За попередніми підрахунками необхідна сума коштів для виконання вказаних робіт становить понад 20 (двадцять ) </w:t>
      </w:r>
      <w:proofErr w:type="spellStart"/>
      <w:r>
        <w:rPr>
          <w:color w:val="auto"/>
          <w:szCs w:val="28"/>
          <w:lang w:val="uk-UA" w:eastAsia="uk-UA"/>
        </w:rPr>
        <w:t>міліонів</w:t>
      </w:r>
      <w:proofErr w:type="spellEnd"/>
      <w:r>
        <w:rPr>
          <w:color w:val="auto"/>
          <w:szCs w:val="28"/>
          <w:lang w:val="uk-UA" w:eastAsia="uk-UA"/>
        </w:rPr>
        <w:t xml:space="preserve"> гривень, які у місцевому бюджеті відсутні.</w:t>
      </w:r>
    </w:p>
    <w:p w:rsidR="00B95655" w:rsidRPr="00B95655" w:rsidRDefault="00B95655" w:rsidP="00B95655">
      <w:pPr>
        <w:shd w:val="clear" w:color="auto" w:fill="FFFFFF"/>
        <w:spacing w:after="0" w:line="360" w:lineRule="auto"/>
        <w:ind w:right="0" w:firstLine="567"/>
        <w:rPr>
          <w:b/>
          <w:color w:val="auto"/>
          <w:szCs w:val="28"/>
          <w:lang w:val="uk-UA" w:eastAsia="uk-UA"/>
        </w:rPr>
      </w:pPr>
      <w:r w:rsidRPr="00B95655">
        <w:rPr>
          <w:b/>
          <w:color w:val="auto"/>
          <w:szCs w:val="28"/>
          <w:lang w:val="uk-UA" w:eastAsia="uk-UA"/>
        </w:rPr>
        <w:t>Сподіваємося на розуміння та підтримку народних депутатів України.</w:t>
      </w:r>
    </w:p>
    <w:p w:rsidR="00B95655" w:rsidRPr="00B95655" w:rsidRDefault="00B95655" w:rsidP="00B95655">
      <w:pPr>
        <w:shd w:val="clear" w:color="auto" w:fill="FFFFFF"/>
        <w:spacing w:after="150" w:line="240" w:lineRule="auto"/>
        <w:ind w:right="0" w:firstLine="567"/>
        <w:rPr>
          <w:color w:val="auto"/>
          <w:szCs w:val="28"/>
          <w:lang w:val="uk-UA" w:eastAsia="uk-UA"/>
        </w:rPr>
      </w:pPr>
    </w:p>
    <w:p w:rsidR="00B95655" w:rsidRPr="00B95655" w:rsidRDefault="00B95655" w:rsidP="00B95655">
      <w:pPr>
        <w:shd w:val="clear" w:color="auto" w:fill="FFFFFF"/>
        <w:spacing w:after="150" w:line="240" w:lineRule="auto"/>
        <w:ind w:right="0" w:firstLine="567"/>
        <w:rPr>
          <w:color w:val="auto"/>
          <w:szCs w:val="28"/>
          <w:lang w:val="uk-UA" w:eastAsia="uk-UA"/>
        </w:rPr>
      </w:pPr>
    </w:p>
    <w:p w:rsidR="00B95655" w:rsidRPr="00B95655" w:rsidRDefault="00B95655" w:rsidP="00B95655">
      <w:pPr>
        <w:shd w:val="clear" w:color="auto" w:fill="FFFFFF"/>
        <w:spacing w:after="150" w:line="240" w:lineRule="auto"/>
        <w:ind w:right="0" w:firstLine="567"/>
        <w:rPr>
          <w:color w:val="auto"/>
          <w:szCs w:val="28"/>
          <w:lang w:val="uk-UA" w:eastAsia="uk-UA"/>
        </w:rPr>
      </w:pPr>
    </w:p>
    <w:p w:rsidR="00B95655" w:rsidRPr="00B95655" w:rsidRDefault="00B95655" w:rsidP="00B95655">
      <w:pPr>
        <w:shd w:val="clear" w:color="auto" w:fill="FFFFFF"/>
        <w:spacing w:after="150" w:line="240" w:lineRule="auto"/>
        <w:ind w:right="0" w:firstLine="567"/>
        <w:jc w:val="left"/>
        <w:rPr>
          <w:color w:val="auto"/>
          <w:szCs w:val="28"/>
          <w:lang w:val="uk-UA" w:eastAsia="uk-UA"/>
        </w:rPr>
      </w:pPr>
      <w:r w:rsidRPr="00B95655">
        <w:rPr>
          <w:color w:val="auto"/>
          <w:szCs w:val="28"/>
          <w:lang w:val="uk-UA" w:eastAsia="uk-UA"/>
        </w:rPr>
        <w:t>Міський голова                                                                 Богдан БАЛАГУРА</w:t>
      </w:r>
    </w:p>
    <w:p w:rsidR="00B95655" w:rsidRPr="00B95655" w:rsidRDefault="00B95655" w:rsidP="00B95655">
      <w:pPr>
        <w:spacing w:after="200" w:line="276" w:lineRule="auto"/>
        <w:ind w:right="0" w:firstLine="567"/>
        <w:jc w:val="left"/>
        <w:rPr>
          <w:rFonts w:eastAsiaTheme="minorHAnsi"/>
          <w:color w:val="auto"/>
          <w:szCs w:val="28"/>
          <w:lang w:val="uk-UA"/>
        </w:rPr>
      </w:pPr>
      <w:r w:rsidRPr="00B95655">
        <w:rPr>
          <w:rFonts w:eastAsiaTheme="minorHAnsi"/>
          <w:color w:val="auto"/>
          <w:szCs w:val="28"/>
          <w:lang w:val="uk-UA"/>
        </w:rPr>
        <w:t xml:space="preserve">  </w:t>
      </w:r>
    </w:p>
    <w:p w:rsidR="00B95655" w:rsidRPr="00B95655" w:rsidRDefault="00B95655" w:rsidP="0035434D">
      <w:pPr>
        <w:spacing w:after="0" w:line="276" w:lineRule="auto"/>
        <w:ind w:left="5670" w:right="0" w:firstLine="0"/>
        <w:jc w:val="left"/>
        <w:rPr>
          <w:rFonts w:eastAsiaTheme="minorHAnsi"/>
          <w:color w:val="auto"/>
          <w:szCs w:val="28"/>
          <w:lang w:val="uk-UA"/>
        </w:rPr>
      </w:pPr>
      <w:r w:rsidRPr="00B95655">
        <w:rPr>
          <w:rFonts w:eastAsiaTheme="minorHAnsi"/>
          <w:color w:val="auto"/>
          <w:szCs w:val="28"/>
          <w:lang w:val="uk-UA"/>
        </w:rPr>
        <w:t>СХВАЛЕНО</w:t>
      </w:r>
    </w:p>
    <w:p w:rsidR="00B95655" w:rsidRDefault="00B95655" w:rsidP="0035434D">
      <w:pPr>
        <w:spacing w:after="0" w:line="276" w:lineRule="auto"/>
        <w:ind w:left="5670" w:right="0" w:firstLine="0"/>
        <w:jc w:val="left"/>
        <w:rPr>
          <w:rFonts w:eastAsiaTheme="minorHAnsi"/>
          <w:color w:val="auto"/>
          <w:szCs w:val="28"/>
          <w:lang w:val="uk-UA"/>
        </w:rPr>
      </w:pPr>
      <w:r w:rsidRPr="00B95655">
        <w:rPr>
          <w:rFonts w:eastAsiaTheme="minorHAnsi"/>
          <w:color w:val="auto"/>
          <w:szCs w:val="28"/>
          <w:lang w:val="uk-UA"/>
        </w:rPr>
        <w:t>Сесією Тетіївської міської ради</w:t>
      </w:r>
    </w:p>
    <w:p w:rsidR="0035434D" w:rsidRPr="0035434D" w:rsidRDefault="0035434D" w:rsidP="0035434D">
      <w:pPr>
        <w:widowControl w:val="0"/>
        <w:autoSpaceDE w:val="0"/>
        <w:autoSpaceDN w:val="0"/>
        <w:spacing w:after="0" w:line="240" w:lineRule="auto"/>
        <w:ind w:hanging="284"/>
        <w:rPr>
          <w:szCs w:val="28"/>
          <w:lang w:val="uk-UA"/>
        </w:rPr>
      </w:pPr>
      <w:r w:rsidRPr="0035434D">
        <w:rPr>
          <w:b/>
          <w:szCs w:val="28"/>
          <w:lang w:val="uk-UA"/>
        </w:rPr>
        <w:t xml:space="preserve">                                                                                      </w:t>
      </w:r>
      <w:r w:rsidRPr="0035434D">
        <w:rPr>
          <w:szCs w:val="28"/>
        </w:rPr>
        <w:t>VII</w:t>
      </w:r>
      <w:r w:rsidRPr="0035434D">
        <w:rPr>
          <w:szCs w:val="28"/>
          <w:lang w:val="uk-UA"/>
        </w:rPr>
        <w:t>І скликання</w:t>
      </w:r>
    </w:p>
    <w:p w:rsidR="0035434D" w:rsidRPr="0035434D" w:rsidRDefault="0035434D" w:rsidP="0035434D">
      <w:pPr>
        <w:widowControl w:val="0"/>
        <w:autoSpaceDE w:val="0"/>
        <w:autoSpaceDN w:val="0"/>
        <w:spacing w:after="0" w:line="240" w:lineRule="auto"/>
        <w:ind w:hanging="284"/>
        <w:jc w:val="right"/>
        <w:rPr>
          <w:szCs w:val="28"/>
          <w:lang w:val="uk-UA"/>
        </w:rPr>
      </w:pPr>
      <w:r w:rsidRPr="0035434D">
        <w:rPr>
          <w:szCs w:val="28"/>
          <w:lang w:val="uk-UA"/>
        </w:rPr>
        <w:t xml:space="preserve">                                                     </w:t>
      </w:r>
      <w:r>
        <w:rPr>
          <w:szCs w:val="28"/>
          <w:lang w:val="uk-UA"/>
        </w:rPr>
        <w:t xml:space="preserve">                               в</w:t>
      </w:r>
      <w:r w:rsidRPr="0035434D">
        <w:rPr>
          <w:szCs w:val="28"/>
          <w:lang w:val="uk-UA"/>
        </w:rPr>
        <w:t xml:space="preserve">ід </w:t>
      </w:r>
      <w:r>
        <w:rPr>
          <w:rFonts w:eastAsiaTheme="minorHAnsi"/>
          <w:color w:val="auto"/>
          <w:szCs w:val="28"/>
          <w:lang w:val="uk-UA"/>
        </w:rPr>
        <w:t xml:space="preserve">23.03.2021р. </w:t>
      </w:r>
      <w:r w:rsidRPr="0035434D">
        <w:rPr>
          <w:szCs w:val="28"/>
          <w:lang w:val="uk-UA"/>
        </w:rPr>
        <w:t>№177 - 04-</w:t>
      </w:r>
      <w:r w:rsidRPr="0035434D">
        <w:rPr>
          <w:szCs w:val="28"/>
        </w:rPr>
        <w:t>VII</w:t>
      </w:r>
      <w:r w:rsidRPr="0035434D">
        <w:rPr>
          <w:szCs w:val="28"/>
          <w:lang w:val="uk-UA"/>
        </w:rPr>
        <w:t>І</w:t>
      </w:r>
    </w:p>
    <w:p w:rsidR="00B95655" w:rsidRPr="00B95655" w:rsidRDefault="00B95655" w:rsidP="0035434D">
      <w:pPr>
        <w:spacing w:after="200" w:line="276" w:lineRule="auto"/>
        <w:ind w:left="5670" w:right="0" w:firstLine="0"/>
        <w:jc w:val="right"/>
        <w:rPr>
          <w:rFonts w:eastAsiaTheme="minorHAnsi"/>
          <w:color w:val="auto"/>
          <w:szCs w:val="28"/>
          <w:lang w:val="uk-UA"/>
        </w:rPr>
      </w:pPr>
    </w:p>
    <w:p w:rsidR="00B95655" w:rsidRPr="00B95655" w:rsidRDefault="00B95655" w:rsidP="0035434D">
      <w:pPr>
        <w:spacing w:after="200" w:line="276" w:lineRule="auto"/>
        <w:ind w:right="0" w:firstLine="567"/>
        <w:jc w:val="right"/>
        <w:rPr>
          <w:rFonts w:eastAsiaTheme="minorHAnsi"/>
          <w:color w:val="auto"/>
          <w:szCs w:val="28"/>
          <w:lang w:val="uk-UA"/>
        </w:rPr>
      </w:pPr>
      <w:r w:rsidRPr="00B95655">
        <w:rPr>
          <w:rFonts w:eastAsiaTheme="minorHAnsi"/>
          <w:color w:val="auto"/>
          <w:szCs w:val="28"/>
          <w:lang w:val="uk-UA"/>
        </w:rPr>
        <w:t xml:space="preserve"> </w:t>
      </w:r>
    </w:p>
    <w:p w:rsidR="00B95655" w:rsidRPr="00B95655" w:rsidRDefault="00B95655">
      <w:pPr>
        <w:rPr>
          <w:lang w:val="uk-UA"/>
        </w:rPr>
      </w:pPr>
    </w:p>
    <w:sectPr w:rsidR="00B95655" w:rsidRPr="00B956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F7"/>
    <w:rsid w:val="000C23D8"/>
    <w:rsid w:val="000F7689"/>
    <w:rsid w:val="001149C0"/>
    <w:rsid w:val="0035434D"/>
    <w:rsid w:val="006902F7"/>
    <w:rsid w:val="00B95655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EAA6E-7F11-498B-9002-A162C31B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55"/>
    <w:pPr>
      <w:spacing w:after="110" w:line="268" w:lineRule="auto"/>
      <w:ind w:right="187"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5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6</cp:revision>
  <cp:lastPrinted>2021-03-26T08:50:00Z</cp:lastPrinted>
  <dcterms:created xsi:type="dcterms:W3CDTF">2021-03-22T13:02:00Z</dcterms:created>
  <dcterms:modified xsi:type="dcterms:W3CDTF">2021-03-26T09:00:00Z</dcterms:modified>
</cp:coreProperties>
</file>