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B" w:rsidRPr="00AE0C1B" w:rsidRDefault="0063347B" w:rsidP="0063347B">
      <w:pPr>
        <w:tabs>
          <w:tab w:val="left" w:pos="6732"/>
        </w:tabs>
        <w:jc w:val="center"/>
        <w:rPr>
          <w:rFonts w:ascii="Times New Roman" w:hAnsi="Times New Roman"/>
          <w:b/>
          <w:caps/>
          <w:szCs w:val="28"/>
        </w:rPr>
      </w:pPr>
      <w:r>
        <w:rPr>
          <w:b/>
          <w:noProof/>
          <w:lang w:eastAsia="uk-UA"/>
        </w:rPr>
        <w:drawing>
          <wp:inline distT="0" distB="0" distL="0" distR="0" wp14:anchorId="20886A59" wp14:editId="2C6498EC">
            <wp:extent cx="42037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47B" w:rsidRPr="00AE0C1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 w:rsidRPr="00AE0C1B">
        <w:rPr>
          <w:rFonts w:ascii="Times New Roman" w:eastAsia="Times New Roman" w:hAnsi="Times New Roman"/>
          <w:sz w:val="32"/>
          <w:szCs w:val="32"/>
          <w:lang w:val="ru-RU"/>
        </w:rPr>
        <w:t>КИЇВСЬКА ОБЛАСТЬ</w:t>
      </w:r>
    </w:p>
    <w:p w:rsidR="0063347B" w:rsidRPr="00AE0C1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63347B" w:rsidRPr="00AE0C1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AE0C1B">
        <w:rPr>
          <w:rFonts w:ascii="Times New Roman" w:eastAsia="Times New Roman" w:hAnsi="Times New Roman"/>
          <w:b/>
          <w:sz w:val="32"/>
          <w:szCs w:val="32"/>
          <w:lang w:val="ru-RU"/>
        </w:rPr>
        <w:t>ТЕТІЇВСЬКА МІСЬКА РАДА</w:t>
      </w:r>
    </w:p>
    <w:p w:rsidR="0063347B" w:rsidRPr="00AE0C1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E0C1B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AE0C1B">
        <w:rPr>
          <w:rFonts w:ascii="Times New Roman" w:eastAsia="Times New Roman" w:hAnsi="Times New Roman"/>
          <w:b/>
          <w:sz w:val="28"/>
          <w:szCs w:val="28"/>
        </w:rPr>
        <w:t>І</w:t>
      </w:r>
      <w:r>
        <w:rPr>
          <w:rFonts w:ascii="Times New Roman" w:eastAsia="Times New Roman" w:hAnsi="Times New Roman"/>
          <w:b/>
          <w:sz w:val="28"/>
          <w:szCs w:val="28"/>
        </w:rPr>
        <w:t>І</w:t>
      </w:r>
      <w:r w:rsidRPr="00AE0C1B">
        <w:rPr>
          <w:rFonts w:ascii="Times New Roman" w:eastAsia="Times New Roman" w:hAnsi="Times New Roman"/>
          <w:b/>
          <w:sz w:val="28"/>
          <w:szCs w:val="28"/>
        </w:rPr>
        <w:t>І</w:t>
      </w:r>
      <w:r w:rsidRPr="00AE0C1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СКЛИКАННЯ</w:t>
      </w:r>
    </w:p>
    <w:p w:rsidR="0063347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t xml:space="preserve"> </w:t>
      </w:r>
    </w:p>
    <w:p w:rsidR="0063347B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C23C4">
        <w:rPr>
          <w:rFonts w:ascii="Times New Roman" w:eastAsia="Times New Roman" w:hAnsi="Times New Roman"/>
          <w:b/>
          <w:sz w:val="28"/>
          <w:szCs w:val="28"/>
          <w:lang w:val="ru-RU"/>
        </w:rPr>
        <w:t>ЧЕТВЕРТА СЕСІЯ</w:t>
      </w:r>
    </w:p>
    <w:p w:rsidR="0063347B" w:rsidRPr="003C23C4" w:rsidRDefault="0063347B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3347B" w:rsidRPr="00AE0C1B" w:rsidRDefault="000F35FD" w:rsidP="006334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0F35FD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ПРОЄКТ </w:t>
      </w:r>
      <w:r w:rsidR="0063347B" w:rsidRPr="00AE0C1B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r w:rsidR="0063347B" w:rsidRPr="00AE0C1B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Н</w:t>
      </w:r>
      <w:proofErr w:type="spellEnd"/>
      <w:r w:rsidR="0063347B" w:rsidRPr="00AE0C1B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 Я</w:t>
      </w:r>
    </w:p>
    <w:p w:rsidR="00F660D3" w:rsidRPr="000F35FD" w:rsidRDefault="0063347B" w:rsidP="000F35FD">
      <w:pPr>
        <w:rPr>
          <w:rFonts w:ascii="Times New Roman" w:eastAsia="Times New Roman" w:hAnsi="Times New Roman"/>
          <w:b/>
          <w:sz w:val="32"/>
          <w:szCs w:val="32"/>
        </w:rPr>
      </w:pPr>
      <w:r w:rsidRPr="00AE0C1B">
        <w:rPr>
          <w:rFonts w:ascii="Times New Roman" w:eastAsia="Times New Roman" w:hAnsi="Times New Roman"/>
          <w:sz w:val="32"/>
          <w:szCs w:val="32"/>
          <w:lang w:val="ru-RU"/>
        </w:rPr>
        <w:br/>
      </w:r>
      <w:r w:rsidR="000F35FD" w:rsidRPr="000F35FD">
        <w:rPr>
          <w:rFonts w:ascii="Times New Roman" w:hAnsi="Times New Roman"/>
          <w:b/>
          <w:sz w:val="28"/>
          <w:szCs w:val="28"/>
        </w:rPr>
        <w:t>23.03.</w:t>
      </w:r>
      <w:r w:rsidRPr="000F35FD">
        <w:rPr>
          <w:rFonts w:ascii="Times New Roman" w:hAnsi="Times New Roman"/>
          <w:b/>
          <w:sz w:val="28"/>
          <w:szCs w:val="28"/>
        </w:rPr>
        <w:t>20</w:t>
      </w:r>
      <w:r w:rsidR="000F35FD" w:rsidRPr="000F35FD">
        <w:rPr>
          <w:rFonts w:ascii="Times New Roman" w:hAnsi="Times New Roman"/>
          <w:b/>
          <w:sz w:val="28"/>
          <w:szCs w:val="28"/>
        </w:rPr>
        <w:t xml:space="preserve">21 </w:t>
      </w:r>
      <w:r w:rsidRPr="000F35FD">
        <w:rPr>
          <w:rFonts w:ascii="Times New Roman" w:hAnsi="Times New Roman"/>
          <w:b/>
          <w:sz w:val="28"/>
          <w:szCs w:val="28"/>
        </w:rPr>
        <w:t xml:space="preserve">р.  </w:t>
      </w:r>
      <w:r w:rsidRPr="000F35FD"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              </w:t>
      </w:r>
      <w:r w:rsidR="000F35FD" w:rsidRPr="000F35FD">
        <w:rPr>
          <w:rFonts w:ascii="Times New Roman" w:eastAsia="Times New Roman" w:hAnsi="Times New Roman"/>
          <w:b/>
          <w:sz w:val="28"/>
          <w:lang w:val="ru-RU"/>
        </w:rPr>
        <w:t xml:space="preserve">                           </w:t>
      </w:r>
      <w:r w:rsidRPr="000F35FD">
        <w:rPr>
          <w:rFonts w:ascii="Times New Roman" w:eastAsia="Times New Roman" w:hAnsi="Times New Roman"/>
          <w:b/>
          <w:sz w:val="28"/>
          <w:lang w:val="ru-RU"/>
        </w:rPr>
        <w:t xml:space="preserve">        </w:t>
      </w:r>
      <w:r w:rsidRPr="000F35FD">
        <w:rPr>
          <w:rFonts w:ascii="Times New Roman" w:eastAsia="Times New Roman" w:hAnsi="Times New Roman"/>
          <w:b/>
          <w:sz w:val="32"/>
          <w:szCs w:val="32"/>
          <w:lang w:val="ru-RU"/>
        </w:rPr>
        <w:t>№</w:t>
      </w:r>
      <w:r w:rsidR="000F35FD" w:rsidRPr="000F35FD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-04</w:t>
      </w:r>
      <w:r w:rsidRPr="000F35FD">
        <w:rPr>
          <w:rFonts w:ascii="Times New Roman" w:eastAsia="Times New Roman" w:hAnsi="Times New Roman"/>
          <w:b/>
          <w:sz w:val="32"/>
          <w:szCs w:val="32"/>
          <w:lang w:val="ru-RU"/>
        </w:rPr>
        <w:t>-</w:t>
      </w:r>
      <w:r w:rsidRPr="000F35FD">
        <w:rPr>
          <w:rFonts w:ascii="Times New Roman" w:eastAsia="Times New Roman" w:hAnsi="Times New Roman"/>
          <w:b/>
          <w:sz w:val="32"/>
          <w:szCs w:val="32"/>
          <w:lang w:val="en-US"/>
        </w:rPr>
        <w:t>VII</w:t>
      </w:r>
      <w:r w:rsidRPr="000F35FD">
        <w:rPr>
          <w:rFonts w:ascii="Times New Roman" w:eastAsia="Times New Roman" w:hAnsi="Times New Roman"/>
          <w:b/>
          <w:sz w:val="32"/>
          <w:szCs w:val="32"/>
        </w:rPr>
        <w:t>І</w:t>
      </w:r>
    </w:p>
    <w:p w:rsidR="0063347B" w:rsidRPr="00F660D3" w:rsidRDefault="0063347B" w:rsidP="00633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C8" w:rsidRPr="000F35FD" w:rsidRDefault="008034C8" w:rsidP="008034C8">
      <w:pPr>
        <w:rPr>
          <w:rFonts w:ascii="Times New Roman" w:hAnsi="Times New Roman" w:cs="Times New Roman"/>
          <w:b/>
          <w:sz w:val="28"/>
          <w:szCs w:val="28"/>
        </w:rPr>
      </w:pPr>
      <w:r w:rsidRPr="000F35FD">
        <w:rPr>
          <w:rFonts w:ascii="Times New Roman" w:hAnsi="Times New Roman" w:cs="Times New Roman"/>
          <w:b/>
          <w:sz w:val="28"/>
          <w:szCs w:val="28"/>
        </w:rPr>
        <w:t>Про делегування функцій Замовника на</w:t>
      </w:r>
      <w:r w:rsidRPr="000F35FD">
        <w:rPr>
          <w:rFonts w:ascii="Times New Roman" w:hAnsi="Times New Roman" w:cs="Times New Roman"/>
          <w:b/>
          <w:sz w:val="28"/>
          <w:szCs w:val="28"/>
        </w:rPr>
        <w:br/>
      </w:r>
      <w:r w:rsidR="00101C43" w:rsidRPr="000F35FD">
        <w:rPr>
          <w:rFonts w:ascii="Times New Roman" w:hAnsi="Times New Roman" w:cs="Times New Roman"/>
          <w:b/>
          <w:sz w:val="28"/>
          <w:szCs w:val="28"/>
        </w:rPr>
        <w:t xml:space="preserve">реалізацію </w:t>
      </w:r>
      <w:r w:rsidRPr="000F35FD">
        <w:rPr>
          <w:rFonts w:ascii="Times New Roman" w:hAnsi="Times New Roman" w:cs="Times New Roman"/>
          <w:b/>
          <w:sz w:val="28"/>
          <w:szCs w:val="28"/>
        </w:rPr>
        <w:t>проекту «</w:t>
      </w:r>
      <w:r w:rsidR="00101C43" w:rsidRPr="000F35FD">
        <w:rPr>
          <w:rFonts w:ascii="Times New Roman" w:hAnsi="Times New Roman" w:cs="Times New Roman"/>
          <w:b/>
          <w:sz w:val="28"/>
          <w:szCs w:val="28"/>
        </w:rPr>
        <w:t xml:space="preserve">Реновація центральної </w:t>
      </w:r>
      <w:r w:rsidR="00101C43" w:rsidRPr="000F35FD">
        <w:rPr>
          <w:rFonts w:ascii="Times New Roman" w:hAnsi="Times New Roman" w:cs="Times New Roman"/>
          <w:b/>
          <w:sz w:val="28"/>
          <w:szCs w:val="28"/>
        </w:rPr>
        <w:br/>
        <w:t>частини міста Тетіїв «Старе місто»</w:t>
      </w:r>
      <w:r w:rsidRPr="000F35FD">
        <w:rPr>
          <w:rFonts w:ascii="Times New Roman" w:hAnsi="Times New Roman" w:cs="Times New Roman"/>
          <w:b/>
          <w:sz w:val="28"/>
          <w:szCs w:val="28"/>
        </w:rPr>
        <w:t>»</w:t>
      </w:r>
    </w:p>
    <w:p w:rsidR="00B54C42" w:rsidRPr="00F660D3" w:rsidRDefault="00FB62FC" w:rsidP="00F66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>З метою забезпечення якісного і професійного виконання робіт з реалізації проекту «</w:t>
      </w:r>
      <w:r w:rsidR="00101C43" w:rsidRPr="00101C43">
        <w:rPr>
          <w:rFonts w:ascii="Times New Roman" w:hAnsi="Times New Roman" w:cs="Times New Roman"/>
          <w:sz w:val="28"/>
          <w:szCs w:val="28"/>
        </w:rPr>
        <w:t>Реновація центральної частини міста Тетіїв «Старе місто»</w:t>
      </w:r>
      <w:r w:rsidRPr="00F660D3">
        <w:rPr>
          <w:rFonts w:ascii="Times New Roman" w:hAnsi="Times New Roman" w:cs="Times New Roman"/>
          <w:sz w:val="28"/>
          <w:szCs w:val="28"/>
        </w:rPr>
        <w:t>», а також</w:t>
      </w:r>
      <w:r w:rsidR="00B54C42" w:rsidRPr="00F660D3">
        <w:rPr>
          <w:rFonts w:ascii="Times New Roman" w:hAnsi="Times New Roman" w:cs="Times New Roman"/>
          <w:sz w:val="28"/>
          <w:szCs w:val="28"/>
        </w:rPr>
        <w:t xml:space="preserve"> для підвищення ефективності і цільового використання бюджетних коштів, керуючись</w:t>
      </w:r>
      <w:r w:rsidR="001B1ECC">
        <w:rPr>
          <w:rFonts w:ascii="Times New Roman" w:hAnsi="Times New Roman" w:cs="Times New Roman"/>
          <w:sz w:val="28"/>
          <w:szCs w:val="28"/>
        </w:rPr>
        <w:t xml:space="preserve"> ст</w:t>
      </w:r>
      <w:r w:rsidR="00261208">
        <w:rPr>
          <w:rFonts w:ascii="Times New Roman" w:hAnsi="Times New Roman" w:cs="Times New Roman"/>
          <w:sz w:val="28"/>
          <w:szCs w:val="28"/>
        </w:rPr>
        <w:t>атт</w:t>
      </w:r>
      <w:r w:rsidR="00701BA2">
        <w:rPr>
          <w:rFonts w:ascii="Times New Roman" w:hAnsi="Times New Roman" w:cs="Times New Roman"/>
          <w:sz w:val="28"/>
          <w:szCs w:val="28"/>
        </w:rPr>
        <w:t>ею</w:t>
      </w:r>
      <w:r w:rsidR="00261208">
        <w:rPr>
          <w:rFonts w:ascii="Times New Roman" w:hAnsi="Times New Roman" w:cs="Times New Roman"/>
          <w:sz w:val="28"/>
          <w:szCs w:val="28"/>
        </w:rPr>
        <w:t xml:space="preserve"> </w:t>
      </w:r>
      <w:r w:rsidR="00701BA2">
        <w:rPr>
          <w:rFonts w:ascii="Times New Roman" w:hAnsi="Times New Roman" w:cs="Times New Roman"/>
          <w:sz w:val="28"/>
          <w:szCs w:val="28"/>
        </w:rPr>
        <w:t>17</w:t>
      </w:r>
      <w:r w:rsidR="00B54C42" w:rsidRPr="00F660D3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 від 21.05.1997 №280/97-ВР, міська рада</w:t>
      </w:r>
    </w:p>
    <w:p w:rsidR="00FB62FC" w:rsidRPr="000F35FD" w:rsidRDefault="00B54C42" w:rsidP="00B54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F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54C42" w:rsidRPr="00F660D3" w:rsidRDefault="00F50B53" w:rsidP="00F660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3C2E1F">
        <w:rPr>
          <w:rFonts w:ascii="Times New Roman" w:hAnsi="Times New Roman" w:cs="Times New Roman"/>
          <w:sz w:val="28"/>
          <w:szCs w:val="28"/>
        </w:rPr>
        <w:t>комунальне підприємство «Благоустрій»</w:t>
      </w:r>
      <w:r w:rsidRPr="00F660D3">
        <w:rPr>
          <w:rFonts w:ascii="Times New Roman" w:hAnsi="Times New Roman" w:cs="Times New Roman"/>
          <w:sz w:val="28"/>
          <w:szCs w:val="28"/>
        </w:rPr>
        <w:t xml:space="preserve"> Тетіївської міської ради Замовником на реалізацію проекту </w:t>
      </w:r>
      <w:r w:rsidR="00F660D3" w:rsidRPr="00F660D3">
        <w:rPr>
          <w:rFonts w:ascii="Times New Roman" w:hAnsi="Times New Roman" w:cs="Times New Roman"/>
          <w:sz w:val="28"/>
          <w:szCs w:val="28"/>
        </w:rPr>
        <w:t>«</w:t>
      </w:r>
      <w:r w:rsidR="00101C43" w:rsidRPr="00101C43">
        <w:rPr>
          <w:rFonts w:ascii="Times New Roman" w:hAnsi="Times New Roman" w:cs="Times New Roman"/>
          <w:sz w:val="28"/>
          <w:szCs w:val="28"/>
        </w:rPr>
        <w:t>Ренова</w:t>
      </w:r>
      <w:bookmarkStart w:id="0" w:name="_GoBack"/>
      <w:bookmarkEnd w:id="0"/>
      <w:r w:rsidR="00101C43" w:rsidRPr="00101C43">
        <w:rPr>
          <w:rFonts w:ascii="Times New Roman" w:hAnsi="Times New Roman" w:cs="Times New Roman"/>
          <w:sz w:val="28"/>
          <w:szCs w:val="28"/>
        </w:rPr>
        <w:t xml:space="preserve">ція центральної </w:t>
      </w:r>
      <w:r w:rsidR="00101C43">
        <w:rPr>
          <w:rFonts w:ascii="Times New Roman" w:hAnsi="Times New Roman" w:cs="Times New Roman"/>
          <w:sz w:val="28"/>
          <w:szCs w:val="28"/>
        </w:rPr>
        <w:br/>
      </w:r>
      <w:r w:rsidR="00101C43" w:rsidRPr="00101C43">
        <w:rPr>
          <w:rFonts w:ascii="Times New Roman" w:hAnsi="Times New Roman" w:cs="Times New Roman"/>
          <w:sz w:val="28"/>
          <w:szCs w:val="28"/>
        </w:rPr>
        <w:t>частини міста Тетіїв «Старе місто»</w:t>
      </w:r>
      <w:r w:rsidR="00F660D3" w:rsidRPr="00F660D3">
        <w:rPr>
          <w:rFonts w:ascii="Times New Roman" w:hAnsi="Times New Roman" w:cs="Times New Roman"/>
          <w:sz w:val="28"/>
          <w:szCs w:val="28"/>
        </w:rPr>
        <w:t>».</w:t>
      </w:r>
    </w:p>
    <w:p w:rsidR="00F660D3" w:rsidRPr="00F660D3" w:rsidRDefault="003C2E1F" w:rsidP="00F660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Комунальному підприємству «Благоустрій»</w:t>
      </w:r>
      <w:r w:rsidRPr="00F660D3">
        <w:rPr>
          <w:rFonts w:ascii="Times New Roman" w:hAnsi="Times New Roman" w:cs="Times New Roman"/>
          <w:sz w:val="28"/>
          <w:szCs w:val="28"/>
        </w:rPr>
        <w:t xml:space="preserve"> Тетіївської міської ради </w:t>
      </w:r>
      <w:r w:rsidR="00F660D3" w:rsidRPr="00F660D3">
        <w:rPr>
          <w:rFonts w:ascii="Times New Roman" w:hAnsi="Times New Roman" w:cs="Times New Roman"/>
          <w:sz w:val="28"/>
          <w:szCs w:val="28"/>
        </w:rPr>
        <w:t>забезпечити дотримання вимог законодавства щодо порядку реалізації проекту.</w:t>
      </w:r>
    </w:p>
    <w:p w:rsidR="00F660D3" w:rsidRPr="00F660D3" w:rsidRDefault="00F660D3" w:rsidP="00F660D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зв’язку.</w:t>
      </w:r>
    </w:p>
    <w:p w:rsidR="001E2CDC" w:rsidRDefault="001E2CDC" w:rsidP="00F660D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3347B" w:rsidRPr="00F660D3" w:rsidRDefault="0063347B" w:rsidP="00F660D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F660D3" w:rsidRPr="00F660D3" w:rsidRDefault="00F660D3" w:rsidP="00633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BD21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660D3">
        <w:rPr>
          <w:rFonts w:ascii="Times New Roman" w:hAnsi="Times New Roman" w:cs="Times New Roman"/>
          <w:sz w:val="28"/>
          <w:szCs w:val="28"/>
        </w:rPr>
        <w:t xml:space="preserve">                     Б.БАЛАГУРА</w:t>
      </w:r>
    </w:p>
    <w:p w:rsidR="00225049" w:rsidRPr="00F660D3" w:rsidRDefault="00225049" w:rsidP="0022504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5049" w:rsidRPr="00F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1"/>
    <w:rsid w:val="000F35FD"/>
    <w:rsid w:val="000F7AB8"/>
    <w:rsid w:val="00101C43"/>
    <w:rsid w:val="001A4242"/>
    <w:rsid w:val="001B1ECC"/>
    <w:rsid w:val="001E2CDC"/>
    <w:rsid w:val="00225049"/>
    <w:rsid w:val="00261208"/>
    <w:rsid w:val="003C2E1F"/>
    <w:rsid w:val="005F7A91"/>
    <w:rsid w:val="0063347B"/>
    <w:rsid w:val="00701BA2"/>
    <w:rsid w:val="008034C8"/>
    <w:rsid w:val="008C536F"/>
    <w:rsid w:val="009A6D77"/>
    <w:rsid w:val="00B54C42"/>
    <w:rsid w:val="00BD2136"/>
    <w:rsid w:val="00D40638"/>
    <w:rsid w:val="00E94E86"/>
    <w:rsid w:val="00EB26F6"/>
    <w:rsid w:val="00F50B53"/>
    <w:rsid w:val="00F660D3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7774-111A-4F5F-B26F-87DFDA2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dell e 6410 xxd</cp:lastModifiedBy>
  <cp:revision>25</cp:revision>
  <cp:lastPrinted>2021-02-23T11:49:00Z</cp:lastPrinted>
  <dcterms:created xsi:type="dcterms:W3CDTF">2021-02-15T06:28:00Z</dcterms:created>
  <dcterms:modified xsi:type="dcterms:W3CDTF">2021-03-18T07:10:00Z</dcterms:modified>
</cp:coreProperties>
</file>