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тридцять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вось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тридцять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вось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  року  о 10-ій 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Українки,2).</w:t>
      </w:r>
    </w:p>
    <w:p w:rsidR="00A42021" w:rsidRDefault="00A42021" w:rsidP="00A42021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57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Програми економічного і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5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розвитку Гадяцького району на 2018 рік.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комплексної Програми соціального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57">
        <w:rPr>
          <w:rFonts w:ascii="Times New Roman" w:hAnsi="Times New Roman" w:cs="Times New Roman"/>
          <w:sz w:val="28"/>
          <w:szCs w:val="28"/>
          <w:lang w:val="uk-UA"/>
        </w:rPr>
        <w:t xml:space="preserve">захисту осіб з обмеженими фізичними можливостями, учасників АТО, мобілізованих та окремих пільгових категорій населення на 2013 – 2020 </w:t>
      </w:r>
      <w:r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районної Програми забезпечення виконання</w:t>
      </w:r>
    </w:p>
    <w:p w:rsidR="00FD6FF4" w:rsidRPr="00753768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768">
        <w:rPr>
          <w:rFonts w:ascii="Times New Roman" w:hAnsi="Times New Roman" w:cs="Times New Roman"/>
          <w:sz w:val="28"/>
          <w:szCs w:val="28"/>
          <w:lang w:val="uk-UA"/>
        </w:rPr>
        <w:t>Гадяцькою районною державною адміністрацією делегованих їй радою повноважень на 2018 рік.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2018 рік.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некомерційного підприємства «Гадяцька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57">
        <w:rPr>
          <w:rFonts w:ascii="Times New Roman" w:hAnsi="Times New Roman" w:cs="Times New Roman"/>
          <w:sz w:val="28"/>
          <w:szCs w:val="28"/>
          <w:lang w:val="uk-UA"/>
        </w:rPr>
        <w:t>центральна районна лікарня» Гадяцької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FF4" w:rsidRDefault="00FD6FF4" w:rsidP="00FD6F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Передавального акту балансових рахунків,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D44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 та активів Гадяцької центральної районної лікарні правонаступнику  Комунальному некомерційному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71D44">
        <w:rPr>
          <w:rFonts w:ascii="Times New Roman" w:hAnsi="Times New Roman" w:cs="Times New Roman"/>
          <w:sz w:val="28"/>
          <w:szCs w:val="28"/>
          <w:lang w:val="uk-UA"/>
        </w:rPr>
        <w:t>Гадяць</w:t>
      </w:r>
      <w:r>
        <w:rPr>
          <w:rFonts w:ascii="Times New Roman" w:hAnsi="Times New Roman" w:cs="Times New Roman"/>
          <w:sz w:val="28"/>
          <w:szCs w:val="28"/>
          <w:lang w:val="uk-UA"/>
        </w:rPr>
        <w:t>ка центральна районна лікарня Г</w:t>
      </w:r>
      <w:r w:rsidRPr="00471D44">
        <w:rPr>
          <w:rFonts w:ascii="Times New Roman" w:hAnsi="Times New Roman" w:cs="Times New Roman"/>
          <w:sz w:val="28"/>
          <w:szCs w:val="28"/>
          <w:lang w:val="uk-UA"/>
        </w:rPr>
        <w:t>адяцької районної ради».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7.Про затвердження Порядку складання, затвердження та контролю виконання фінансових планів комунальних підприємств Гадяцької районної ради.</w:t>
      </w:r>
    </w:p>
    <w:p w:rsidR="00FD6FF4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затвердження штатної чисельності та структури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туристична» Гадяцької районної ради.</w:t>
      </w:r>
    </w:p>
    <w:p w:rsidR="00FD6FF4" w:rsidRPr="004B5785" w:rsidRDefault="00FD6FF4" w:rsidP="00FD6F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позички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>)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9C1">
        <w:rPr>
          <w:rFonts w:ascii="Times New Roman" w:hAnsi="Times New Roman" w:cs="Times New Roman"/>
          <w:sz w:val="28"/>
          <w:szCs w:val="28"/>
        </w:rPr>
        <w:t>майна</w:t>
      </w:r>
      <w:r w:rsidRPr="00CC1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FF4" w:rsidRPr="004B5785" w:rsidRDefault="00FD6FF4" w:rsidP="00FD6F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85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м</w:t>
      </w:r>
      <w:r w:rsidRPr="004B5785">
        <w:rPr>
          <w:rFonts w:ascii="Times New Roman" w:hAnsi="Times New Roman" w:cs="Times New Roman"/>
          <w:bCs/>
          <w:sz w:val="28"/>
          <w:szCs w:val="28"/>
        </w:rPr>
        <w:t xml:space="preserve">айна </w:t>
      </w:r>
      <w:r w:rsidRPr="004B57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5785">
        <w:rPr>
          <w:rFonts w:ascii="Times New Roman" w:hAnsi="Times New Roman" w:cs="Times New Roman"/>
          <w:sz w:val="28"/>
          <w:szCs w:val="28"/>
        </w:rPr>
        <w:t>позичку</w:t>
      </w:r>
      <w:proofErr w:type="spellEnd"/>
      <w:r w:rsidRPr="004B5785">
        <w:rPr>
          <w:rFonts w:ascii="Times New Roman" w:hAnsi="Times New Roman" w:cs="Times New Roman"/>
          <w:sz w:val="28"/>
          <w:szCs w:val="28"/>
        </w:rPr>
        <w:t>)</w:t>
      </w:r>
    </w:p>
    <w:p w:rsidR="00FD6FF4" w:rsidRPr="00CC19C1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85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4B5785"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 w:rsidRPr="004B5785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</w:t>
      </w:r>
      <w:r w:rsidRPr="00CC1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FF4" w:rsidRPr="004B5785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4B5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 з нормативної грошової </w:t>
      </w:r>
    </w:p>
    <w:p w:rsidR="00FD6FF4" w:rsidRDefault="00FD6FF4" w:rsidP="00FD6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оцінки земельної ділянки сільськогосподарського призначення державної власності площею 3,2830 га (рілля), наданої в оренду гр. </w:t>
      </w:r>
      <w:proofErr w:type="spellStart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 для ведення фермерського господарства за межами населених пунктів на території </w:t>
      </w:r>
      <w:proofErr w:type="spellStart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4B5785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 w:rsidRPr="004B578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CE73B2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4,0898 га (рілля), наданої в оренду гр.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FD6FF4" w:rsidRDefault="00FD6FF4" w:rsidP="00FD6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7,6004</w:t>
      </w:r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531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вої</w:t>
      </w:r>
    </w:p>
    <w:p w:rsidR="00FD6FF4" w:rsidRPr="00574C43" w:rsidRDefault="00FD6FF4" w:rsidP="00FD6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оцінки земельної ділянки сільськогосподарського призначення державної власності площею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8,6760 </w:t>
      </w: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 (рілля), наданої в оренду гр.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AC574C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10,3433</w:t>
      </w: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AC574C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11,2249</w:t>
      </w:r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AC5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E1345C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11,3462</w:t>
      </w:r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E134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18.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274DE0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11,9931</w:t>
      </w: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274DE0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12,9265</w:t>
      </w: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20.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274DE0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17,6939</w:t>
      </w:r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274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C41A90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32,6314</w:t>
      </w:r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(рілля), наданої в оренду гр. </w:t>
      </w:r>
      <w:proofErr w:type="spellStart"/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C41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FD6FF4" w:rsidRDefault="00FD6FF4" w:rsidP="00FD6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34,8604</w:t>
      </w:r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(рілля), наданої в оренду гр. </w:t>
      </w:r>
      <w:proofErr w:type="spellStart"/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E214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574C43" w:rsidRDefault="00FD6FF4" w:rsidP="00FD6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оцінки земельної ділянки сільськогосподарського призначення державної власності площею 38,3277 га (рілля), наданої в оренду гр.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CE73B2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оцінки земельної ділянки сільськогосподарського призначення державної власності площею 45,5513 га (рілля), наданої в оренду гр.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Pr="006A3EB2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Pr="006A3EB2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</w:t>
      </w:r>
    </w:p>
    <w:p w:rsidR="00FD6FF4" w:rsidRPr="00CE73B2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оцінки земельної ділянки сільськогосподарського призначення державної власності площею 109.8889 га (рілля), наданої в оренду гр.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Виповському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 для ведення фермерського господарства за межами населених пунктів на території </w:t>
      </w:r>
      <w:proofErr w:type="spellStart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CE73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6FF4" w:rsidRDefault="00FD6FF4" w:rsidP="00FD6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Про Звернення депутатів  Гадяцької  районної ради до</w:t>
      </w:r>
    </w:p>
    <w:p w:rsidR="00FD6FF4" w:rsidRDefault="00FD6FF4" w:rsidP="00FD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України.</w:t>
      </w:r>
    </w:p>
    <w:p w:rsidR="00FD6FF4" w:rsidRPr="001B28E1" w:rsidRDefault="00FD6FF4" w:rsidP="001B28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Різне.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Ш.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A42021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3" w:rsidRDefault="001B28E1">
      <w:pPr>
        <w:spacing w:after="0" w:line="240" w:lineRule="auto"/>
      </w:pPr>
      <w:r>
        <w:separator/>
      </w:r>
    </w:p>
  </w:endnote>
  <w:endnote w:type="continuationSeparator" w:id="0">
    <w:p w:rsidR="001605F3" w:rsidRDefault="001B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3" w:rsidRDefault="001B28E1">
      <w:pPr>
        <w:spacing w:after="0" w:line="240" w:lineRule="auto"/>
      </w:pPr>
      <w:r>
        <w:separator/>
      </w:r>
    </w:p>
  </w:footnote>
  <w:footnote w:type="continuationSeparator" w:id="0">
    <w:p w:rsidR="001605F3" w:rsidRDefault="001B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7F">
          <w:rPr>
            <w:noProof/>
          </w:rPr>
          <w:t>2</w:t>
        </w:r>
        <w:r>
          <w:fldChar w:fldCharType="end"/>
        </w:r>
      </w:p>
    </w:sdtContent>
  </w:sdt>
  <w:p w:rsidR="00E860EC" w:rsidRDefault="00502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1605F3"/>
    <w:rsid w:val="001B28E1"/>
    <w:rsid w:val="003E5296"/>
    <w:rsid w:val="00502F7F"/>
    <w:rsid w:val="00A42021"/>
    <w:rsid w:val="00D63EA4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9C74-291F-485C-9FB2-8CDBEF9A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5</cp:revision>
  <cp:lastPrinted>2018-09-10T06:18:00Z</cp:lastPrinted>
  <dcterms:created xsi:type="dcterms:W3CDTF">2018-09-04T14:11:00Z</dcterms:created>
  <dcterms:modified xsi:type="dcterms:W3CDTF">2018-10-17T06:04:00Z</dcterms:modified>
</cp:coreProperties>
</file>