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Pr="004A1898" w:rsidRDefault="008968EB" w:rsidP="008968EB">
      <w:pPr>
        <w:pStyle w:val="a3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 wp14:anchorId="754676A7" wp14:editId="2B42E9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284A88" w:rsidRPr="00D91998" w:rsidRDefault="0033319E" w:rsidP="00D91998">
      <w:pPr>
        <w:pStyle w:val="a3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 ТРЕТЯ</w:t>
      </w:r>
      <w:r w:rsidR="008968EB">
        <w:rPr>
          <w:b/>
          <w:spacing w:val="10"/>
          <w:sz w:val="28"/>
          <w:szCs w:val="28"/>
        </w:rPr>
        <w:t xml:space="preserve"> СЕСІЯ СЬОМОГО СКЛИКАННЯ</w:t>
      </w:r>
    </w:p>
    <w:p w:rsidR="00BB0D15" w:rsidRPr="004A1898" w:rsidRDefault="008968EB" w:rsidP="004A1898">
      <w:pPr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 w:rsidR="009606A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</w:t>
      </w:r>
      <w:r w:rsidR="00D91998"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</w:rPr>
        <w:t xml:space="preserve"> РІШЕННЯ</w:t>
      </w:r>
    </w:p>
    <w:p w:rsidR="00491CFB" w:rsidRDefault="00491CFB" w:rsidP="00491CFB">
      <w:pPr>
        <w:ind w:left="256" w:hanging="256"/>
        <w:rPr>
          <w:b/>
          <w:sz w:val="28"/>
          <w:szCs w:val="28"/>
          <w:lang w:val="uk-UA"/>
        </w:rPr>
      </w:pPr>
      <w:r w:rsidRPr="00491CFB">
        <w:rPr>
          <w:b/>
          <w:sz w:val="28"/>
          <w:szCs w:val="28"/>
        </w:rPr>
        <w:t xml:space="preserve">Про стан  </w:t>
      </w:r>
      <w:proofErr w:type="spellStart"/>
      <w:r w:rsidRPr="00491CFB">
        <w:rPr>
          <w:b/>
          <w:sz w:val="28"/>
          <w:szCs w:val="28"/>
        </w:rPr>
        <w:t>боротьби</w:t>
      </w:r>
      <w:proofErr w:type="spellEnd"/>
      <w:r w:rsidRPr="00491CFB">
        <w:rPr>
          <w:b/>
          <w:sz w:val="28"/>
          <w:szCs w:val="28"/>
        </w:rPr>
        <w:t xml:space="preserve"> з </w:t>
      </w:r>
      <w:proofErr w:type="spellStart"/>
      <w:r w:rsidRPr="00491CFB">
        <w:rPr>
          <w:b/>
          <w:sz w:val="28"/>
          <w:szCs w:val="28"/>
        </w:rPr>
        <w:t>коронавірусною</w:t>
      </w:r>
      <w:proofErr w:type="spellEnd"/>
      <w:r w:rsidRPr="00491CFB">
        <w:rPr>
          <w:b/>
          <w:sz w:val="28"/>
          <w:szCs w:val="28"/>
        </w:rPr>
        <w:t xml:space="preserve"> </w:t>
      </w:r>
    </w:p>
    <w:p w:rsidR="00491CFB" w:rsidRPr="00491CFB" w:rsidRDefault="00491CFB" w:rsidP="00491CFB">
      <w:pPr>
        <w:ind w:left="256" w:hanging="256"/>
        <w:rPr>
          <w:b/>
          <w:sz w:val="28"/>
          <w:szCs w:val="28"/>
          <w:lang w:val="uk-UA"/>
        </w:rPr>
      </w:pPr>
      <w:r w:rsidRPr="004A1898">
        <w:rPr>
          <w:b/>
          <w:sz w:val="28"/>
          <w:szCs w:val="28"/>
          <w:lang w:val="uk-UA"/>
        </w:rPr>
        <w:t>хворобою на території  Тетіївської ОТГ</w:t>
      </w:r>
    </w:p>
    <w:p w:rsidR="00491CFB" w:rsidRPr="00491CFB" w:rsidRDefault="00491CFB" w:rsidP="00D91998">
      <w:pPr>
        <w:ind w:right="-766"/>
        <w:rPr>
          <w:b/>
          <w:lang w:val="uk-UA"/>
        </w:rPr>
      </w:pPr>
    </w:p>
    <w:p w:rsidR="00A12729" w:rsidRPr="0010796D" w:rsidRDefault="00EE4059" w:rsidP="004A18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91998">
        <w:rPr>
          <w:sz w:val="28"/>
          <w:szCs w:val="28"/>
          <w:lang w:val="uk-UA"/>
        </w:rPr>
        <w:t>З</w:t>
      </w:r>
      <w:r w:rsidR="00491CFB">
        <w:rPr>
          <w:sz w:val="28"/>
          <w:szCs w:val="28"/>
          <w:lang w:val="uk-UA"/>
        </w:rPr>
        <w:t xml:space="preserve">аслухавши та обговоривши стан захворюваності та поширення на території Тетіївської міської ОТГ  </w:t>
      </w:r>
      <w:proofErr w:type="spellStart"/>
      <w:r w:rsidR="00797B6D">
        <w:rPr>
          <w:sz w:val="28"/>
          <w:szCs w:val="28"/>
          <w:lang w:val="uk-UA"/>
        </w:rPr>
        <w:t>корона</w:t>
      </w:r>
      <w:r w:rsidR="00491CFB">
        <w:rPr>
          <w:sz w:val="28"/>
          <w:szCs w:val="28"/>
          <w:lang w:val="uk-UA"/>
        </w:rPr>
        <w:t>вірусної</w:t>
      </w:r>
      <w:proofErr w:type="spellEnd"/>
      <w:r w:rsidR="00491CFB">
        <w:rPr>
          <w:sz w:val="28"/>
          <w:szCs w:val="28"/>
          <w:lang w:val="uk-UA"/>
        </w:rPr>
        <w:t xml:space="preserve"> </w:t>
      </w:r>
      <w:r w:rsidR="00797B6D">
        <w:rPr>
          <w:sz w:val="28"/>
          <w:szCs w:val="28"/>
          <w:lang w:val="uk-UA"/>
        </w:rPr>
        <w:t xml:space="preserve"> </w:t>
      </w:r>
      <w:r w:rsidR="00491CFB">
        <w:rPr>
          <w:sz w:val="28"/>
          <w:szCs w:val="28"/>
          <w:lang w:val="uk-UA"/>
        </w:rPr>
        <w:t>інфекції</w:t>
      </w:r>
      <w:r w:rsidR="00797B6D">
        <w:rPr>
          <w:sz w:val="28"/>
          <w:szCs w:val="28"/>
          <w:lang w:val="uk-UA"/>
        </w:rPr>
        <w:t xml:space="preserve"> </w:t>
      </w:r>
      <w:r w:rsidR="00797B6D">
        <w:rPr>
          <w:sz w:val="28"/>
          <w:szCs w:val="28"/>
          <w:lang w:val="en-US"/>
        </w:rPr>
        <w:t>CO</w:t>
      </w:r>
      <w:r w:rsidR="0010796D">
        <w:rPr>
          <w:sz w:val="28"/>
          <w:szCs w:val="28"/>
          <w:lang w:val="en-US"/>
        </w:rPr>
        <w:t>VI</w:t>
      </w:r>
      <w:r w:rsidR="00624FF9">
        <w:rPr>
          <w:sz w:val="28"/>
          <w:szCs w:val="28"/>
          <w:lang w:val="en-US"/>
        </w:rPr>
        <w:t>D</w:t>
      </w:r>
      <w:r w:rsidR="00624FF9" w:rsidRPr="00624FF9">
        <w:rPr>
          <w:sz w:val="28"/>
          <w:szCs w:val="28"/>
          <w:lang w:val="uk-UA"/>
        </w:rPr>
        <w:t>-19</w:t>
      </w:r>
      <w:r w:rsidR="00624FF9">
        <w:rPr>
          <w:sz w:val="28"/>
          <w:szCs w:val="28"/>
          <w:lang w:val="uk-UA"/>
        </w:rPr>
        <w:t xml:space="preserve"> ефективної реалізації повноваження міської ради у сфері захисту </w:t>
      </w:r>
      <w:r w:rsidR="00C72BAD">
        <w:rPr>
          <w:sz w:val="28"/>
          <w:szCs w:val="28"/>
          <w:lang w:val="uk-UA"/>
        </w:rPr>
        <w:t xml:space="preserve">населення від </w:t>
      </w:r>
      <w:r w:rsidR="007241B2">
        <w:rPr>
          <w:sz w:val="28"/>
          <w:szCs w:val="28"/>
          <w:lang w:val="uk-UA"/>
        </w:rPr>
        <w:t>інфекційних хвороб, відповідно до Указів Президента та постанов Кабінету Міністрів України, наказів Міністерства охорони здоров</w:t>
      </w:r>
      <w:r w:rsidR="007241B2" w:rsidRPr="007241B2">
        <w:rPr>
          <w:sz w:val="28"/>
          <w:szCs w:val="28"/>
          <w:lang w:val="uk-UA"/>
        </w:rPr>
        <w:t>’</w:t>
      </w:r>
      <w:r w:rsidR="007241B2">
        <w:rPr>
          <w:sz w:val="28"/>
          <w:szCs w:val="28"/>
          <w:lang w:val="uk-UA"/>
        </w:rPr>
        <w:t>я України по даному питанню, Закону України «Про внесення змін до деяких законодавчих актів України спрямованих на запобігання виникненню і поширенню корона вірусної хвороби (</w:t>
      </w:r>
      <w:r w:rsidR="007241B2">
        <w:rPr>
          <w:sz w:val="28"/>
          <w:szCs w:val="28"/>
          <w:lang w:val="en-US"/>
        </w:rPr>
        <w:t>CO</w:t>
      </w:r>
      <w:r w:rsidR="0010796D">
        <w:rPr>
          <w:sz w:val="28"/>
          <w:szCs w:val="28"/>
          <w:lang w:val="en-US"/>
        </w:rPr>
        <w:t>VI</w:t>
      </w:r>
      <w:r w:rsidR="007241B2">
        <w:rPr>
          <w:sz w:val="28"/>
          <w:szCs w:val="28"/>
          <w:lang w:val="en-US"/>
        </w:rPr>
        <w:t>D</w:t>
      </w:r>
      <w:r w:rsidR="007241B2" w:rsidRPr="00624FF9">
        <w:rPr>
          <w:sz w:val="28"/>
          <w:szCs w:val="28"/>
          <w:lang w:val="uk-UA"/>
        </w:rPr>
        <w:t>-19</w:t>
      </w:r>
      <w:r w:rsidR="007241B2">
        <w:rPr>
          <w:sz w:val="28"/>
          <w:szCs w:val="28"/>
          <w:lang w:val="uk-UA"/>
        </w:rPr>
        <w:t xml:space="preserve">),  ст.5 Закону України «Про захист населення від інфекційних хвороб», Закону України «Про місцеве самоврядування в Україні», Тетіївська </w:t>
      </w:r>
      <w:r w:rsidR="00A12729" w:rsidRPr="002706B3">
        <w:rPr>
          <w:sz w:val="28"/>
          <w:szCs w:val="28"/>
          <w:lang w:val="uk-UA"/>
        </w:rPr>
        <w:t xml:space="preserve">міська рада   </w:t>
      </w:r>
    </w:p>
    <w:p w:rsidR="00A12729" w:rsidRPr="00A12729" w:rsidRDefault="00A12729" w:rsidP="00A12729">
      <w:pPr>
        <w:rPr>
          <w:b/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                                        </w:t>
      </w:r>
      <w:r w:rsidRPr="00A12729">
        <w:rPr>
          <w:b/>
          <w:sz w:val="28"/>
          <w:szCs w:val="28"/>
          <w:lang w:val="uk-UA"/>
        </w:rPr>
        <w:t>В И Р І Ш И Л А:</w:t>
      </w:r>
    </w:p>
    <w:p w:rsidR="00A12729" w:rsidRPr="002706B3" w:rsidRDefault="00A12729" w:rsidP="004A1898">
      <w:pPr>
        <w:jc w:val="both"/>
        <w:rPr>
          <w:sz w:val="28"/>
          <w:szCs w:val="28"/>
          <w:lang w:val="uk-UA"/>
        </w:rPr>
      </w:pPr>
    </w:p>
    <w:p w:rsidR="004A1898" w:rsidRDefault="00D919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12729" w:rsidRPr="002706B3">
        <w:rPr>
          <w:sz w:val="28"/>
          <w:szCs w:val="28"/>
          <w:lang w:val="uk-UA"/>
        </w:rPr>
        <w:t>Інформаці</w:t>
      </w:r>
      <w:r w:rsidR="00124459">
        <w:rPr>
          <w:sz w:val="28"/>
          <w:szCs w:val="28"/>
          <w:lang w:val="uk-UA"/>
        </w:rPr>
        <w:t xml:space="preserve">ї головних лікарів комунальних підприємств </w:t>
      </w:r>
      <w:proofErr w:type="spellStart"/>
      <w:r w:rsidR="00124459">
        <w:rPr>
          <w:sz w:val="28"/>
          <w:szCs w:val="28"/>
          <w:lang w:val="uk-UA"/>
        </w:rPr>
        <w:t>Думанського</w:t>
      </w:r>
      <w:proofErr w:type="spellEnd"/>
      <w:r w:rsidR="00124459">
        <w:rPr>
          <w:sz w:val="28"/>
          <w:szCs w:val="28"/>
          <w:lang w:val="uk-UA"/>
        </w:rPr>
        <w:t xml:space="preserve"> В.П.</w:t>
      </w:r>
    </w:p>
    <w:p w:rsidR="004A1898" w:rsidRDefault="00124459" w:rsidP="004A1898">
      <w:pPr>
        <w:ind w:left="284"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Крохмального А.С. про стан захворюваності </w:t>
      </w:r>
      <w:r w:rsidR="00195785">
        <w:rPr>
          <w:sz w:val="28"/>
          <w:szCs w:val="28"/>
          <w:lang w:val="uk-UA"/>
        </w:rPr>
        <w:t xml:space="preserve"> та боротьби із спалахом </w:t>
      </w:r>
    </w:p>
    <w:p w:rsidR="004A1898" w:rsidRDefault="00195785" w:rsidP="004A1898">
      <w:pPr>
        <w:ind w:left="284"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гострої </w:t>
      </w:r>
      <w:proofErr w:type="spellStart"/>
      <w:r>
        <w:rPr>
          <w:sz w:val="28"/>
          <w:szCs w:val="28"/>
          <w:lang w:val="uk-UA"/>
        </w:rPr>
        <w:t>распіраторної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>
        <w:rPr>
          <w:sz w:val="28"/>
          <w:szCs w:val="28"/>
          <w:lang w:val="en-US"/>
        </w:rPr>
        <w:t>CO</w:t>
      </w:r>
      <w:r w:rsidR="0010796D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D</w:t>
      </w:r>
      <w:r w:rsidRPr="00624FF9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на території об</w:t>
      </w:r>
      <w:r w:rsidRPr="001957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</w:t>
      </w:r>
    </w:p>
    <w:p w:rsidR="004A1898" w:rsidRDefault="004A1898" w:rsidP="004A1898">
      <w:pPr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5785">
        <w:rPr>
          <w:sz w:val="28"/>
          <w:szCs w:val="28"/>
          <w:lang w:val="uk-UA"/>
        </w:rPr>
        <w:t>територіальної громади та району взяти до відома.</w:t>
      </w:r>
    </w:p>
    <w:p w:rsid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2.Керівникам закладів охорони здоров</w:t>
      </w:r>
      <w:r w:rsidRPr="004A189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Крохмальному А.С. та </w:t>
      </w:r>
    </w:p>
    <w:p w:rsid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Думанському</w:t>
      </w:r>
      <w:proofErr w:type="spellEnd"/>
      <w:r>
        <w:rPr>
          <w:sz w:val="28"/>
          <w:szCs w:val="28"/>
          <w:lang w:val="uk-UA"/>
        </w:rPr>
        <w:t xml:space="preserve"> В.П. забезпечити виконання плану з готовності та </w:t>
      </w:r>
    </w:p>
    <w:p w:rsid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реагування системи охорони здоров</w:t>
      </w:r>
      <w:r w:rsidRPr="004A189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 в епідемічний сезон захворюваності </w:t>
      </w:r>
    </w:p>
    <w:p w:rsidR="004A1898" w:rsidRP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грип та ГРВІ 2020-2021 років.</w:t>
      </w:r>
    </w:p>
    <w:p w:rsidR="00195785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5785">
        <w:rPr>
          <w:sz w:val="28"/>
          <w:szCs w:val="28"/>
          <w:lang w:val="uk-UA"/>
        </w:rPr>
        <w:t xml:space="preserve">Юридичним та фізичним особам, які знаходяться на території  Тетіївської   </w:t>
      </w:r>
    </w:p>
    <w:p w:rsidR="00195785" w:rsidRDefault="00195785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міської об</w:t>
      </w:r>
      <w:r w:rsidRPr="001957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забезпечити дотримання </w:t>
      </w:r>
    </w:p>
    <w:p w:rsidR="00195785" w:rsidRDefault="00195785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комплексу заходів спрямованих на  локалізацію та ліквідацію спалахів  </w:t>
      </w:r>
    </w:p>
    <w:p w:rsidR="00195785" w:rsidRPr="0010796D" w:rsidRDefault="00195785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епідемії цієї хвороби та її наслідків.</w:t>
      </w:r>
    </w:p>
    <w:p w:rsidR="00D91998" w:rsidRDefault="004A1898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="00195785">
        <w:rPr>
          <w:sz w:val="28"/>
          <w:szCs w:val="28"/>
          <w:lang w:val="uk-UA"/>
        </w:rPr>
        <w:t xml:space="preserve">. </w:t>
      </w:r>
      <w:r w:rsidR="00D91998">
        <w:rPr>
          <w:sz w:val="28"/>
          <w:szCs w:val="28"/>
          <w:lang w:val="uk-UA"/>
        </w:rPr>
        <w:t xml:space="preserve">Тетіївській міській комісії з питань техногенно-екологічної безпеки та  </w:t>
      </w:r>
    </w:p>
    <w:p w:rsidR="00D91998" w:rsidRDefault="00D91998" w:rsidP="00A12729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надзвичайних ситуацій постійно проводити моніторинг для  посилення </w:t>
      </w:r>
    </w:p>
    <w:p w:rsidR="00195785" w:rsidRPr="0010796D" w:rsidRDefault="00D91998" w:rsidP="0010796D">
      <w:pPr>
        <w:ind w:left="-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контролю над епідемічною ситуацією в громаді.</w:t>
      </w:r>
    </w:p>
    <w:p w:rsidR="00EE4059" w:rsidRDefault="004A1898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4059">
        <w:rPr>
          <w:sz w:val="28"/>
          <w:szCs w:val="28"/>
          <w:lang w:val="uk-UA"/>
        </w:rPr>
        <w:t xml:space="preserve">. </w:t>
      </w:r>
      <w:r w:rsidR="00A12729" w:rsidRPr="002706B3">
        <w:rPr>
          <w:sz w:val="28"/>
          <w:szCs w:val="28"/>
          <w:lang w:val="uk-UA"/>
        </w:rPr>
        <w:t>Контроль за виконання</w:t>
      </w:r>
      <w:r w:rsidR="00A12729">
        <w:rPr>
          <w:sz w:val="28"/>
          <w:szCs w:val="28"/>
          <w:lang w:val="uk-UA"/>
        </w:rPr>
        <w:t>м</w:t>
      </w:r>
      <w:r w:rsidR="00A12729" w:rsidRPr="002706B3">
        <w:rPr>
          <w:sz w:val="28"/>
          <w:szCs w:val="28"/>
          <w:lang w:val="uk-UA"/>
        </w:rPr>
        <w:t xml:space="preserve"> даного рішення покласти на депутатську  комісію </w:t>
      </w:r>
    </w:p>
    <w:p w:rsidR="00D91998" w:rsidRDefault="00D91998" w:rsidP="00D91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12729" w:rsidRPr="002706B3">
        <w:rPr>
          <w:sz w:val="28"/>
          <w:szCs w:val="28"/>
          <w:lang w:val="uk-UA"/>
        </w:rPr>
        <w:t xml:space="preserve">з  питань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здоров"я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0C0FAA">
        <w:rPr>
          <w:sz w:val="28"/>
          <w:szCs w:val="28"/>
        </w:rPr>
        <w:t>культури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молоді</w:t>
      </w:r>
      <w:proofErr w:type="spellEnd"/>
    </w:p>
    <w:p w:rsidR="00A12729" w:rsidRPr="00D91998" w:rsidRDefault="0010796D" w:rsidP="00D91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91998" w:rsidRPr="000C0FAA">
        <w:rPr>
          <w:sz w:val="28"/>
          <w:szCs w:val="28"/>
        </w:rPr>
        <w:t>і спорту</w:t>
      </w:r>
      <w:r w:rsidR="00D91998">
        <w:rPr>
          <w:sz w:val="28"/>
          <w:szCs w:val="28"/>
          <w:lang w:val="uk-UA"/>
        </w:rPr>
        <w:t>.</w:t>
      </w:r>
    </w:p>
    <w:p w:rsidR="00EE4059" w:rsidRPr="004A1898" w:rsidRDefault="00EE4059" w:rsidP="00EE4059">
      <w:pPr>
        <w:rPr>
          <w:sz w:val="28"/>
          <w:szCs w:val="28"/>
        </w:rPr>
      </w:pPr>
    </w:p>
    <w:p w:rsidR="00A12729" w:rsidRDefault="00EE4059" w:rsidP="004A1898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A12729" w:rsidRPr="002706B3">
        <w:rPr>
          <w:sz w:val="28"/>
          <w:szCs w:val="28"/>
          <w:lang w:val="uk-UA"/>
        </w:rPr>
        <w:t xml:space="preserve"> Міський голова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321CD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>МАЙСТРУК</w:t>
      </w:r>
    </w:p>
    <w:p w:rsidR="00EE4059" w:rsidRDefault="00EE4059" w:rsidP="00EE4059">
      <w:pPr>
        <w:ind w:right="5707"/>
        <w:jc w:val="both"/>
        <w:rPr>
          <w:sz w:val="28"/>
          <w:u w:val="single"/>
        </w:rPr>
      </w:pPr>
      <w:r>
        <w:rPr>
          <w:sz w:val="28"/>
          <w:u w:val="single"/>
          <w:lang w:val="uk-UA"/>
        </w:rPr>
        <w:t>26</w:t>
      </w:r>
      <w:r>
        <w:rPr>
          <w:sz w:val="28"/>
          <w:u w:val="single"/>
        </w:rPr>
        <w:t>.0</w:t>
      </w:r>
      <w:r>
        <w:rPr>
          <w:sz w:val="28"/>
          <w:u w:val="single"/>
          <w:lang w:val="uk-UA"/>
        </w:rPr>
        <w:t>8</w:t>
      </w:r>
      <w:r>
        <w:rPr>
          <w:sz w:val="28"/>
          <w:u w:val="single"/>
        </w:rPr>
        <w:t>.2020 р.</w:t>
      </w:r>
      <w:bookmarkStart w:id="0" w:name="_GoBack"/>
      <w:bookmarkEnd w:id="0"/>
    </w:p>
    <w:p w:rsidR="00A12729" w:rsidRPr="004A1898" w:rsidRDefault="00EE4059" w:rsidP="004A1898">
      <w:pPr>
        <w:ind w:right="5707"/>
        <w:jc w:val="both"/>
        <w:rPr>
          <w:sz w:val="28"/>
          <w:lang w:val="uk-UA"/>
        </w:rPr>
      </w:pPr>
      <w:r>
        <w:rPr>
          <w:sz w:val="28"/>
          <w:u w:val="single"/>
        </w:rPr>
        <w:t xml:space="preserve">№   </w:t>
      </w:r>
      <w:r>
        <w:rPr>
          <w:sz w:val="28"/>
          <w:u w:val="single"/>
          <w:lang w:val="uk-UA"/>
        </w:rPr>
        <w:t xml:space="preserve"> -</w:t>
      </w:r>
      <w:r>
        <w:rPr>
          <w:sz w:val="28"/>
          <w:u w:val="single"/>
        </w:rPr>
        <w:t>33-VII</w:t>
      </w:r>
      <w:r>
        <w:rPr>
          <w:sz w:val="28"/>
        </w:rPr>
        <w:t xml:space="preserve"> </w:t>
      </w:r>
    </w:p>
    <w:p w:rsidR="008968EB" w:rsidRDefault="00EE4059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68EB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386E1E" w:rsidRPr="0033319E" w:rsidRDefault="008968EB" w:rsidP="0033319E">
      <w:pPr>
        <w:ind w:right="5707"/>
        <w:jc w:val="both"/>
        <w:rPr>
          <w:sz w:val="28"/>
        </w:rPr>
      </w:pPr>
      <w:r>
        <w:rPr>
          <w:sz w:val="28"/>
        </w:rPr>
        <w:t xml:space="preserve"> </w:t>
      </w:r>
    </w:p>
    <w:sectPr w:rsidR="00386E1E" w:rsidRPr="0033319E" w:rsidSect="004A1898">
      <w:pgSz w:w="11906" w:h="16838"/>
      <w:pgMar w:top="1134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10796D"/>
    <w:rsid w:val="00124459"/>
    <w:rsid w:val="00195785"/>
    <w:rsid w:val="00211E5A"/>
    <w:rsid w:val="00284A88"/>
    <w:rsid w:val="003321CD"/>
    <w:rsid w:val="0033319E"/>
    <w:rsid w:val="00386E1E"/>
    <w:rsid w:val="003B4A10"/>
    <w:rsid w:val="00483ED6"/>
    <w:rsid w:val="00491CFB"/>
    <w:rsid w:val="004A1898"/>
    <w:rsid w:val="00504FAD"/>
    <w:rsid w:val="00624FF9"/>
    <w:rsid w:val="00644267"/>
    <w:rsid w:val="007241B2"/>
    <w:rsid w:val="00780B3E"/>
    <w:rsid w:val="00797B6D"/>
    <w:rsid w:val="008968EB"/>
    <w:rsid w:val="008B41BF"/>
    <w:rsid w:val="009606AB"/>
    <w:rsid w:val="00A12729"/>
    <w:rsid w:val="00AC1182"/>
    <w:rsid w:val="00AE4024"/>
    <w:rsid w:val="00B13D65"/>
    <w:rsid w:val="00B91A67"/>
    <w:rsid w:val="00BB0D15"/>
    <w:rsid w:val="00C72BAD"/>
    <w:rsid w:val="00D91998"/>
    <w:rsid w:val="00E42AE0"/>
    <w:rsid w:val="00E52527"/>
    <w:rsid w:val="00E73D9F"/>
    <w:rsid w:val="00EE4059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2020-08-20T10:20:00Z</cp:lastPrinted>
  <dcterms:created xsi:type="dcterms:W3CDTF">2020-08-19T07:01:00Z</dcterms:created>
  <dcterms:modified xsi:type="dcterms:W3CDTF">2020-08-20T10:36:00Z</dcterms:modified>
</cp:coreProperties>
</file>