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7" w:rsidRPr="00677809" w:rsidRDefault="000A67E7" w:rsidP="000A67E7">
      <w:pPr>
        <w:keepLines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26"/>
          <w:szCs w:val="26"/>
          <w:lang w:val="uk-UA"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E7" w:rsidRPr="00677809" w:rsidRDefault="000A67E7" w:rsidP="000A67E7">
      <w:pPr>
        <w:keepLines/>
        <w:spacing w:after="0" w:line="240" w:lineRule="auto"/>
        <w:ind w:left="851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67780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</w:t>
      </w:r>
      <w:r w:rsidRPr="00677809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                            </w:t>
      </w:r>
    </w:p>
    <w:p w:rsidR="000A67E7" w:rsidRPr="00677809" w:rsidRDefault="000A67E7" w:rsidP="000A67E7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z w:val="26"/>
          <w:szCs w:val="26"/>
          <w:lang w:eastAsia="ru-RU"/>
        </w:rPr>
        <w:t>УКРАЇНА</w:t>
      </w:r>
    </w:p>
    <w:p w:rsidR="000A67E7" w:rsidRPr="00677809" w:rsidRDefault="000A67E7" w:rsidP="000A67E7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z w:val="26"/>
          <w:szCs w:val="26"/>
          <w:lang w:eastAsia="ru-RU"/>
        </w:rPr>
        <w:t>ТЕТІЇВСЬКА МІСЬКА РАДА</w:t>
      </w:r>
    </w:p>
    <w:p w:rsidR="000A67E7" w:rsidRPr="00677809" w:rsidRDefault="000A67E7" w:rsidP="000A67E7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>ТЕТІЇВСЬКОГО РАЙОНУ КИЇВСЬКОЇ ОБЛАСТІ</w:t>
      </w:r>
    </w:p>
    <w:p w:rsidR="000A67E7" w:rsidRPr="00677809" w:rsidRDefault="000A67E7" w:rsidP="000A67E7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 xml:space="preserve">ДВАДЦЯТЬ </w:t>
      </w:r>
      <w:r>
        <w:rPr>
          <w:rFonts w:ascii="Times New Roman" w:hAnsi="Times New Roman"/>
          <w:b/>
          <w:bCs/>
          <w:spacing w:val="10"/>
          <w:sz w:val="26"/>
          <w:szCs w:val="26"/>
          <w:lang w:val="uk-UA" w:eastAsia="ru-RU"/>
        </w:rPr>
        <w:t>ВОСЬМА</w:t>
      </w:r>
      <w:r w:rsidRPr="00677809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 xml:space="preserve"> СЕСІЯ СЬОМОГО СКЛИКАННЯ</w:t>
      </w:r>
    </w:p>
    <w:p w:rsidR="000A67E7" w:rsidRPr="00677809" w:rsidRDefault="000A67E7" w:rsidP="000A67E7">
      <w:pPr>
        <w:spacing w:after="0" w:line="240" w:lineRule="auto"/>
        <w:ind w:right="111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77809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</w:t>
      </w:r>
      <w:proofErr w:type="gramStart"/>
      <w:r w:rsidRPr="00677809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677809">
        <w:rPr>
          <w:rFonts w:ascii="Times New Roman" w:hAnsi="Times New Roman"/>
          <w:b/>
          <w:sz w:val="26"/>
          <w:szCs w:val="26"/>
          <w:lang w:eastAsia="ru-RU"/>
        </w:rPr>
        <w:t>ІШЕННЯ</w:t>
      </w:r>
    </w:p>
    <w:p w:rsidR="000A67E7" w:rsidRPr="00896311" w:rsidRDefault="000A67E7" w:rsidP="000A67E7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sz w:val="26"/>
          <w:szCs w:val="26"/>
          <w:lang w:val="uk-UA" w:eastAsia="ru-RU"/>
        </w:rPr>
      </w:pP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9631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відміну рішення сесії  Тетіївської 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 № 318-10-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ІІ від 13.09.2018 року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та «Про скасування деяких </w:t>
      </w:r>
      <w:r w:rsidRPr="005456FE">
        <w:rPr>
          <w:rFonts w:ascii="Times New Roman" w:hAnsi="Times New Roman"/>
          <w:b/>
          <w:sz w:val="28"/>
          <w:szCs w:val="28"/>
          <w:lang w:val="uk-UA" w:eastAsia="ru-RU"/>
        </w:rPr>
        <w:t xml:space="preserve">пунктів рішення 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56FE">
        <w:rPr>
          <w:rFonts w:ascii="Times New Roman" w:hAnsi="Times New Roman"/>
          <w:b/>
          <w:sz w:val="28"/>
          <w:szCs w:val="28"/>
          <w:lang w:val="uk-UA" w:eastAsia="ru-RU"/>
        </w:rPr>
        <w:t>сесії Тетіївської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456FE">
        <w:rPr>
          <w:rFonts w:ascii="Times New Roman" w:hAnsi="Times New Roman"/>
          <w:b/>
          <w:sz w:val="28"/>
          <w:szCs w:val="28"/>
          <w:lang w:val="uk-UA" w:eastAsia="ru-RU"/>
        </w:rPr>
        <w:t>№ 202-06-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ІІ 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від 29.05.2018 року та ліквідацію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Бурківецького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A67E7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НВО  «Загальноосвітня школа І-ІІ ступенів – 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дитячий садок»</w:t>
      </w:r>
    </w:p>
    <w:p w:rsidR="000A67E7" w:rsidRPr="00677809" w:rsidRDefault="000A67E7" w:rsidP="000A67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A67E7" w:rsidRPr="00677809" w:rsidRDefault="000A67E7" w:rsidP="000A67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sz w:val="28"/>
          <w:szCs w:val="28"/>
          <w:lang w:val="uk-UA" w:eastAsia="ru-RU"/>
        </w:rPr>
        <w:t>Відповідно</w:t>
      </w:r>
      <w:r w:rsidRPr="00676003">
        <w:rPr>
          <w:rFonts w:ascii="Times New Roman" w:hAnsi="Times New Roman"/>
          <w:sz w:val="28"/>
          <w:szCs w:val="28"/>
          <w:lang w:val="uk-UA" w:eastAsia="ru-RU"/>
        </w:rPr>
        <w:t xml:space="preserve"> до статей 26, 60 Закону України «Про місцеве самоврядування в Україні», ст. 107 Цивільного кодексу України, ст.59,78 Господарського кодексу України, Закону України «Про державну реєстрацію юридичних осіб, фізичних осіб – підприємців та громадських формувань»,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Тетіївська </w:t>
      </w:r>
      <w:r w:rsidRPr="002028B4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0A67E7" w:rsidRPr="00677809" w:rsidRDefault="000A67E7" w:rsidP="000A67E7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Pr="00677809" w:rsidRDefault="000A67E7" w:rsidP="000A67E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77809">
        <w:rPr>
          <w:rFonts w:ascii="Times New Roman" w:hAnsi="Times New Roman"/>
          <w:b/>
          <w:sz w:val="28"/>
          <w:szCs w:val="28"/>
          <w:lang w:val="uk-UA" w:eastAsia="ru-RU"/>
        </w:rPr>
        <w:t>А: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Припинити рішення десятої позачергової сесії сьомого скликання Тетіївської міської ради від 13.09.2018 р. № 318-10-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>ІІ «Про скасування деяких пунктів рішення сесії Тетіївської міської ради № 202-06-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ІІ від 29.05.2018 року та ліквідацію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Бурківецького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НВО «Загальноосвітня школа І-ІІ ступенів – дитячий садок».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Pr="00677809" w:rsidRDefault="000A67E7" w:rsidP="000A67E7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677809">
        <w:rPr>
          <w:rFonts w:ascii="Times New Roman" w:hAnsi="Times New Roman"/>
          <w:sz w:val="28"/>
          <w:szCs w:val="28"/>
          <w:lang w:val="uk-UA" w:eastAsia="ru-RU"/>
        </w:rPr>
        <w:t xml:space="preserve">Голові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</w:t>
      </w:r>
      <w:r w:rsidR="0020778D">
        <w:rPr>
          <w:rFonts w:ascii="Times New Roman" w:hAnsi="Times New Roman"/>
          <w:sz w:val="28"/>
          <w:szCs w:val="28"/>
          <w:lang w:val="uk-UA" w:eastAsia="ru-RU"/>
        </w:rPr>
        <w:t xml:space="preserve">з реорганізації </w:t>
      </w:r>
      <w:r w:rsidRPr="00676003">
        <w:rPr>
          <w:rFonts w:ascii="Times New Roman" w:hAnsi="Times New Roman"/>
          <w:sz w:val="28"/>
          <w:szCs w:val="28"/>
          <w:lang w:val="uk-UA"/>
        </w:rPr>
        <w:t xml:space="preserve">в установленому порядку вжити заходи, що пов’язані  з </w:t>
      </w:r>
      <w:r>
        <w:rPr>
          <w:rFonts w:ascii="Times New Roman" w:hAnsi="Times New Roman"/>
          <w:sz w:val="28"/>
          <w:szCs w:val="28"/>
          <w:lang w:val="uk-UA" w:eastAsia="ru-RU"/>
        </w:rPr>
        <w:t>відміною рішення</w:t>
      </w:r>
      <w:r w:rsidRPr="001C18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десятої позачергової сесії сьомого скликання Тетіївської міської ради від 13.09.2018 р. № 318-10-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>ІІ «Про скасування деяких пунктів рішення сесії Тетіївської міської ради № 202-06-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ІІ від 29.05.2018 року та ліквідацію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Бурківецького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НВО «Загальноосвітня школа І-ІІ ступенів – дитячий садок» </w:t>
      </w:r>
      <w:r w:rsidRPr="0067780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Pr="00677809" w:rsidRDefault="000A67E7" w:rsidP="000A67E7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67780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соціального захисту, охорони здоров</w:t>
      </w:r>
      <w:r w:rsidRPr="00677809">
        <w:rPr>
          <w:rFonts w:ascii="Times New Roman" w:hAnsi="Times New Roman"/>
          <w:sz w:val="28"/>
          <w:szCs w:val="28"/>
          <w:lang w:eastAsia="ru-RU"/>
        </w:rPr>
        <w:t xml:space="preserve">’я, </w:t>
      </w:r>
      <w:proofErr w:type="spellStart"/>
      <w:r w:rsidRPr="00677809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67780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77809">
        <w:rPr>
          <w:rFonts w:ascii="Times New Roman" w:hAnsi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молоді та спорту</w:t>
      </w:r>
      <w:r w:rsidRPr="00677809">
        <w:rPr>
          <w:rFonts w:ascii="Times New Roman" w:hAnsi="Times New Roman"/>
          <w:sz w:val="28"/>
          <w:szCs w:val="28"/>
          <w:lang w:eastAsia="ru-RU"/>
        </w:rPr>
        <w:t>.</w:t>
      </w:r>
    </w:p>
    <w:p w:rsidR="000A67E7" w:rsidRPr="00677809" w:rsidRDefault="000A67E7" w:rsidP="000A67E7">
      <w:pPr>
        <w:tabs>
          <w:tab w:val="left" w:pos="9638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Default="000A67E7" w:rsidP="000A67E7">
      <w:pPr>
        <w:spacing w:after="0" w:line="240" w:lineRule="auto"/>
        <w:ind w:left="120" w:right="-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896311"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896311">
        <w:rPr>
          <w:rFonts w:ascii="Times New Roman" w:hAnsi="Times New Roman"/>
          <w:sz w:val="28"/>
          <w:szCs w:val="28"/>
          <w:lang w:val="uk-UA" w:eastAsia="ru-RU"/>
        </w:rPr>
        <w:t xml:space="preserve">            Р.В.</w:t>
      </w:r>
      <w:proofErr w:type="spellStart"/>
      <w:r w:rsidRPr="00896311">
        <w:rPr>
          <w:rFonts w:ascii="Times New Roman" w:hAnsi="Times New Roman"/>
          <w:sz w:val="28"/>
          <w:szCs w:val="28"/>
          <w:lang w:val="uk-UA" w:eastAsia="ru-RU"/>
        </w:rPr>
        <w:t>Майструк</w:t>
      </w:r>
      <w:proofErr w:type="spellEnd"/>
    </w:p>
    <w:p w:rsidR="000A67E7" w:rsidRPr="00896311" w:rsidRDefault="000A67E7" w:rsidP="000A67E7">
      <w:pPr>
        <w:spacing w:after="0" w:line="240" w:lineRule="auto"/>
        <w:ind w:left="120" w:right="-180"/>
        <w:rPr>
          <w:rFonts w:ascii="Times New Roman" w:hAnsi="Times New Roman"/>
          <w:sz w:val="28"/>
          <w:szCs w:val="28"/>
          <w:lang w:val="uk-UA" w:eastAsia="ru-RU"/>
        </w:rPr>
      </w:pPr>
    </w:p>
    <w:p w:rsidR="000A67E7" w:rsidRDefault="000A67E7" w:rsidP="000A67E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0A67E7" w:rsidRDefault="00DB2DC6" w:rsidP="000A67E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829</w:t>
      </w:r>
      <w:r w:rsidR="000A67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7E7">
        <w:rPr>
          <w:rFonts w:ascii="Times New Roman" w:hAnsi="Times New Roman"/>
          <w:sz w:val="28"/>
          <w:szCs w:val="28"/>
        </w:rPr>
        <w:t xml:space="preserve">- </w:t>
      </w:r>
      <w:r w:rsidR="000A67E7">
        <w:rPr>
          <w:rFonts w:ascii="Times New Roman" w:hAnsi="Times New Roman"/>
          <w:sz w:val="28"/>
          <w:szCs w:val="28"/>
          <w:lang w:val="uk-UA"/>
        </w:rPr>
        <w:t>28</w:t>
      </w:r>
      <w:r w:rsidR="000A67E7">
        <w:rPr>
          <w:rFonts w:ascii="Times New Roman" w:hAnsi="Times New Roman"/>
          <w:sz w:val="28"/>
          <w:szCs w:val="28"/>
        </w:rPr>
        <w:t>-VI</w:t>
      </w:r>
      <w:r w:rsidR="000A67E7">
        <w:rPr>
          <w:rFonts w:ascii="Times New Roman" w:hAnsi="Times New Roman"/>
          <w:sz w:val="28"/>
          <w:szCs w:val="28"/>
          <w:lang w:val="en-US"/>
        </w:rPr>
        <w:t>I</w:t>
      </w:r>
    </w:p>
    <w:p w:rsidR="000A67E7" w:rsidRPr="00677809" w:rsidRDefault="000A67E7" w:rsidP="000A67E7">
      <w:pPr>
        <w:spacing w:after="0" w:line="240" w:lineRule="auto"/>
        <w:ind w:left="120" w:right="-18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41D67" w:rsidRPr="000A67E7" w:rsidRDefault="000A67E7" w:rsidP="000A67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63AD6">
        <w:rPr>
          <w:rFonts w:ascii="Times New Roman" w:hAnsi="Times New Roman"/>
          <w:sz w:val="24"/>
          <w:szCs w:val="24"/>
          <w:lang w:val="uk-UA" w:eastAsia="ru-RU"/>
        </w:rPr>
        <w:t xml:space="preserve">Начальник  юридичного відділу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Н. В. Складена</w:t>
      </w:r>
    </w:p>
    <w:sectPr w:rsidR="00041D67" w:rsidRPr="000A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92"/>
    <w:rsid w:val="00041D67"/>
    <w:rsid w:val="000A67E7"/>
    <w:rsid w:val="0020778D"/>
    <w:rsid w:val="00617592"/>
    <w:rsid w:val="00D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E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E7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E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2020-02-21T12:35:00Z</cp:lastPrinted>
  <dcterms:created xsi:type="dcterms:W3CDTF">2020-02-11T13:42:00Z</dcterms:created>
  <dcterms:modified xsi:type="dcterms:W3CDTF">2020-02-21T12:35:00Z</dcterms:modified>
</cp:coreProperties>
</file>