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Про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внесення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змін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до 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програми</w:t>
      </w:r>
      <w:proofErr w:type="spellEnd"/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proofErr w:type="gram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соц</w:t>
      </w:r>
      <w:proofErr w:type="gram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іальної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підтримки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окремих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категорій</w:t>
      </w:r>
      <w:proofErr w:type="spellEnd"/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громадян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на 2019-2021 роки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20"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           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Відповідно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до пункту 22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частини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статті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26 Закону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України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«Про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місцеве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самоврядування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в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Україні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», </w:t>
      </w:r>
      <w:proofErr w:type="spellStart"/>
      <w:proofErr w:type="gram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</w:t>
      </w:r>
      <w:proofErr w:type="gram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ідпункту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б  пункту 3  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частини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статті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91 Бюджетного Кодексу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України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,  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керуючись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частиною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статті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59 Закону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України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«Про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місцеве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самоврядування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в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Україні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»,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міська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рада 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вирішила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:</w:t>
      </w:r>
    </w:p>
    <w:p w:rsidR="008D1100" w:rsidRPr="008D1100" w:rsidRDefault="008D1100" w:rsidP="008D1100">
      <w:pPr>
        <w:shd w:val="clear" w:color="auto" w:fill="FFFFFF"/>
        <w:spacing w:before="120"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20" w:after="63" w:line="240" w:lineRule="auto"/>
        <w:ind w:firstLine="709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Внести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зміни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до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програми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proofErr w:type="gram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соц</w:t>
      </w:r>
      <w:proofErr w:type="gram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іальної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підтримки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окремих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категорій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громадян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на 2019-2021 роки,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затвердженої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рішенням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ради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від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09.11.2018 № 1357-МР, а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саме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,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викласти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в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новій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редакції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:</w:t>
      </w:r>
    </w:p>
    <w:p w:rsidR="008D1100" w:rsidRPr="008D1100" w:rsidRDefault="008D1100" w:rsidP="008D1100">
      <w:pPr>
        <w:shd w:val="clear" w:color="auto" w:fill="FFFFFF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1)                Пункт 8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розділу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 «Паспорт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програми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proofErr w:type="gram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соц</w:t>
      </w:r>
      <w:proofErr w:type="gram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іальної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підтримки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окремих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категорій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громадян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на 2019-2021 роки»: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008"/>
        <w:gridCol w:w="4212"/>
        <w:gridCol w:w="4425"/>
      </w:tblGrid>
      <w:tr w:rsidR="008D1100" w:rsidRPr="008D1100" w:rsidTr="008D110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14 288 300 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D1100" w:rsidRPr="008D1100" w:rsidTr="008D11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іського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14 288 300 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D1100" w:rsidRPr="008D1100" w:rsidTr="008D11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джерел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спонсорська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допомога</w:t>
            </w:r>
            <w:proofErr w:type="spellEnd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ind w:firstLine="705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2)                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Розділ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 6 «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Розподіл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коштів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за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цільовим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призначенням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»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згідно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додатком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1.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left="1065" w:hanging="360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3)    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Розділ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8 «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Ресурсне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забезпечення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»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згідно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з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додатком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2.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135" w:lineRule="atLeast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u w:val="single"/>
        </w:rPr>
        <w:t>Міський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u w:val="single"/>
        </w:rPr>
        <w:t xml:space="preserve"> голова                                                                       Ігор АЛЄКСЄЄ</w:t>
      </w:r>
      <w:proofErr w:type="gramStart"/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u w:val="single"/>
        </w:rPr>
        <w:t>В</w:t>
      </w:r>
      <w:proofErr w:type="gramEnd"/>
    </w:p>
    <w:p w:rsidR="008D1100" w:rsidRPr="008D1100" w:rsidRDefault="008D1100" w:rsidP="008D11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</w:p>
    <w:p w:rsidR="008D1100" w:rsidRPr="008D1100" w:rsidRDefault="008D1100" w:rsidP="008D1100">
      <w:pPr>
        <w:shd w:val="clear" w:color="auto" w:fill="FFFFFF"/>
        <w:spacing w:after="63" w:line="240" w:lineRule="auto"/>
        <w:ind w:left="11328" w:firstLine="12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Додаток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left="11328" w:firstLine="12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до </w:t>
      </w:r>
      <w:proofErr w:type="spellStart"/>
      <w:proofErr w:type="gram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р</w:t>
      </w:r>
      <w:proofErr w:type="gram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ішення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ра</w:t>
      </w: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lastRenderedPageBreak/>
        <w:t>ди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left="11328" w:firstLine="12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від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 _________№_______</w:t>
      </w:r>
      <w:r w:rsidRPr="008D1100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left="2977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left="4968" w:firstLine="696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 xml:space="preserve">6.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Розподіл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кошті</w:t>
      </w:r>
      <w:proofErr w:type="gramStart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в</w:t>
      </w:r>
      <w:proofErr w:type="spellEnd"/>
      <w:proofErr w:type="gramEnd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 xml:space="preserve">  за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цільовим</w:t>
      </w:r>
      <w:proofErr w:type="spellEnd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призначенням</w:t>
      </w:r>
      <w:proofErr w:type="spellEnd"/>
    </w:p>
    <w:p w:rsidR="008D1100" w:rsidRPr="008D1100" w:rsidRDefault="008D1100" w:rsidP="008D1100">
      <w:pPr>
        <w:shd w:val="clear" w:color="auto" w:fill="FFFFFF"/>
        <w:spacing w:after="63" w:line="240" w:lineRule="auto"/>
        <w:ind w:left="4968" w:firstLine="696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</w:rPr>
        <w:t> </w:t>
      </w:r>
    </w:p>
    <w:tbl>
      <w:tblPr>
        <w:tblW w:w="150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9"/>
        <w:gridCol w:w="3630"/>
        <w:gridCol w:w="4938"/>
        <w:gridCol w:w="1237"/>
        <w:gridCol w:w="1237"/>
        <w:gridCol w:w="1246"/>
        <w:gridCol w:w="1383"/>
      </w:tblGrid>
      <w:tr w:rsidR="008D1100" w:rsidRPr="008D1100" w:rsidTr="008D1100">
        <w:trPr>
          <w:trHeight w:val="43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(КПКВКМБ</w:t>
            </w:r>
            <w:proofErr w:type="gramEnd"/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бюджеті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Види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компенсацій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Потреба в коштах  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,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Загальне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фінансування</w:t>
            </w:r>
            <w:proofErr w:type="spellEnd"/>
          </w:p>
        </w:tc>
      </w:tr>
      <w:tr w:rsidR="008D1100" w:rsidRPr="008D1100" w:rsidTr="008D1100">
        <w:trPr>
          <w:trHeight w:val="4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00" w:rsidRPr="008D1100" w:rsidRDefault="008D1100" w:rsidP="008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00" w:rsidRPr="008D1100" w:rsidRDefault="008D1100" w:rsidP="008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00" w:rsidRPr="008D1100" w:rsidRDefault="008D1100" w:rsidP="008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100" w:rsidRPr="008D1100" w:rsidRDefault="008D1100" w:rsidP="008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100" w:rsidRPr="008D1100" w:rsidTr="008D1100">
        <w:trPr>
          <w:trHeight w:val="29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8D1100" w:rsidRPr="008D1100" w:rsidTr="008D1100">
        <w:trPr>
          <w:trHeight w:val="141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0813031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інших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окремим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категоріям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відповідно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законодавства</w:t>
            </w:r>
            <w:proofErr w:type="spellEnd"/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вартості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проїзду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раз на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постраждали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внаслідок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Чорнобильської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катастрофи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, дружинам (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чоловікам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опікунам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час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опікунства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померлих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смерть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пов'язана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Чорнобильською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катастрофою;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1 1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5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9 5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00</w:t>
            </w:r>
          </w:p>
        </w:tc>
      </w:tr>
      <w:tr w:rsidR="008D1100" w:rsidRPr="008D1100" w:rsidTr="008D1100">
        <w:trPr>
          <w:trHeight w:val="141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0813031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1216081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інших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окремим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категоріям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відповідно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законодавства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репресій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пенсіонерами</w:t>
            </w:r>
            <w:proofErr w:type="spellEnd"/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безоплатного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капітального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внаслідок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особам,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поширюється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чинність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статус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ійни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,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300 000</w:t>
            </w:r>
          </w:p>
        </w:tc>
      </w:tr>
      <w:tr w:rsidR="008D1100" w:rsidRPr="008D1100" w:rsidTr="008D110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0813050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ільгове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медичне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постраждали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внаслідок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Чорнобильської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катастрофи</w:t>
            </w:r>
            <w:proofErr w:type="spellEnd"/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вартості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ліків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ільговими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рецептами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амбулаторного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вартості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пільгового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зубопротезування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84 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240 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00</w:t>
            </w:r>
          </w:p>
        </w:tc>
      </w:tr>
      <w:tr w:rsidR="008D1100" w:rsidRPr="008D1100" w:rsidTr="008D110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0813032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зв'язку</w:t>
            </w:r>
            <w:proofErr w:type="spellEnd"/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зв'язку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426 000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1 1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26 000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Продовження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додатка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78"/>
        <w:gridCol w:w="2199"/>
        <w:gridCol w:w="2777"/>
        <w:gridCol w:w="735"/>
        <w:gridCol w:w="841"/>
        <w:gridCol w:w="842"/>
        <w:gridCol w:w="1091"/>
      </w:tblGrid>
      <w:tr w:rsidR="008D1100" w:rsidRPr="008D1100" w:rsidTr="008D110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8D1100" w:rsidRPr="008D1100" w:rsidTr="008D110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0813242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0817691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заходи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</w:p>
          <w:p w:rsidR="008D1100" w:rsidRPr="008D1100" w:rsidRDefault="008D1100" w:rsidP="008D110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цільових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утворених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Верховною Радою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ісцевого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утворених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Верховною Радою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органами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одноразова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жителям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щомісячна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стипендія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внаслідок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бойових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виповнилось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щомісячна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стипендія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особам,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виповнилося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подарунків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виповнилось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вартості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одиноким особам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дитинства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мережею «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8D1100" w:rsidRPr="008D1100" w:rsidRDefault="008D1100" w:rsidP="008D1100">
            <w:pPr>
              <w:spacing w:after="63" w:line="240" w:lineRule="auto"/>
              <w:ind w:left="-3" w:firstLine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хворим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хронічну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хворобу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потребують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амбулаторного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відділенні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гемодіалізу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деяких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виконавцю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волевиявлення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померлого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зобов’язалась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поховати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померлого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щомісячної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дітям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батьки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загинули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незалежності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цілісності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  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50 %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прожиткового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1 400 000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1 480 0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4 230 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000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Продовження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додатка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7"/>
        <w:gridCol w:w="2102"/>
        <w:gridCol w:w="3241"/>
        <w:gridCol w:w="798"/>
        <w:gridCol w:w="797"/>
        <w:gridCol w:w="798"/>
        <w:gridCol w:w="798"/>
      </w:tblGrid>
      <w:tr w:rsidR="008D1100" w:rsidRPr="008D1100" w:rsidTr="008D110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інімуму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досягнення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18-річного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оздоровчих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санаторно-курортних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демобілізованим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військовослужбовцям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особам рядового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начальницького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складу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брали участь в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поранення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сімей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загиблих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дружини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чоловіка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неповнолітніх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проживають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Охтирка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сім’ям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загиблих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померлих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сил;</w:t>
            </w:r>
          </w:p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-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пораненим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та членам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сімей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загиблих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0813191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ійни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50 % у межах норм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сім’ям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загиблих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воїнів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афганців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сім’ям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військовослужбовців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загинули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зоні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антитерористичної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504 700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Продовження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додатка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1832"/>
        <w:gridCol w:w="4233"/>
        <w:gridCol w:w="605"/>
        <w:gridCol w:w="605"/>
        <w:gridCol w:w="605"/>
        <w:gridCol w:w="737"/>
      </w:tblGrid>
      <w:tr w:rsidR="008D1100" w:rsidRPr="008D1100" w:rsidTr="008D110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0813180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ійни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постраждали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внаслідок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Чорнобильської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катастрофи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 оплату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одиноким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непрацюючим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зору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50 %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за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житлово-комунальними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межах норм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фактичного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100 % у межах норм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одну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хвору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на ДЦП;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зору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хвору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мікроцефалію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гідроцефалію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хвору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на синдром Дауна;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вродженими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вадами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серця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імплантовано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кардіостимулятор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онкохвору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виповнення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18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8D1100" w:rsidRPr="008D1100" w:rsidRDefault="008D1100" w:rsidP="008D1100">
            <w:pPr>
              <w:spacing w:after="63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громадянам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за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послугами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100 % в </w:t>
            </w: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межах норм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фактичного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знижкою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100 % у межах норм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одну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виховується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неповній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сім’ї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одним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батьків-інвалідів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фактичного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знижкою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50 % у межах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сім’ям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виховується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троє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досягла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–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річного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віку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1 132 800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lastRenderedPageBreak/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right="535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Продовження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додатка</w:t>
      </w:r>
      <w:proofErr w:type="spellEnd"/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6"/>
        <w:gridCol w:w="1966"/>
        <w:gridCol w:w="2965"/>
        <w:gridCol w:w="795"/>
        <w:gridCol w:w="953"/>
        <w:gridCol w:w="953"/>
        <w:gridCol w:w="953"/>
      </w:tblGrid>
      <w:tr w:rsidR="008D1100" w:rsidRPr="008D1100" w:rsidTr="008D110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станом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змоги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навчатися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денною формою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професійно-технічних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вищих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закладах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втратили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Закону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дитинства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до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досягнення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включно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0813033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Компенсаційні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ільговий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проїзд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автомобільним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транспортом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безплатного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проїзду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міським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автомобільним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</w:rPr>
              <w:t xml:space="preserve"> транспортом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категорій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</w:rPr>
              <w:t>громадян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1 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2 008 300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5 708 300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0813035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Компенсаційні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ільговий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проїзд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залізничному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компенсаційні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ільговий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проїзд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залізничному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317</w:t>
            </w: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907 000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0813200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обробки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нарахування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компенсацій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79 100</w:t>
            </w:r>
          </w:p>
        </w:tc>
      </w:tr>
      <w:tr w:rsidR="008D1100" w:rsidRPr="008D1100" w:rsidTr="008D11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4 550 400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4 846 600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4 891 300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14 288 300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5B5648"/>
          <w:sz w:val="36"/>
          <w:szCs w:val="36"/>
        </w:rPr>
      </w:pPr>
      <w:proofErr w:type="spellStart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Секретар</w:t>
      </w:r>
      <w:proofErr w:type="spellEnd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ради                                                                                                                         Валентина ПОПОВИЧ</w:t>
      </w:r>
      <w:r w:rsidRPr="008D1100">
        <w:rPr>
          <w:rFonts w:ascii="Tahoma" w:eastAsia="Times New Roman" w:hAnsi="Tahoma" w:cs="Tahoma"/>
          <w:b/>
          <w:bCs/>
          <w:i/>
          <w:iCs/>
          <w:color w:val="5B5648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D1100" w:rsidRPr="008D1100" w:rsidRDefault="008D1100" w:rsidP="008D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100">
        <w:rPr>
          <w:rFonts w:ascii="Times New Roman" w:eastAsia="Times New Roman" w:hAnsi="Times New Roman" w:cs="Times New Roman"/>
          <w:b/>
          <w:bCs/>
          <w:i/>
          <w:iCs/>
          <w:color w:val="5B5648"/>
          <w:sz w:val="20"/>
          <w:szCs w:val="20"/>
          <w:shd w:val="clear" w:color="auto" w:fill="FFFFFF"/>
        </w:rPr>
        <w:br w:type="textWrapping" w:clear="all"/>
      </w:r>
    </w:p>
    <w:p w:rsidR="008D1100" w:rsidRDefault="008D1100" w:rsidP="008D1100">
      <w:pPr>
        <w:shd w:val="clear" w:color="auto" w:fill="FFFFFF"/>
        <w:spacing w:after="63" w:line="240" w:lineRule="auto"/>
        <w:ind w:firstLine="5812"/>
        <w:jc w:val="both"/>
        <w:rPr>
          <w:rFonts w:ascii="Tahoma" w:eastAsia="Times New Roman" w:hAnsi="Tahoma" w:cs="Tahoma"/>
          <w:color w:val="5B5648"/>
          <w:sz w:val="20"/>
          <w:szCs w:val="20"/>
        </w:rPr>
      </w:pPr>
    </w:p>
    <w:p w:rsidR="008D1100" w:rsidRDefault="008D1100" w:rsidP="008D1100">
      <w:pPr>
        <w:shd w:val="clear" w:color="auto" w:fill="FFFFFF"/>
        <w:spacing w:after="63" w:line="240" w:lineRule="auto"/>
        <w:ind w:firstLine="5812"/>
        <w:jc w:val="both"/>
        <w:rPr>
          <w:rFonts w:ascii="Tahoma" w:eastAsia="Times New Roman" w:hAnsi="Tahoma" w:cs="Tahoma"/>
          <w:color w:val="5B5648"/>
          <w:sz w:val="20"/>
          <w:szCs w:val="20"/>
        </w:rPr>
      </w:pPr>
    </w:p>
    <w:p w:rsidR="008D1100" w:rsidRPr="008D1100" w:rsidRDefault="008D1100" w:rsidP="008D1100">
      <w:pPr>
        <w:shd w:val="clear" w:color="auto" w:fill="FFFFFF"/>
        <w:spacing w:after="63" w:line="240" w:lineRule="auto"/>
        <w:ind w:firstLine="5812"/>
        <w:jc w:val="both"/>
        <w:rPr>
          <w:rFonts w:ascii="Tahoma" w:eastAsia="Times New Roman" w:hAnsi="Tahoma" w:cs="Tahoma"/>
          <w:color w:val="5B5648"/>
          <w:sz w:val="15"/>
          <w:szCs w:val="15"/>
        </w:rPr>
      </w:pPr>
      <w:proofErr w:type="spellStart"/>
      <w:r w:rsidRPr="008D1100">
        <w:rPr>
          <w:rFonts w:ascii="Tahoma" w:eastAsia="Times New Roman" w:hAnsi="Tahoma" w:cs="Tahoma"/>
          <w:color w:val="5B5648"/>
          <w:sz w:val="20"/>
          <w:szCs w:val="20"/>
        </w:rPr>
        <w:t>Додаток</w:t>
      </w:r>
      <w:proofErr w:type="spellEnd"/>
      <w:r w:rsidRPr="008D1100">
        <w:rPr>
          <w:rFonts w:ascii="Tahoma" w:eastAsia="Times New Roman" w:hAnsi="Tahoma" w:cs="Tahoma"/>
          <w:color w:val="5B5648"/>
          <w:sz w:val="20"/>
          <w:szCs w:val="20"/>
        </w:rPr>
        <w:t xml:space="preserve"> 2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firstLine="5812"/>
        <w:jc w:val="both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 xml:space="preserve">до </w:t>
      </w:r>
      <w:proofErr w:type="spellStart"/>
      <w:proofErr w:type="gramStart"/>
      <w:r w:rsidRPr="008D1100">
        <w:rPr>
          <w:rFonts w:ascii="Tahoma" w:eastAsia="Times New Roman" w:hAnsi="Tahoma" w:cs="Tahoma"/>
          <w:color w:val="5B5648"/>
          <w:sz w:val="20"/>
          <w:szCs w:val="20"/>
        </w:rPr>
        <w:t>р</w:t>
      </w:r>
      <w:proofErr w:type="gramEnd"/>
      <w:r w:rsidRPr="008D1100">
        <w:rPr>
          <w:rFonts w:ascii="Tahoma" w:eastAsia="Times New Roman" w:hAnsi="Tahoma" w:cs="Tahoma"/>
          <w:color w:val="5B5648"/>
          <w:sz w:val="20"/>
          <w:szCs w:val="20"/>
        </w:rPr>
        <w:t>ішення</w:t>
      </w:r>
      <w:proofErr w:type="spellEnd"/>
      <w:r w:rsidRPr="008D1100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ahoma" w:eastAsia="Times New Roman" w:hAnsi="Tahoma" w:cs="Tahoma"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ahoma" w:eastAsia="Times New Roman" w:hAnsi="Tahoma" w:cs="Tahoma"/>
          <w:color w:val="5B5648"/>
          <w:sz w:val="20"/>
          <w:szCs w:val="20"/>
        </w:rPr>
        <w:t xml:space="preserve"> ради</w:t>
      </w:r>
    </w:p>
    <w:p w:rsidR="008D1100" w:rsidRPr="008D1100" w:rsidRDefault="008D1100" w:rsidP="008D1100">
      <w:pPr>
        <w:shd w:val="clear" w:color="auto" w:fill="FFFFFF"/>
        <w:spacing w:after="63" w:line="240" w:lineRule="auto"/>
        <w:ind w:firstLine="5812"/>
        <w:rPr>
          <w:rFonts w:ascii="Tahoma" w:eastAsia="Times New Roman" w:hAnsi="Tahoma" w:cs="Tahoma"/>
          <w:color w:val="5B5648"/>
          <w:sz w:val="15"/>
          <w:szCs w:val="15"/>
        </w:rPr>
      </w:pPr>
      <w:proofErr w:type="spellStart"/>
      <w:r w:rsidRPr="008D1100">
        <w:rPr>
          <w:rFonts w:ascii="Tahoma" w:eastAsia="Times New Roman" w:hAnsi="Tahoma" w:cs="Tahoma"/>
          <w:color w:val="5B5648"/>
          <w:sz w:val="20"/>
          <w:szCs w:val="20"/>
        </w:rPr>
        <w:t>від</w:t>
      </w:r>
      <w:proofErr w:type="spellEnd"/>
      <w:r w:rsidRPr="008D1100">
        <w:rPr>
          <w:rFonts w:ascii="Tahoma" w:eastAsia="Times New Roman" w:hAnsi="Tahoma" w:cs="Tahoma"/>
          <w:color w:val="5B5648"/>
          <w:sz w:val="20"/>
          <w:szCs w:val="20"/>
        </w:rPr>
        <w:t xml:space="preserve"> ________ №_______</w:t>
      </w:r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center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center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jc w:val="center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8. </w:t>
      </w:r>
      <w:proofErr w:type="spellStart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Ресурсне</w:t>
      </w:r>
      <w:proofErr w:type="spellEnd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забезпечення</w:t>
      </w:r>
      <w:proofErr w:type="spellEnd"/>
    </w:p>
    <w:p w:rsidR="008D1100" w:rsidRPr="008D1100" w:rsidRDefault="008D1100" w:rsidP="008D1100">
      <w:pPr>
        <w:shd w:val="clear" w:color="auto" w:fill="FFFFFF"/>
        <w:spacing w:after="63" w:line="240" w:lineRule="auto"/>
        <w:jc w:val="center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9"/>
        <w:gridCol w:w="1636"/>
        <w:gridCol w:w="1701"/>
        <w:gridCol w:w="1701"/>
        <w:gridCol w:w="2053"/>
      </w:tblGrid>
      <w:tr w:rsidR="008D1100" w:rsidRPr="008D1100" w:rsidTr="008D1100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Обсяг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кошті</w:t>
            </w:r>
            <w:proofErr w:type="gram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в</w:t>
            </w:r>
            <w:proofErr w:type="spellEnd"/>
            <w:proofErr w:type="gram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які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пропонується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залучити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виконання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Роки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Усього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витрат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на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виконання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програми</w:t>
            </w:r>
            <w:proofErr w:type="spellEnd"/>
          </w:p>
        </w:tc>
      </w:tr>
      <w:tr w:rsidR="008D1100" w:rsidRPr="008D1100" w:rsidTr="008D11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1100" w:rsidRPr="008D1100" w:rsidRDefault="008D1100" w:rsidP="008D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2019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р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2020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р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2021 </w:t>
            </w:r>
            <w:proofErr w:type="spellStart"/>
            <w:proofErr w:type="gram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р</w:t>
            </w:r>
            <w:proofErr w:type="gram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1100" w:rsidRPr="008D1100" w:rsidRDefault="008D1100" w:rsidP="008D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</w:p>
        </w:tc>
      </w:tr>
      <w:tr w:rsidR="008D1100" w:rsidRPr="008D1100" w:rsidTr="008D110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Обсяг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ресурсів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усього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грн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4 550 400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4 846 600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4 891 300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14 288 300</w:t>
            </w:r>
          </w:p>
        </w:tc>
      </w:tr>
      <w:tr w:rsidR="008D1100" w:rsidRPr="008D1100" w:rsidTr="008D110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Місцевий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 xml:space="preserve"> бюджет, </w:t>
            </w:r>
            <w:proofErr w:type="spellStart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грн</w:t>
            </w:r>
            <w:proofErr w:type="spellEnd"/>
            <w:r w:rsidRPr="008D1100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4 550 400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4 846 600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4 891 300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00" w:rsidRPr="008D1100" w:rsidRDefault="008D1100" w:rsidP="008D1100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</w:rPr>
            </w:pPr>
            <w:r w:rsidRPr="008D1100">
              <w:rPr>
                <w:rFonts w:ascii="Times New Roman" w:eastAsia="Times New Roman" w:hAnsi="Times New Roman" w:cs="Times New Roman"/>
                <w:i/>
                <w:iCs/>
                <w:color w:val="5B5648"/>
                <w:sz w:val="20"/>
                <w:szCs w:val="20"/>
                <w:lang w:val="en-US"/>
              </w:rPr>
              <w:t>14 288 300</w:t>
            </w:r>
          </w:p>
        </w:tc>
      </w:tr>
    </w:tbl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5B5648"/>
          <w:sz w:val="36"/>
          <w:szCs w:val="36"/>
        </w:rPr>
      </w:pPr>
      <w:proofErr w:type="spellStart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Секретар</w:t>
      </w:r>
      <w:proofErr w:type="spellEnd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</w:t>
      </w:r>
      <w:proofErr w:type="spellStart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міської</w:t>
      </w:r>
      <w:proofErr w:type="spellEnd"/>
      <w:r w:rsidRPr="008D1100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ради                                                  Валентина ПОПОВИЧ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00" w:beforeAutospacing="1" w:after="100" w:afterAutospacing="1" w:line="240" w:lineRule="auto"/>
        <w:ind w:left="420" w:firstLine="6660"/>
        <w:outlineLvl w:val="2"/>
        <w:rPr>
          <w:rFonts w:ascii="Arial" w:eastAsia="Times New Roman" w:hAnsi="Arial" w:cs="Arial"/>
          <w:b/>
          <w:bCs/>
          <w:color w:val="5B5648"/>
          <w:sz w:val="27"/>
          <w:szCs w:val="27"/>
        </w:rPr>
      </w:pPr>
      <w:r w:rsidRPr="008D1100">
        <w:rPr>
          <w:rFonts w:ascii="Arial" w:eastAsia="Times New Roman" w:hAnsi="Arial" w:cs="Arial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00" w:beforeAutospacing="1" w:after="100" w:afterAutospacing="1" w:line="240" w:lineRule="auto"/>
        <w:ind w:left="420" w:firstLine="6660"/>
        <w:outlineLvl w:val="2"/>
        <w:rPr>
          <w:rFonts w:ascii="Arial" w:eastAsia="Times New Roman" w:hAnsi="Arial" w:cs="Arial"/>
          <w:b/>
          <w:bCs/>
          <w:color w:val="5B5648"/>
          <w:sz w:val="27"/>
          <w:szCs w:val="27"/>
        </w:rPr>
      </w:pPr>
      <w:r w:rsidRPr="008D1100">
        <w:rPr>
          <w:rFonts w:ascii="Arial" w:eastAsia="Times New Roman" w:hAnsi="Arial" w:cs="Arial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before="100" w:beforeAutospacing="1" w:after="100" w:afterAutospacing="1" w:line="240" w:lineRule="auto"/>
        <w:ind w:left="420" w:firstLine="6660"/>
        <w:outlineLvl w:val="2"/>
        <w:rPr>
          <w:rFonts w:ascii="Arial" w:eastAsia="Times New Roman" w:hAnsi="Arial" w:cs="Arial"/>
          <w:b/>
          <w:bCs/>
          <w:color w:val="5B5648"/>
          <w:sz w:val="27"/>
          <w:szCs w:val="27"/>
        </w:rPr>
      </w:pPr>
      <w:r w:rsidRPr="008D1100">
        <w:rPr>
          <w:rFonts w:ascii="Arial" w:eastAsia="Times New Roman" w:hAnsi="Arial" w:cs="Arial"/>
          <w:b/>
          <w:bCs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8D1100" w:rsidRPr="008D1100" w:rsidRDefault="008D1100" w:rsidP="008D1100">
      <w:pPr>
        <w:shd w:val="clear" w:color="auto" w:fill="FFFFFF"/>
        <w:spacing w:after="63" w:line="240" w:lineRule="auto"/>
        <w:rPr>
          <w:rFonts w:ascii="Tahoma" w:eastAsia="Times New Roman" w:hAnsi="Tahoma" w:cs="Tahoma"/>
          <w:color w:val="5B5648"/>
          <w:sz w:val="15"/>
          <w:szCs w:val="15"/>
        </w:rPr>
      </w:pPr>
      <w:r w:rsidRPr="008D1100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007697" w:rsidRDefault="00007697"/>
    <w:sectPr w:rsidR="0000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1100"/>
    <w:rsid w:val="00007697"/>
    <w:rsid w:val="008D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1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11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1">
    <w:name w:val="Body Text 2"/>
    <w:basedOn w:val="a"/>
    <w:link w:val="22"/>
    <w:uiPriority w:val="99"/>
    <w:semiHidden/>
    <w:unhideWhenUsed/>
    <w:rsid w:val="008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11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110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1100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8D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2</cp:revision>
  <dcterms:created xsi:type="dcterms:W3CDTF">2019-11-07T13:23:00Z</dcterms:created>
  <dcterms:modified xsi:type="dcterms:W3CDTF">2019-11-07T13:23:00Z</dcterms:modified>
</cp:coreProperties>
</file>