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61"/>
        <w:gridCol w:w="3793"/>
      </w:tblGrid>
      <w:tr w:rsidR="0081248D" w:rsidTr="0081248D">
        <w:tc>
          <w:tcPr>
            <w:tcW w:w="6062" w:type="dxa"/>
          </w:tcPr>
          <w:p w:rsidR="0081248D" w:rsidRDefault="0081248D" w:rsidP="0081248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3793" w:type="dxa"/>
          </w:tcPr>
          <w:p w:rsidR="0081248D" w:rsidRPr="002F5DF4" w:rsidRDefault="0081248D" w:rsidP="0081248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F5DF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Додаток  </w:t>
            </w:r>
          </w:p>
          <w:p w:rsidR="0081248D" w:rsidRPr="002F5DF4" w:rsidRDefault="0081248D" w:rsidP="0081248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5DF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до рішення міської ради</w:t>
            </w:r>
          </w:p>
          <w:p w:rsidR="0081248D" w:rsidRDefault="00500637" w:rsidP="0081248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29.10.2019 </w:t>
            </w:r>
            <w:r w:rsidR="0081248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81248D" w:rsidRPr="002F5DF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№</w:t>
            </w:r>
            <w:r w:rsidR="008D03B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1782</w:t>
            </w:r>
            <w:r w:rsidR="0081248D" w:rsidRPr="002F5DF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50B9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-МР</w:t>
            </w:r>
            <w:bookmarkStart w:id="0" w:name="_GoBack"/>
            <w:bookmarkEnd w:id="0"/>
            <w:r w:rsidR="0081248D" w:rsidRPr="002F5DF4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1248D" w:rsidRDefault="00C934DD" w:rsidP="0081248D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2F5DF4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</w:t>
      </w:r>
    </w:p>
    <w:p w:rsidR="0081248D" w:rsidRPr="0081248D" w:rsidRDefault="0081248D" w:rsidP="0081248D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</w:p>
    <w:p w:rsidR="0081248D" w:rsidRDefault="00C934DD" w:rsidP="00C934D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видатків</w:t>
      </w:r>
      <w:proofErr w:type="spellEnd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 </w:t>
      </w:r>
      <w:r w:rsidR="002F5DF4"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початкову мистецьку освіту</w:t>
      </w:r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1248D" w:rsidRDefault="00C934DD" w:rsidP="00C934D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 </w:t>
      </w:r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</w:t>
      </w:r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. Охтирка</w:t>
      </w:r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базового </w:t>
      </w:r>
      <w:proofErr w:type="spellStart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фінансового</w:t>
      </w:r>
      <w:proofErr w:type="spellEnd"/>
      <w:r w:rsidRPr="002F5DF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934DD" w:rsidRPr="002F5DF4" w:rsidRDefault="00C934DD" w:rsidP="00C934D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50063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нормативу бюджетної забезпеченості</w:t>
      </w:r>
    </w:p>
    <w:p w:rsidR="0081248D" w:rsidRDefault="0081248D" w:rsidP="0081248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</w:pPr>
    </w:p>
    <w:p w:rsidR="0081248D" w:rsidRPr="00C934DD" w:rsidRDefault="0081248D" w:rsidP="0081248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</w:pPr>
    </w:p>
    <w:p w:rsidR="00C934DD" w:rsidRPr="002F5DF4" w:rsidRDefault="00C934DD" w:rsidP="00C934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bookmarkStart w:id="1" w:name="25"/>
      <w:bookmarkEnd w:id="1"/>
      <w:r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1. Загальні положення</w:t>
      </w:r>
    </w:p>
    <w:p w:rsidR="00C934DD" w:rsidRPr="002F5DF4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2" w:name="26"/>
      <w:bookmarkEnd w:id="2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1.1. Цей Порядок регламентує здійснення видатків на </w:t>
      </w:r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початкову мистецьку освіту</w:t>
      </w:r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в </w:t>
      </w:r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Охтирській дитячій музичній школі імені </w:t>
      </w:r>
      <w:proofErr w:type="spellStart"/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П.С.Білинника</w:t>
      </w:r>
      <w:proofErr w:type="spellEnd"/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Охтирській дитячій художній школі ім. Т.Г.Шевченка</w:t>
      </w:r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81248D" w:rsidRPr="00C934DD" w:rsidRDefault="00C934DD" w:rsidP="00812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bookmarkStart w:id="3" w:name="27"/>
      <w:bookmarkEnd w:id="3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1.2. </w:t>
      </w:r>
      <w:bookmarkStart w:id="4" w:name="28"/>
      <w:bookmarkEnd w:id="4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Базовий фінансовий норматив бюджетної забезпеченості – це місячний обсяг коштів для забезпечення утримання одного  учня </w:t>
      </w:r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 Охтирській дитячій музичній школі імені П.С.</w:t>
      </w:r>
      <w:r w:rsidR="00F9034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Білинника</w:t>
      </w:r>
      <w:proofErr w:type="spellEnd"/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Охтирській дитячій художній школі ім. Т.Г.Шевченка</w:t>
      </w:r>
      <w:r w:rsid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2F5DF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C934DD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2F5DF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</w:p>
    <w:p w:rsidR="00C934DD" w:rsidRPr="002F5DF4" w:rsidRDefault="00C934DD" w:rsidP="00C934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bookmarkStart w:id="5" w:name="31"/>
      <w:bookmarkEnd w:id="5"/>
      <w:r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2. Базовий фінансовий норматив бюджетної забезпеченості закладів </w:t>
      </w:r>
      <w:r w:rsidR="002F5DF4"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початкової мистецької</w:t>
      </w:r>
      <w:r w:rsidRPr="002F5D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освіти</w:t>
      </w:r>
    </w:p>
    <w:p w:rsidR="00C934DD" w:rsidRPr="002F5DF4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6" w:name="44"/>
      <w:bookmarkEnd w:id="6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2.1. Базовий фінансовий норматив бюджетної забезпеченості одного учня  в розрахунку на місяць затверджується рішенням Охтирської міської ради.</w:t>
      </w:r>
      <w:r w:rsidR="002F5DF4"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C934DD" w:rsidRPr="00356921" w:rsidRDefault="00C934DD" w:rsidP="003569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7" w:name="45"/>
      <w:bookmarkEnd w:id="7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2.2. Базовий фінансовий норматив бюджетної забезпеченості (</w:t>
      </w:r>
      <w:proofErr w:type="spellStart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БФНззсо</w:t>
      </w:r>
      <w:proofErr w:type="spellEnd"/>
      <w:r w:rsidRPr="002F5DF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 одного учня  в розрахунку на місяць, </w:t>
      </w:r>
      <w:r w:rsidR="003569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розраховується за формулою:</w:t>
      </w:r>
      <w:r w:rsidR="003569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934DD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</w:t>
      </w:r>
    </w:p>
    <w:p w:rsidR="00C934DD" w:rsidRPr="0081248D" w:rsidRDefault="00150B98" w:rsidP="00C934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color w:val="FF0000"/>
          <w:lang w:eastAsia="ru-RU"/>
        </w:rPr>
        <w:pict>
          <v:rect id="Прямоугольник 2" o:spid="_x0000_s1026" style="position:absolute;left:0;text-align:left;margin-left:28.95pt;margin-top:8.1pt;width:379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3 -600 -43 21000 21643 21000 21643 -600 -43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anTgIAAFg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">
            <v:textbox>
              <w:txbxContent>
                <w:p w:rsidR="00C934DD" w:rsidRPr="0081248D" w:rsidRDefault="00C934DD" w:rsidP="00C934DD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 w:rsidRPr="0081248D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БФНззсо</w:t>
                  </w:r>
                  <w:proofErr w:type="spellEnd"/>
                  <w:r w:rsidRPr="0081248D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= </w:t>
                  </w:r>
                  <w:proofErr w:type="spellStart"/>
                  <w:r w:rsidRPr="0081248D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Ккз</w:t>
                  </w:r>
                  <w:proofErr w:type="spellEnd"/>
                  <w:r w:rsidRPr="0081248D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×СЗП+ </w:t>
                  </w:r>
                  <w:proofErr w:type="spellStart"/>
                  <w:r w:rsidRPr="0081248D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Нк</w:t>
                  </w:r>
                  <w:proofErr w:type="spellEnd"/>
                  <w:r w:rsidRPr="0081248D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+ </w:t>
                  </w:r>
                  <w:proofErr w:type="spellStart"/>
                  <w:r w:rsidRPr="0081248D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Нп</w:t>
                  </w:r>
                  <w:proofErr w:type="spellEnd"/>
                </w:p>
              </w:txbxContent>
            </v:textbox>
            <w10:wrap type="tight"/>
          </v:rect>
        </w:pict>
      </w:r>
    </w:p>
    <w:p w:rsidR="00C934DD" w:rsidRPr="0081248D" w:rsidRDefault="00C934DD" w:rsidP="00C934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, де</w:t>
      </w:r>
    </w:p>
    <w:p w:rsidR="00C934DD" w:rsidRPr="0081248D" w:rsidRDefault="00C934DD" w:rsidP="00C934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934DD" w:rsidRPr="0081248D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Ккз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коефіцієнт кадрового забезпечення   учнів  згідно з штатними нормативами;</w:t>
      </w:r>
    </w:p>
    <w:p w:rsidR="00C934DD" w:rsidRPr="0081248D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8" w:name="49"/>
      <w:bookmarkStart w:id="9" w:name="50"/>
      <w:bookmarkStart w:id="10" w:name="51"/>
      <w:bookmarkEnd w:id="8"/>
      <w:bookmarkEnd w:id="9"/>
      <w:bookmarkEnd w:id="10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СЗП – середньомісячна заробітна плата працівників </w:t>
      </w:r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початковій мистецькій освіті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територіальної громади міста Охтирки з нарахуваннями на фонд оплати праці на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відповідий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бюджетний період;</w:t>
      </w:r>
    </w:p>
    <w:p w:rsidR="00C934DD" w:rsidRPr="0081248D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11" w:name="52"/>
      <w:bookmarkEnd w:id="11"/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показник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середніх</w:t>
      </w:r>
      <w:proofErr w:type="spellEnd"/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val="uk-UA" w:eastAsia="ru-RU"/>
        </w:rPr>
        <w:t xml:space="preserve">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витрат</w:t>
      </w:r>
      <w:proofErr w:type="spellEnd"/>
      <w:proofErr w:type="gram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оплату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комунальних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ого учня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місяць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248D" w:rsidRPr="0081248D" w:rsidRDefault="00C934DD" w:rsidP="00812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Нп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показник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середніх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витрат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поточні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видатки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ого </w:t>
      </w:r>
      <w:proofErr w:type="gram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учня 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місяць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витрати</w:t>
      </w:r>
      <w:proofErr w:type="spellEnd"/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придбання предметів, матеріалів, обладнання та інвентаря, поточне обслуговування тощо</w:t>
      </w:r>
      <w:r w:rsidRPr="008124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81248D" w:rsidRPr="0081248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C934DD" w:rsidRPr="00670967" w:rsidRDefault="00C934DD" w:rsidP="00C934D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bookmarkStart w:id="12" w:name="54"/>
      <w:bookmarkEnd w:id="12"/>
      <w:r w:rsidRPr="0067096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3. Розподіл видатків на комунальні заклади </w:t>
      </w:r>
      <w:r w:rsidR="00670967" w:rsidRPr="0067096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початкової мистецької  освіти</w:t>
      </w:r>
      <w:r w:rsidRPr="0067096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територіальної громади міста Охтирки</w:t>
      </w:r>
    </w:p>
    <w:p w:rsidR="00C934DD" w:rsidRPr="00670967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13" w:name="56"/>
      <w:bookmarkEnd w:id="13"/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3.1. Розподіл видатків на комунальні заклади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 освіти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територіальної громади міста Охтирки розраховується на підставі</w:t>
      </w:r>
      <w:bookmarkStart w:id="14" w:name="57"/>
      <w:bookmarkStart w:id="15" w:name="58"/>
      <w:bookmarkEnd w:id="14"/>
      <w:bookmarkEnd w:id="15"/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базового фінансового нормативу бюджетної забезпеченості.</w:t>
      </w:r>
    </w:p>
    <w:p w:rsidR="00C934DD" w:rsidRPr="00670967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16" w:name="59"/>
      <w:bookmarkStart w:id="17" w:name="62"/>
      <w:bookmarkStart w:id="18" w:name="63"/>
      <w:bookmarkStart w:id="19" w:name="65"/>
      <w:bookmarkStart w:id="20" w:name="77"/>
      <w:bookmarkStart w:id="21" w:name="78"/>
      <w:bookmarkStart w:id="22" w:name="80"/>
      <w:bookmarkEnd w:id="16"/>
      <w:bookmarkEnd w:id="17"/>
      <w:bookmarkEnd w:id="18"/>
      <w:bookmarkEnd w:id="19"/>
      <w:bookmarkEnd w:id="20"/>
      <w:bookmarkEnd w:id="21"/>
      <w:bookmarkEnd w:id="22"/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3.2. Відділ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культури і туризму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Охтирської міської ради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як головний розпорядник бюджетних коштів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формує бюджетний запит у розрізі кожного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комунального закладу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 освіти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територіальної громади міста Охтирки з урахуванням контингенту учнів та базового фінансового нормативу бюджетної забезпеченості й подає у встановленому порядку до управління фінансів та економіки Охтирської міської ради.</w:t>
      </w:r>
    </w:p>
    <w:p w:rsidR="00B607D1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23" w:name="81"/>
      <w:bookmarkEnd w:id="23"/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3.3. На кожний комунальний заклад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 освіти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територіальної громади міста Охтирки складається кошторис відповідно до  вимог Бюджетного кодексу України та з врахуванням рекомендацій Міністерства фінансів України на відповідний фінансовий рік.</w:t>
      </w:r>
    </w:p>
    <w:p w:rsidR="00F76482" w:rsidRDefault="00B607D1" w:rsidP="00F76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C729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</w:t>
      </w:r>
      <w:r w:rsidR="004C729D" w:rsidRPr="004C729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.4</w:t>
      </w:r>
      <w:r w:rsidRPr="004C729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Pr="004C729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4C729D">
        <w:rPr>
          <w:rFonts w:ascii="Times New Roman" w:hAnsi="Times New Roman"/>
          <w:color w:val="000000" w:themeColor="text1"/>
          <w:sz w:val="28"/>
          <w:lang w:val="uk-UA"/>
        </w:rPr>
        <w:t xml:space="preserve">Розмір щомісячної </w:t>
      </w:r>
      <w:r w:rsidR="00100E2A">
        <w:rPr>
          <w:rFonts w:ascii="Times New Roman" w:hAnsi="Times New Roman"/>
          <w:color w:val="000000" w:themeColor="text1"/>
          <w:sz w:val="28"/>
          <w:lang w:val="uk-UA"/>
        </w:rPr>
        <w:t xml:space="preserve">батьківської  </w:t>
      </w:r>
      <w:r w:rsidRPr="004C729D">
        <w:rPr>
          <w:rFonts w:ascii="Times New Roman" w:hAnsi="Times New Roman"/>
          <w:color w:val="000000" w:themeColor="text1"/>
          <w:sz w:val="28"/>
          <w:lang w:val="uk-UA"/>
        </w:rPr>
        <w:t xml:space="preserve">плати за навчання </w:t>
      </w:r>
      <w:r w:rsidRP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</w:t>
      </w:r>
      <w:r w:rsidR="00F55989" w:rsidRPr="004C729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початковій мистецькій  освіт</w:t>
      </w:r>
      <w:r w:rsidR="004C729D" w:rsidRPr="004C729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>, встановл</w:t>
      </w:r>
      <w:r w:rsidR="004C729D" w:rsidRP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>юється</w:t>
      </w:r>
      <w:r w:rsidR="00F764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дирекціями</w:t>
      </w:r>
      <w:r w:rsidR="004C729D" w:rsidRP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шкіл та погоджується виконавчим комітетом Охт</w:t>
      </w:r>
      <w:r w:rsid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4C729D" w:rsidRPr="004C729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рської </w:t>
      </w:r>
      <w:r w:rsidR="004C729D" w:rsidRPr="00F764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 ради. 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Діти із багатодітних сімей, діти із малозабезпечених сімей, діти з інвалідністю, діти-сироти і діти, позбавлені батьківського</w:t>
      </w:r>
      <w:r w:rsid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піклування</w:t>
      </w:r>
      <w:r w:rsid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діти загиблих в зоні АТО (ООС) 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76482" w:rsidRPr="00F7648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територіальної громади міста Охтирки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здобувають по</w:t>
      </w:r>
      <w:r w:rsid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чаткову мистецьку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освіту безоплатно.</w:t>
      </w:r>
      <w:r w:rsid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00E2A" w:rsidRDefault="00100E2A" w:rsidP="00C934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24" w:name="82"/>
      <w:bookmarkEnd w:id="24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3.5</w:t>
      </w:r>
      <w:r w:rsidR="00C934DD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Встановити, що у разі зарахування в комунальний </w:t>
      </w:r>
      <w:r w:rsidR="00F7648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початкової мистецької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освіти </w:t>
      </w:r>
      <w:r w:rsidR="00C934DD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територіальної громади міста Охтирки дитини, не </w:t>
      </w:r>
      <w:r w:rsidR="00C934DD" w:rsidRPr="009268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зареєстрованої в місті Охтирці</w:t>
      </w:r>
      <w:r w:rsidR="00B607D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C934DD" w:rsidRPr="009268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607D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934DD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встановлюється щомісячна плата за отримання учня в комунальному закладі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 освіти </w:t>
      </w:r>
      <w:r w:rsidR="00C934DD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територіальної громади міста Охтирки в розмірі базового фінансового нормативу бюджетної забезпеченості, затвердженого рішенням Охтирської міської ради.</w:t>
      </w:r>
      <w:r w:rsidR="00F76482"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934DD" w:rsidRPr="00670967" w:rsidRDefault="00F76482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Діти із багатодітних сімей, діти із малозабезпечених сімей, діт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 з інвалідністю, діти-сироти, </w:t>
      </w:r>
      <w:r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діти, позбавлені батьківського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піклування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діти загиблих в зоні АТО (ООС),</w:t>
      </w:r>
      <w:r w:rsidRPr="00F7648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не </w:t>
      </w:r>
      <w:r w:rsidRPr="009268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зареєстрован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9268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 місті Охтирці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Pr="0092683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764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00E2A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встановлюється щомісячна плата за отримання учня в комунальному закладі початкової мистецької  освіти територіальної громади міста Охтирки в розмірі базового фінансового нормативу бюджетної забезпеченості, затвердженого рішенням Охтирської міської ради</w:t>
      </w:r>
      <w:r w:rsidR="00100E2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додаванням розміру </w:t>
      </w:r>
      <w:r w:rsidR="00100E2A" w:rsidRPr="004C729D">
        <w:rPr>
          <w:rFonts w:ascii="Times New Roman" w:hAnsi="Times New Roman"/>
          <w:color w:val="000000" w:themeColor="text1"/>
          <w:sz w:val="28"/>
          <w:lang w:val="uk-UA"/>
        </w:rPr>
        <w:t xml:space="preserve">щомісячної </w:t>
      </w:r>
      <w:r w:rsidR="00100E2A">
        <w:rPr>
          <w:rFonts w:ascii="Times New Roman" w:hAnsi="Times New Roman"/>
          <w:color w:val="000000" w:themeColor="text1"/>
          <w:sz w:val="28"/>
          <w:lang w:val="uk-UA"/>
        </w:rPr>
        <w:t xml:space="preserve">  батьківської </w:t>
      </w:r>
      <w:r w:rsidR="00100E2A" w:rsidRPr="004C729D">
        <w:rPr>
          <w:rFonts w:ascii="Times New Roman" w:hAnsi="Times New Roman"/>
          <w:color w:val="000000" w:themeColor="text1"/>
          <w:sz w:val="28"/>
          <w:lang w:val="uk-UA"/>
        </w:rPr>
        <w:t>плати за навчання</w:t>
      </w:r>
      <w:r w:rsidR="00100E2A">
        <w:rPr>
          <w:rFonts w:ascii="Times New Roman" w:hAnsi="Times New Roman"/>
          <w:color w:val="000000" w:themeColor="text1"/>
          <w:sz w:val="28"/>
          <w:lang w:val="uk-UA"/>
        </w:rPr>
        <w:t xml:space="preserve">. </w:t>
      </w:r>
    </w:p>
    <w:p w:rsidR="00C934DD" w:rsidRPr="00670967" w:rsidRDefault="00C934DD" w:rsidP="00C9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25" w:name="83"/>
      <w:bookmarkEnd w:id="25"/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Щомісячна плата за утримання учня в комунальному закладі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початкової мистецької  освіти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територіальної громади міста Охтирки в розмірі базового фінансового нормативу бюджетної забезпеченості, затвердженого рішенням Охтирської міської ради</w:t>
      </w:r>
      <w:r w:rsidR="00100E2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(пільгові категорії</w:t>
      </w:r>
      <w:r w:rsidR="00100E2A" w:rsidRPr="00100E2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00E2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 додаванням розміру </w:t>
      </w:r>
      <w:r w:rsidR="00100E2A" w:rsidRPr="004C729D">
        <w:rPr>
          <w:rFonts w:ascii="Times New Roman" w:hAnsi="Times New Roman"/>
          <w:color w:val="000000" w:themeColor="text1"/>
          <w:sz w:val="28"/>
          <w:lang w:val="uk-UA"/>
        </w:rPr>
        <w:t xml:space="preserve">щомісячної </w:t>
      </w:r>
      <w:r w:rsidR="00100E2A">
        <w:rPr>
          <w:rFonts w:ascii="Times New Roman" w:hAnsi="Times New Roman"/>
          <w:color w:val="000000" w:themeColor="text1"/>
          <w:sz w:val="28"/>
          <w:lang w:val="uk-UA"/>
        </w:rPr>
        <w:t xml:space="preserve">  батьківської </w:t>
      </w:r>
      <w:r w:rsidR="00100E2A" w:rsidRPr="004C729D">
        <w:rPr>
          <w:rFonts w:ascii="Times New Roman" w:hAnsi="Times New Roman"/>
          <w:color w:val="000000" w:themeColor="text1"/>
          <w:sz w:val="28"/>
          <w:lang w:val="uk-UA"/>
        </w:rPr>
        <w:t>плати за навчання</w:t>
      </w:r>
      <w:r w:rsidR="00100E2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)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здійснюється за рахунок коштів відповідного місцевого бюджету  (згідно з прийнятими рішеннями  про здійснення міжбюджетних трансфертів), членом територіальної громади якої є дитина, або за рахунок ко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штів батьків</w:t>
      </w:r>
      <w:r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C934DD" w:rsidRPr="00670967" w:rsidRDefault="00100E2A" w:rsidP="00C93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3.6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Заклади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початкової мистецької  освіти</w:t>
      </w:r>
      <w:r w:rsidR="00670967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надають до відділу </w:t>
      </w:r>
      <w:r w:rsidR="00670967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культури і туризму 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дані про учнів з числа дітей,  не зареєстрованих в м. Охтирка.</w:t>
      </w:r>
    </w:p>
    <w:p w:rsidR="00C934DD" w:rsidRPr="00670967" w:rsidRDefault="00100E2A" w:rsidP="00C93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3.7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Відділ </w:t>
      </w:r>
      <w:r w:rsidR="00670967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>культури і туризму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Охтирської міської ради  відповідно до отриманих даних від закладів </w:t>
      </w:r>
      <w:r w:rsidR="00670967" w:rsidRPr="0067096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початкової мистецької  освіти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на основі базового фінансового нормативу здійснює розрахунки та надає їх відповідним територіальним громадам для подальшого відшкодування коштів.  </w:t>
      </w:r>
    </w:p>
    <w:p w:rsidR="00C934DD" w:rsidRPr="00670967" w:rsidRDefault="00100E2A" w:rsidP="00C934D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3.8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При відшкодуванні коштів територіальна громада укладає договір  з Охтирською міською радою на передачу міжбюджетного трансферту. Кошти, отримані за договором на передачу міжбюджетного трансферту, надалі, за 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рішенням Охтирської міської ради, розподіляється головному розпоряднику коштів – відділу </w:t>
      </w:r>
      <w:r w:rsidR="00670967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>культури і туризму</w:t>
      </w:r>
      <w:r w:rsidR="00C934DD" w:rsidRPr="006709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подальшим перерозподілом по відповідних закладах.</w:t>
      </w:r>
    </w:p>
    <w:p w:rsidR="00C934DD" w:rsidRPr="00C934DD" w:rsidRDefault="00C934DD" w:rsidP="00C934D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934DD" w:rsidRPr="00C934DD" w:rsidRDefault="00C934DD" w:rsidP="00C934D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4B6E69" w:rsidRPr="00670967" w:rsidRDefault="00C934DD" w:rsidP="00670967">
      <w:pPr>
        <w:spacing w:after="0" w:line="240" w:lineRule="auto"/>
        <w:jc w:val="both"/>
        <w:rPr>
          <w:color w:val="000000" w:themeColor="text1"/>
          <w:lang w:val="uk-UA"/>
        </w:rPr>
      </w:pPr>
      <w:r w:rsidRPr="0067096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Секретар міської ради                                                     </w:t>
      </w:r>
      <w:r w:rsidR="00670967" w:rsidRPr="0067096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Валентина </w:t>
      </w:r>
      <w:r w:rsidRPr="0067096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ПОПОВИЧ</w:t>
      </w:r>
    </w:p>
    <w:sectPr w:rsidR="004B6E69" w:rsidRPr="00670967" w:rsidSect="00812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4DD"/>
    <w:rsid w:val="00100E2A"/>
    <w:rsid w:val="00126F8C"/>
    <w:rsid w:val="00150B98"/>
    <w:rsid w:val="001F2CAB"/>
    <w:rsid w:val="002F5DF4"/>
    <w:rsid w:val="00356921"/>
    <w:rsid w:val="004B6E69"/>
    <w:rsid w:val="004C729D"/>
    <w:rsid w:val="00500637"/>
    <w:rsid w:val="0057789B"/>
    <w:rsid w:val="00670967"/>
    <w:rsid w:val="0081248D"/>
    <w:rsid w:val="008D03B8"/>
    <w:rsid w:val="00920294"/>
    <w:rsid w:val="00926830"/>
    <w:rsid w:val="00975754"/>
    <w:rsid w:val="00B607D1"/>
    <w:rsid w:val="00B65DD2"/>
    <w:rsid w:val="00C934DD"/>
    <w:rsid w:val="00D57A42"/>
    <w:rsid w:val="00D90736"/>
    <w:rsid w:val="00E43F8D"/>
    <w:rsid w:val="00F55989"/>
    <w:rsid w:val="00F76482"/>
    <w:rsid w:val="00F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883108"/>
  <w15:docId w15:val="{42198FFB-7FA8-4E67-ABB3-307E80C9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Альошина Світлана Євгенівна</cp:lastModifiedBy>
  <cp:revision>4</cp:revision>
  <cp:lastPrinted>2019-09-20T06:35:00Z</cp:lastPrinted>
  <dcterms:created xsi:type="dcterms:W3CDTF">2019-10-18T08:49:00Z</dcterms:created>
  <dcterms:modified xsi:type="dcterms:W3CDTF">2019-11-01T09:00:00Z</dcterms:modified>
</cp:coreProperties>
</file>