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1E0DDD" w:rsidRDefault="001E0DDD" w:rsidP="000E446A">
      <w:pPr>
        <w:spacing w:after="0" w:line="240" w:lineRule="auto"/>
        <w:ind w:right="-46"/>
        <w:jc w:val="center"/>
        <w:rPr>
          <w:rFonts w:ascii="Times New Roman" w:hAnsi="Times New Roman" w:cs="Times New Roman"/>
          <w:b/>
          <w:bCs/>
          <w:sz w:val="28"/>
          <w:szCs w:val="28"/>
          <w:lang w:val="ru-RU"/>
        </w:rPr>
      </w:pP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Default="005746D3" w:rsidP="000E446A">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1E0DDD" w:rsidRPr="000E446A" w:rsidRDefault="001E0DDD" w:rsidP="000E446A">
      <w:pPr>
        <w:spacing w:after="0" w:line="240" w:lineRule="auto"/>
        <w:ind w:right="-46"/>
        <w:jc w:val="center"/>
        <w:rPr>
          <w:rFonts w:ascii="Times New Roman" w:hAnsi="Times New Roman" w:cs="Times New Roman"/>
          <w:b/>
          <w:bCs/>
          <w:sz w:val="28"/>
          <w:szCs w:val="28"/>
          <w:lang w:val="ru-RU"/>
        </w:rPr>
      </w:pP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1E0DDD">
        <w:rPr>
          <w:rFonts w:ascii="Times New Roman" w:hAnsi="Times New Roman" w:cs="Times New Roman"/>
          <w:b/>
          <w:sz w:val="28"/>
          <w:szCs w:val="28"/>
          <w:lang w:val="ru-RU"/>
        </w:rPr>
        <w:t xml:space="preserve">   </w:t>
      </w:r>
      <w:r w:rsidRPr="000E446A">
        <w:rPr>
          <w:rFonts w:ascii="Times New Roman" w:hAnsi="Times New Roman" w:cs="Times New Roman"/>
          <w:b/>
          <w:sz w:val="28"/>
          <w:szCs w:val="28"/>
          <w:lang w:val="ru-RU"/>
        </w:rPr>
        <w:t xml:space="preserve">  </w:t>
      </w:r>
      <w:r w:rsidR="00641F1D">
        <w:rPr>
          <w:rFonts w:ascii="Times New Roman" w:hAnsi="Times New Roman" w:cs="Times New Roman"/>
          <w:b/>
          <w:sz w:val="28"/>
          <w:szCs w:val="28"/>
          <w:lang w:val="ru-RU"/>
        </w:rPr>
        <w:t xml:space="preserve">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2D0BB3" w:rsidRDefault="002D0BB3" w:rsidP="002D0BB3">
      <w:pPr>
        <w:spacing w:after="0" w:line="240" w:lineRule="auto"/>
        <w:rPr>
          <w:rFonts w:ascii="Times New Roman" w:hAnsi="Times New Roman" w:cs="Times New Roman"/>
          <w:b/>
          <w:sz w:val="28"/>
          <w:szCs w:val="28"/>
        </w:rPr>
      </w:pPr>
      <w:r w:rsidRPr="002D0BB3">
        <w:rPr>
          <w:rFonts w:ascii="Times New Roman" w:hAnsi="Times New Roman" w:cs="Times New Roman"/>
          <w:b/>
          <w:sz w:val="28"/>
          <w:szCs w:val="28"/>
        </w:rPr>
        <w:t xml:space="preserve">Про затвердження передавального акту </w:t>
      </w:r>
    </w:p>
    <w:p w:rsidR="002D0BB3" w:rsidRDefault="002D0BB3" w:rsidP="002D0BB3">
      <w:pPr>
        <w:spacing w:after="0" w:line="240" w:lineRule="auto"/>
        <w:rPr>
          <w:rFonts w:ascii="Times New Roman" w:hAnsi="Times New Roman" w:cs="Times New Roman"/>
          <w:b/>
          <w:sz w:val="28"/>
          <w:szCs w:val="28"/>
        </w:rPr>
      </w:pPr>
      <w:r w:rsidRPr="002D0BB3">
        <w:rPr>
          <w:rFonts w:ascii="Times New Roman" w:hAnsi="Times New Roman" w:cs="Times New Roman"/>
          <w:b/>
          <w:sz w:val="28"/>
          <w:szCs w:val="28"/>
        </w:rPr>
        <w:t xml:space="preserve">щодо прийняття  </w:t>
      </w:r>
      <w:r>
        <w:rPr>
          <w:rFonts w:ascii="Times New Roman" w:hAnsi="Times New Roman" w:cs="Times New Roman"/>
          <w:b/>
          <w:sz w:val="28"/>
          <w:szCs w:val="28"/>
        </w:rPr>
        <w:t xml:space="preserve">цілісного </w:t>
      </w:r>
      <w:r w:rsidRPr="002D0BB3">
        <w:rPr>
          <w:rFonts w:ascii="Times New Roman" w:hAnsi="Times New Roman" w:cs="Times New Roman"/>
          <w:b/>
          <w:sz w:val="28"/>
          <w:szCs w:val="28"/>
        </w:rPr>
        <w:t xml:space="preserve">майнового </w:t>
      </w:r>
    </w:p>
    <w:p w:rsidR="002D0BB3" w:rsidRDefault="002D0BB3" w:rsidP="002D0BB3">
      <w:pPr>
        <w:spacing w:after="0" w:line="240" w:lineRule="auto"/>
        <w:rPr>
          <w:rFonts w:ascii="Times New Roman" w:hAnsi="Times New Roman" w:cs="Times New Roman"/>
          <w:b/>
          <w:sz w:val="28"/>
          <w:szCs w:val="28"/>
        </w:rPr>
      </w:pPr>
      <w:r w:rsidRPr="002D0BB3">
        <w:rPr>
          <w:rFonts w:ascii="Times New Roman" w:hAnsi="Times New Roman" w:cs="Times New Roman"/>
          <w:b/>
          <w:sz w:val="28"/>
          <w:szCs w:val="28"/>
        </w:rPr>
        <w:t>комплексу КП КОР «</w:t>
      </w:r>
      <w:proofErr w:type="spellStart"/>
      <w:r w:rsidRPr="002D0BB3">
        <w:rPr>
          <w:rFonts w:ascii="Times New Roman" w:hAnsi="Times New Roman" w:cs="Times New Roman"/>
          <w:b/>
          <w:sz w:val="28"/>
          <w:szCs w:val="28"/>
        </w:rPr>
        <w:t>Тетіївтепломережа</w:t>
      </w:r>
      <w:proofErr w:type="spellEnd"/>
      <w:r w:rsidRPr="002D0BB3">
        <w:rPr>
          <w:rFonts w:ascii="Times New Roman" w:hAnsi="Times New Roman" w:cs="Times New Roman"/>
          <w:b/>
          <w:sz w:val="28"/>
          <w:szCs w:val="28"/>
        </w:rPr>
        <w:t xml:space="preserve">» </w:t>
      </w:r>
    </w:p>
    <w:p w:rsidR="002D0BB3" w:rsidRDefault="002D0BB3" w:rsidP="002D0B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 комунальної  </w:t>
      </w:r>
      <w:r w:rsidRPr="002D0BB3">
        <w:rPr>
          <w:rFonts w:ascii="Times New Roman" w:hAnsi="Times New Roman" w:cs="Times New Roman"/>
          <w:b/>
          <w:sz w:val="28"/>
          <w:szCs w:val="28"/>
        </w:rPr>
        <w:t xml:space="preserve"> вла</w:t>
      </w:r>
      <w:r>
        <w:rPr>
          <w:rFonts w:ascii="Times New Roman" w:hAnsi="Times New Roman" w:cs="Times New Roman"/>
          <w:b/>
          <w:sz w:val="28"/>
          <w:szCs w:val="28"/>
        </w:rPr>
        <w:t xml:space="preserve">сності Тетіївської </w:t>
      </w:r>
    </w:p>
    <w:p w:rsidR="002D0BB3" w:rsidRPr="002D0BB3" w:rsidRDefault="002D0BB3" w:rsidP="002D0BB3">
      <w:pPr>
        <w:spacing w:after="0" w:line="240" w:lineRule="auto"/>
        <w:rPr>
          <w:rFonts w:ascii="Times New Roman" w:hAnsi="Times New Roman" w:cs="Times New Roman"/>
          <w:b/>
          <w:sz w:val="28"/>
          <w:szCs w:val="28"/>
        </w:rPr>
      </w:pPr>
      <w:r>
        <w:rPr>
          <w:rFonts w:ascii="Times New Roman" w:hAnsi="Times New Roman" w:cs="Times New Roman"/>
          <w:b/>
          <w:sz w:val="28"/>
          <w:szCs w:val="28"/>
        </w:rPr>
        <w:t>міської ради</w:t>
      </w:r>
    </w:p>
    <w:p w:rsidR="002D0BB3" w:rsidRPr="002D0BB3" w:rsidRDefault="002D0BB3" w:rsidP="002D0BB3">
      <w:pPr>
        <w:spacing w:after="0" w:line="240" w:lineRule="auto"/>
        <w:rPr>
          <w:rFonts w:ascii="Times New Roman" w:eastAsia="Times New Roman" w:hAnsi="Times New Roman" w:cs="Times New Roman"/>
          <w:b/>
          <w:bCs/>
          <w:sz w:val="28"/>
          <w:szCs w:val="28"/>
          <w:lang w:val="ru-RU" w:eastAsia="ru-RU"/>
        </w:rPr>
      </w:pPr>
    </w:p>
    <w:p w:rsidR="002D0BB3" w:rsidRPr="002D0BB3" w:rsidRDefault="002D0BB3" w:rsidP="001E0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DD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2D0BB3">
        <w:rPr>
          <w:rFonts w:ascii="Times New Roman" w:hAnsi="Times New Roman" w:cs="Times New Roman"/>
          <w:sz w:val="28"/>
          <w:szCs w:val="28"/>
        </w:rPr>
        <w:t xml:space="preserve">Відповідно до </w:t>
      </w:r>
      <w:proofErr w:type="spellStart"/>
      <w:r w:rsidRPr="002D0BB3">
        <w:rPr>
          <w:rFonts w:ascii="Times New Roman" w:hAnsi="Times New Roman" w:cs="Times New Roman"/>
          <w:sz w:val="28"/>
          <w:szCs w:val="28"/>
        </w:rPr>
        <w:t>статтей</w:t>
      </w:r>
      <w:proofErr w:type="spellEnd"/>
      <w:r w:rsidRPr="002D0BB3">
        <w:rPr>
          <w:rFonts w:ascii="Times New Roman" w:hAnsi="Times New Roman" w:cs="Times New Roman"/>
          <w:sz w:val="28"/>
          <w:szCs w:val="28"/>
        </w:rPr>
        <w:t xml:space="preserve"> 26, 60 Закону України «Про місцеве самоврядування в Україні», ст.. 107 Цивільного кодексу України, ст.. 59, 78 Господарського кодексу України, Закону України « Про державну реєстрацію юридичних осіб, фізичних осіб – підприємців та громадських формувань», </w:t>
      </w:r>
      <w:r w:rsidR="005672CC">
        <w:rPr>
          <w:rFonts w:ascii="Times New Roman" w:hAnsi="Times New Roman" w:cs="Times New Roman"/>
          <w:sz w:val="28"/>
          <w:szCs w:val="28"/>
        </w:rPr>
        <w:t>рішення Київської обласної ради № 763-30-</w:t>
      </w:r>
      <w:r w:rsidR="005672CC">
        <w:rPr>
          <w:rFonts w:ascii="Times New Roman" w:hAnsi="Times New Roman" w:cs="Times New Roman"/>
          <w:sz w:val="28"/>
          <w:szCs w:val="28"/>
          <w:lang w:val="en-US"/>
        </w:rPr>
        <w:t>VII</w:t>
      </w:r>
      <w:r w:rsidR="005672CC">
        <w:rPr>
          <w:rFonts w:ascii="Times New Roman" w:hAnsi="Times New Roman" w:cs="Times New Roman"/>
          <w:sz w:val="28"/>
          <w:szCs w:val="28"/>
        </w:rPr>
        <w:t xml:space="preserve">  від 19.09.2019р.</w:t>
      </w:r>
      <w:r w:rsidR="00273121">
        <w:rPr>
          <w:rFonts w:ascii="Times New Roman" w:hAnsi="Times New Roman" w:cs="Times New Roman"/>
          <w:sz w:val="28"/>
          <w:szCs w:val="28"/>
        </w:rPr>
        <w:t xml:space="preserve"> «Про згоду на безоплатну передачу із спільної власності територіальних громад, сіл, селищ, міст Київської області до комунальної власності Тетіївської міської об</w:t>
      </w:r>
      <w:r w:rsidR="00273121" w:rsidRPr="00273121">
        <w:rPr>
          <w:rFonts w:ascii="Times New Roman" w:hAnsi="Times New Roman" w:cs="Times New Roman"/>
          <w:sz w:val="28"/>
          <w:szCs w:val="28"/>
        </w:rPr>
        <w:t>’</w:t>
      </w:r>
      <w:r w:rsidR="00273121">
        <w:rPr>
          <w:rFonts w:ascii="Times New Roman" w:hAnsi="Times New Roman" w:cs="Times New Roman"/>
          <w:sz w:val="28"/>
          <w:szCs w:val="28"/>
        </w:rPr>
        <w:t>єднаної територіальної громади комунального підприємства Київської обласної ради «</w:t>
      </w:r>
      <w:proofErr w:type="spellStart"/>
      <w:r w:rsidR="00273121">
        <w:rPr>
          <w:rFonts w:ascii="Times New Roman" w:hAnsi="Times New Roman" w:cs="Times New Roman"/>
          <w:sz w:val="28"/>
          <w:szCs w:val="28"/>
        </w:rPr>
        <w:t>Тетіївтепломережа</w:t>
      </w:r>
      <w:proofErr w:type="spellEnd"/>
      <w:r w:rsidR="00273121">
        <w:rPr>
          <w:rFonts w:ascii="Times New Roman" w:hAnsi="Times New Roman" w:cs="Times New Roman"/>
          <w:sz w:val="28"/>
          <w:szCs w:val="28"/>
        </w:rPr>
        <w:t xml:space="preserve">» з послідуючими змінами </w:t>
      </w:r>
      <w:r w:rsidR="005672CC">
        <w:rPr>
          <w:rFonts w:ascii="Times New Roman" w:hAnsi="Times New Roman" w:cs="Times New Roman"/>
          <w:sz w:val="28"/>
          <w:szCs w:val="28"/>
        </w:rPr>
        <w:t xml:space="preserve">, </w:t>
      </w:r>
      <w:r w:rsidRPr="002D0BB3">
        <w:rPr>
          <w:rFonts w:ascii="Times New Roman" w:hAnsi="Times New Roman" w:cs="Times New Roman"/>
          <w:sz w:val="28"/>
          <w:szCs w:val="28"/>
        </w:rPr>
        <w:t>рішення Тетіївської місь</w:t>
      </w:r>
      <w:r>
        <w:rPr>
          <w:rFonts w:ascii="Times New Roman" w:hAnsi="Times New Roman" w:cs="Times New Roman"/>
          <w:sz w:val="28"/>
          <w:szCs w:val="28"/>
        </w:rPr>
        <w:t>кої ради від 09.10.2019 р. № 704-23</w:t>
      </w:r>
      <w:r w:rsidRPr="002D0BB3">
        <w:rPr>
          <w:rFonts w:ascii="Times New Roman" w:hAnsi="Times New Roman" w:cs="Times New Roman"/>
          <w:sz w:val="28"/>
          <w:szCs w:val="28"/>
        </w:rPr>
        <w:t>-</w:t>
      </w:r>
      <w:r w:rsidRPr="002D0BB3">
        <w:rPr>
          <w:rFonts w:ascii="Times New Roman" w:hAnsi="Times New Roman" w:cs="Times New Roman"/>
          <w:sz w:val="28"/>
          <w:szCs w:val="28"/>
          <w:lang w:val="en-US"/>
        </w:rPr>
        <w:t>VII</w:t>
      </w:r>
      <w:r w:rsidRPr="002D0BB3">
        <w:rPr>
          <w:rFonts w:ascii="Times New Roman" w:hAnsi="Times New Roman" w:cs="Times New Roman"/>
          <w:sz w:val="28"/>
          <w:szCs w:val="28"/>
        </w:rPr>
        <w:t xml:space="preserve"> «</w:t>
      </w:r>
      <w:r w:rsidR="00D324CC" w:rsidRPr="00D324CC">
        <w:rPr>
          <w:rFonts w:ascii="Times New Roman" w:hAnsi="Times New Roman" w:cs="Times New Roman"/>
          <w:sz w:val="28"/>
          <w:szCs w:val="28"/>
        </w:rPr>
        <w:t xml:space="preserve">Про безоплатне прийняття із спільної власності територіальних громад сіл, селищ, міст Київської області   до комунальної власності  Тетіївської </w:t>
      </w:r>
      <w:r w:rsidR="00D324CC">
        <w:rPr>
          <w:rFonts w:ascii="Times New Roman" w:hAnsi="Times New Roman" w:cs="Times New Roman"/>
          <w:sz w:val="28"/>
          <w:szCs w:val="28"/>
        </w:rPr>
        <w:t xml:space="preserve"> </w:t>
      </w:r>
      <w:r w:rsidR="00D324CC" w:rsidRPr="00D324CC">
        <w:rPr>
          <w:rFonts w:ascii="Times New Roman" w:hAnsi="Times New Roman" w:cs="Times New Roman"/>
          <w:sz w:val="28"/>
          <w:szCs w:val="28"/>
        </w:rPr>
        <w:t xml:space="preserve">міської об’єднаної територіальної громади комунального підприємства Київської обласної </w:t>
      </w:r>
      <w:r w:rsidR="00D324CC">
        <w:rPr>
          <w:rFonts w:ascii="Times New Roman" w:hAnsi="Times New Roman" w:cs="Times New Roman"/>
          <w:sz w:val="28"/>
          <w:szCs w:val="28"/>
        </w:rPr>
        <w:t xml:space="preserve"> </w:t>
      </w:r>
      <w:r w:rsidR="00D324CC" w:rsidRPr="00D324CC">
        <w:rPr>
          <w:rFonts w:ascii="Times New Roman" w:hAnsi="Times New Roman" w:cs="Times New Roman"/>
          <w:sz w:val="28"/>
          <w:szCs w:val="28"/>
        </w:rPr>
        <w:t>ради «</w:t>
      </w:r>
      <w:proofErr w:type="spellStart"/>
      <w:r w:rsidR="00D324CC" w:rsidRPr="00D324CC">
        <w:rPr>
          <w:rFonts w:ascii="Times New Roman" w:hAnsi="Times New Roman" w:cs="Times New Roman"/>
          <w:sz w:val="28"/>
          <w:szCs w:val="28"/>
        </w:rPr>
        <w:t>Тетіївтепломережа</w:t>
      </w:r>
      <w:proofErr w:type="spellEnd"/>
      <w:r w:rsidR="00D324CC" w:rsidRPr="00D324CC">
        <w:rPr>
          <w:rFonts w:ascii="Times New Roman" w:hAnsi="Times New Roman" w:cs="Times New Roman"/>
          <w:sz w:val="28"/>
          <w:szCs w:val="28"/>
        </w:rPr>
        <w:t>»</w:t>
      </w:r>
      <w:r w:rsidR="001E0DDD">
        <w:rPr>
          <w:rFonts w:ascii="Times New Roman" w:hAnsi="Times New Roman" w:cs="Times New Roman"/>
          <w:sz w:val="28"/>
          <w:szCs w:val="28"/>
        </w:rPr>
        <w:t xml:space="preserve">,  враховуючи висновок депутатської комісії з питань  </w:t>
      </w:r>
      <w:r w:rsidR="001E0DDD" w:rsidRPr="002D0BB3">
        <w:rPr>
          <w:rFonts w:ascii="Times New Roman" w:hAnsi="Times New Roman" w:cs="Times New Roman"/>
          <w:sz w:val="28"/>
          <w:szCs w:val="28"/>
        </w:rPr>
        <w:t>торгівлі ,</w:t>
      </w:r>
      <w:r w:rsidR="001E0DDD" w:rsidRPr="002D0BB3">
        <w:rPr>
          <w:rFonts w:ascii="Times New Roman" w:hAnsi="Times New Roman" w:cs="Times New Roman"/>
          <w:b/>
          <w:sz w:val="28"/>
          <w:szCs w:val="28"/>
        </w:rPr>
        <w:t xml:space="preserve"> </w:t>
      </w:r>
      <w:r w:rsidR="001E0DDD" w:rsidRPr="002D0BB3">
        <w:rPr>
          <w:rFonts w:ascii="Times New Roman" w:hAnsi="Times New Roman" w:cs="Times New Roman"/>
          <w:sz w:val="28"/>
          <w:szCs w:val="28"/>
        </w:rPr>
        <w:t>житлово-комунального господарства, побутового</w:t>
      </w:r>
      <w:r w:rsidR="001E0DDD">
        <w:rPr>
          <w:rFonts w:ascii="Times New Roman" w:hAnsi="Times New Roman" w:cs="Times New Roman"/>
          <w:sz w:val="28"/>
          <w:szCs w:val="28"/>
        </w:rPr>
        <w:t xml:space="preserve"> </w:t>
      </w:r>
      <w:r w:rsidR="001E0DDD" w:rsidRPr="002D0BB3">
        <w:rPr>
          <w:rFonts w:ascii="Times New Roman" w:hAnsi="Times New Roman" w:cs="Times New Roman"/>
          <w:sz w:val="28"/>
          <w:szCs w:val="28"/>
        </w:rPr>
        <w:t>обслуговування, громадського харчування, управління комунальною</w:t>
      </w:r>
      <w:r w:rsidR="001E0DDD">
        <w:rPr>
          <w:rFonts w:ascii="Times New Roman" w:hAnsi="Times New Roman" w:cs="Times New Roman"/>
          <w:sz w:val="28"/>
          <w:szCs w:val="28"/>
        </w:rPr>
        <w:t xml:space="preserve"> </w:t>
      </w:r>
      <w:r w:rsidR="001E0DDD" w:rsidRPr="002D0BB3">
        <w:rPr>
          <w:rFonts w:ascii="Times New Roman" w:hAnsi="Times New Roman" w:cs="Times New Roman"/>
          <w:sz w:val="28"/>
          <w:szCs w:val="28"/>
        </w:rPr>
        <w:t>власністю, благоустрою, транспорту, зв’язку</w:t>
      </w:r>
      <w:r w:rsidR="001E0DDD" w:rsidRPr="002D0BB3">
        <w:rPr>
          <w:rFonts w:ascii="Times New Roman" w:hAnsi="Times New Roman" w:cs="Times New Roman"/>
          <w:sz w:val="28"/>
          <w:szCs w:val="28"/>
        </w:rPr>
        <w:t xml:space="preserve"> </w:t>
      </w:r>
      <w:r w:rsidRPr="002D0BB3">
        <w:rPr>
          <w:rFonts w:ascii="Times New Roman" w:hAnsi="Times New Roman" w:cs="Times New Roman"/>
          <w:sz w:val="28"/>
          <w:szCs w:val="28"/>
        </w:rPr>
        <w:t>міська рада</w:t>
      </w:r>
    </w:p>
    <w:p w:rsidR="002D0BB3" w:rsidRPr="002D0BB3" w:rsidRDefault="002D0BB3" w:rsidP="001E0DDD">
      <w:pPr>
        <w:spacing w:after="0" w:line="240" w:lineRule="auto"/>
        <w:jc w:val="both"/>
        <w:rPr>
          <w:rFonts w:ascii="Times New Roman" w:hAnsi="Times New Roman" w:cs="Times New Roman"/>
          <w:sz w:val="28"/>
          <w:szCs w:val="28"/>
        </w:rPr>
      </w:pPr>
    </w:p>
    <w:p w:rsidR="002D0BB3" w:rsidRPr="002D0BB3" w:rsidRDefault="00D324CC" w:rsidP="00D324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D0BB3" w:rsidRPr="002D0BB3">
        <w:rPr>
          <w:rFonts w:ascii="Times New Roman" w:hAnsi="Times New Roman" w:cs="Times New Roman"/>
          <w:b/>
          <w:sz w:val="28"/>
          <w:szCs w:val="28"/>
        </w:rPr>
        <w:t>В И Р І Ш И Л А :</w:t>
      </w:r>
    </w:p>
    <w:p w:rsidR="002D0BB3" w:rsidRPr="002D0BB3" w:rsidRDefault="00273121" w:rsidP="00D324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D0BB3" w:rsidRPr="002D0BB3" w:rsidRDefault="001E0DDD" w:rsidP="00273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Затвердити </w:t>
      </w:r>
      <w:r w:rsidR="002D0BB3" w:rsidRPr="002D0BB3">
        <w:rPr>
          <w:rFonts w:ascii="Times New Roman" w:hAnsi="Times New Roman" w:cs="Times New Roman"/>
          <w:sz w:val="28"/>
          <w:szCs w:val="28"/>
        </w:rPr>
        <w:t xml:space="preserve"> акт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приймання-</w:t>
      </w:r>
      <w:proofErr w:type="spellEnd"/>
      <w:r>
        <w:rPr>
          <w:rFonts w:ascii="Times New Roman" w:hAnsi="Times New Roman" w:cs="Times New Roman"/>
          <w:sz w:val="28"/>
          <w:szCs w:val="28"/>
        </w:rPr>
        <w:t xml:space="preserve"> передачі </w:t>
      </w:r>
      <w:r w:rsidR="00273121">
        <w:rPr>
          <w:rFonts w:ascii="Times New Roman" w:hAnsi="Times New Roman" w:cs="Times New Roman"/>
          <w:sz w:val="28"/>
          <w:szCs w:val="28"/>
        </w:rPr>
        <w:t>КП КОР «</w:t>
      </w:r>
      <w:proofErr w:type="spellStart"/>
      <w:r w:rsidR="00273121">
        <w:rPr>
          <w:rFonts w:ascii="Times New Roman" w:hAnsi="Times New Roman" w:cs="Times New Roman"/>
          <w:sz w:val="28"/>
          <w:szCs w:val="28"/>
        </w:rPr>
        <w:t>Тетіївтепломережа</w:t>
      </w:r>
      <w:proofErr w:type="spellEnd"/>
      <w:r w:rsidR="00273121">
        <w:rPr>
          <w:rFonts w:ascii="Times New Roman" w:hAnsi="Times New Roman" w:cs="Times New Roman"/>
          <w:sz w:val="28"/>
          <w:szCs w:val="28"/>
        </w:rPr>
        <w:t>»</w:t>
      </w:r>
      <w:r>
        <w:rPr>
          <w:rFonts w:ascii="Times New Roman" w:hAnsi="Times New Roman" w:cs="Times New Roman"/>
          <w:sz w:val="28"/>
          <w:szCs w:val="28"/>
        </w:rPr>
        <w:t xml:space="preserve"> (код ЄДРПОУ 24879282) -  як майнового комплексу з усіма основними засобами із спільної власності територіальних громад сіл, селищ, міст Київської області до комунальної власності Тетіївської міської об</w:t>
      </w:r>
      <w:r w:rsidRPr="001E0DDD">
        <w:rPr>
          <w:rFonts w:ascii="Times New Roman" w:hAnsi="Times New Roman" w:cs="Times New Roman"/>
          <w:sz w:val="28"/>
          <w:szCs w:val="28"/>
        </w:rPr>
        <w:t>’</w:t>
      </w:r>
      <w:r>
        <w:rPr>
          <w:rFonts w:ascii="Times New Roman" w:hAnsi="Times New Roman" w:cs="Times New Roman"/>
          <w:sz w:val="28"/>
          <w:szCs w:val="28"/>
        </w:rPr>
        <w:t xml:space="preserve">єднаної територіальної громади. </w:t>
      </w:r>
      <w:r w:rsidR="00273121">
        <w:rPr>
          <w:rFonts w:ascii="Times New Roman" w:hAnsi="Times New Roman" w:cs="Times New Roman"/>
          <w:sz w:val="28"/>
          <w:szCs w:val="28"/>
        </w:rPr>
        <w:t xml:space="preserve"> </w:t>
      </w:r>
    </w:p>
    <w:p w:rsidR="002D0BB3" w:rsidRDefault="002D0BB3" w:rsidP="002D0BB3">
      <w:pPr>
        <w:spacing w:after="0" w:line="240" w:lineRule="auto"/>
        <w:jc w:val="both"/>
        <w:rPr>
          <w:rFonts w:ascii="Times New Roman" w:hAnsi="Times New Roman" w:cs="Times New Roman"/>
          <w:b/>
          <w:sz w:val="28"/>
          <w:szCs w:val="28"/>
        </w:rPr>
      </w:pPr>
    </w:p>
    <w:p w:rsidR="001E0DDD" w:rsidRDefault="001E0DDD" w:rsidP="002D0BB3">
      <w:pPr>
        <w:spacing w:after="0" w:line="240" w:lineRule="auto"/>
        <w:jc w:val="both"/>
        <w:rPr>
          <w:rFonts w:ascii="Times New Roman" w:hAnsi="Times New Roman" w:cs="Times New Roman"/>
          <w:b/>
          <w:sz w:val="28"/>
          <w:szCs w:val="28"/>
        </w:rPr>
      </w:pPr>
    </w:p>
    <w:p w:rsidR="001E0DDD" w:rsidRDefault="001E0DDD" w:rsidP="002D0BB3">
      <w:pPr>
        <w:spacing w:after="0" w:line="240" w:lineRule="auto"/>
        <w:jc w:val="both"/>
        <w:rPr>
          <w:rFonts w:ascii="Times New Roman" w:hAnsi="Times New Roman" w:cs="Times New Roman"/>
          <w:b/>
          <w:sz w:val="28"/>
          <w:szCs w:val="28"/>
        </w:rPr>
      </w:pPr>
    </w:p>
    <w:p w:rsidR="001E0DDD" w:rsidRPr="002D0BB3" w:rsidRDefault="001E0DDD" w:rsidP="002D0BB3">
      <w:pPr>
        <w:spacing w:after="0" w:line="240" w:lineRule="auto"/>
        <w:jc w:val="both"/>
        <w:rPr>
          <w:rFonts w:ascii="Times New Roman" w:hAnsi="Times New Roman" w:cs="Times New Roman"/>
          <w:b/>
          <w:sz w:val="28"/>
          <w:szCs w:val="28"/>
        </w:rPr>
      </w:pPr>
    </w:p>
    <w:p w:rsidR="002D0BB3" w:rsidRPr="002D0BB3" w:rsidRDefault="00273121" w:rsidP="002D0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2D0BB3" w:rsidRPr="002D0BB3">
        <w:rPr>
          <w:rFonts w:ascii="Times New Roman" w:hAnsi="Times New Roman" w:cs="Times New Roman"/>
          <w:sz w:val="28"/>
          <w:szCs w:val="28"/>
        </w:rPr>
        <w:t>. Контроль за виконанням даного рішення  покласти на постійну комісію з</w:t>
      </w:r>
    </w:p>
    <w:p w:rsidR="002D0BB3" w:rsidRPr="002D0BB3" w:rsidRDefault="002D0BB3" w:rsidP="001E0DDD">
      <w:pPr>
        <w:spacing w:after="0" w:line="240" w:lineRule="auto"/>
        <w:jc w:val="both"/>
        <w:rPr>
          <w:rFonts w:ascii="Times New Roman" w:hAnsi="Times New Roman" w:cs="Times New Roman"/>
          <w:sz w:val="28"/>
          <w:szCs w:val="28"/>
        </w:rPr>
      </w:pPr>
      <w:r w:rsidRPr="002D0BB3">
        <w:rPr>
          <w:rFonts w:ascii="Times New Roman" w:hAnsi="Times New Roman" w:cs="Times New Roman"/>
          <w:sz w:val="28"/>
          <w:szCs w:val="28"/>
        </w:rPr>
        <w:t>питань торгівлі ,</w:t>
      </w:r>
      <w:r w:rsidRPr="002D0BB3">
        <w:rPr>
          <w:rFonts w:ascii="Times New Roman" w:hAnsi="Times New Roman" w:cs="Times New Roman"/>
          <w:b/>
          <w:sz w:val="28"/>
          <w:szCs w:val="28"/>
        </w:rPr>
        <w:t xml:space="preserve"> </w:t>
      </w:r>
      <w:r w:rsidRPr="002D0BB3">
        <w:rPr>
          <w:rFonts w:ascii="Times New Roman" w:hAnsi="Times New Roman" w:cs="Times New Roman"/>
          <w:sz w:val="28"/>
          <w:szCs w:val="28"/>
        </w:rPr>
        <w:t>житлово-комунального господарства, побутового</w:t>
      </w:r>
    </w:p>
    <w:p w:rsidR="002D0BB3" w:rsidRPr="002D0BB3" w:rsidRDefault="002D0BB3" w:rsidP="001E0DDD">
      <w:pPr>
        <w:spacing w:after="0" w:line="240" w:lineRule="auto"/>
        <w:jc w:val="both"/>
        <w:rPr>
          <w:rFonts w:ascii="Times New Roman" w:hAnsi="Times New Roman" w:cs="Times New Roman"/>
          <w:sz w:val="28"/>
          <w:szCs w:val="28"/>
        </w:rPr>
      </w:pPr>
      <w:r w:rsidRPr="002D0BB3">
        <w:rPr>
          <w:rFonts w:ascii="Times New Roman" w:hAnsi="Times New Roman" w:cs="Times New Roman"/>
          <w:sz w:val="28"/>
          <w:szCs w:val="28"/>
        </w:rPr>
        <w:t>обслуговування, громадського харчування, управління комунальною</w:t>
      </w:r>
    </w:p>
    <w:p w:rsidR="002D0BB3" w:rsidRPr="002D0BB3" w:rsidRDefault="002D0BB3" w:rsidP="001E0DDD">
      <w:pPr>
        <w:spacing w:after="0" w:line="240" w:lineRule="auto"/>
        <w:jc w:val="both"/>
        <w:rPr>
          <w:rFonts w:ascii="Times New Roman" w:hAnsi="Times New Roman" w:cs="Times New Roman"/>
          <w:b/>
          <w:sz w:val="28"/>
          <w:szCs w:val="28"/>
        </w:rPr>
      </w:pPr>
      <w:r w:rsidRPr="002D0BB3">
        <w:rPr>
          <w:rFonts w:ascii="Times New Roman" w:hAnsi="Times New Roman" w:cs="Times New Roman"/>
          <w:sz w:val="28"/>
          <w:szCs w:val="28"/>
        </w:rPr>
        <w:t>власністю, благоустрою, транспорту, зв’язку.</w:t>
      </w:r>
    </w:p>
    <w:p w:rsidR="007628EB" w:rsidRPr="002D0BB3" w:rsidRDefault="007628EB" w:rsidP="002D0BB3">
      <w:pPr>
        <w:pStyle w:val="af0"/>
        <w:tabs>
          <w:tab w:val="left" w:pos="851"/>
        </w:tabs>
        <w:spacing w:after="0" w:line="240" w:lineRule="auto"/>
        <w:ind w:left="0"/>
        <w:jc w:val="both"/>
        <w:rPr>
          <w:rFonts w:ascii="Times New Roman" w:hAnsi="Times New Roman" w:cs="Times New Roman"/>
          <w:color w:val="FF0000"/>
          <w:sz w:val="28"/>
          <w:szCs w:val="28"/>
        </w:rPr>
      </w:pPr>
    </w:p>
    <w:p w:rsidR="000E446A" w:rsidRPr="002D0BB3" w:rsidRDefault="000E446A" w:rsidP="002D0BB3">
      <w:pPr>
        <w:spacing w:after="0" w:line="240" w:lineRule="auto"/>
        <w:jc w:val="both"/>
        <w:rPr>
          <w:rFonts w:ascii="Times New Roman" w:hAnsi="Times New Roman" w:cs="Times New Roman"/>
          <w:sz w:val="28"/>
          <w:szCs w:val="28"/>
        </w:rPr>
      </w:pPr>
    </w:p>
    <w:p w:rsidR="00273121" w:rsidRPr="000E446A" w:rsidRDefault="00273121" w:rsidP="002D0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46A">
        <w:rPr>
          <w:rFonts w:ascii="Times New Roman" w:hAnsi="Times New Roman" w:cs="Times New Roman"/>
          <w:sz w:val="28"/>
          <w:szCs w:val="28"/>
        </w:rPr>
        <w:t>Міський голова                                      Р.В.</w:t>
      </w:r>
      <w:proofErr w:type="spellStart"/>
      <w:r w:rsidR="000E446A">
        <w:rPr>
          <w:rFonts w:ascii="Times New Roman" w:hAnsi="Times New Roman" w:cs="Times New Roman"/>
          <w:sz w:val="28"/>
          <w:szCs w:val="28"/>
        </w:rPr>
        <w:t>Майструк</w:t>
      </w:r>
      <w:proofErr w:type="spellEnd"/>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641F1D" w:rsidRDefault="000E446A" w:rsidP="00641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sidR="001E0DDD">
        <w:rPr>
          <w:rFonts w:ascii="Times New Roman" w:hAnsi="Times New Roman" w:cs="Times New Roman"/>
          <w:sz w:val="28"/>
          <w:szCs w:val="28"/>
        </w:rPr>
        <w:t xml:space="preserve"> 714</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641F1D" w:rsidRDefault="00641F1D" w:rsidP="00641F1D">
      <w:pPr>
        <w:spacing w:after="0" w:line="240" w:lineRule="auto"/>
        <w:rPr>
          <w:rFonts w:ascii="Times New Roman" w:hAnsi="Times New Roman" w:cs="Times New Roman"/>
        </w:rPr>
      </w:pPr>
      <w:r>
        <w:rPr>
          <w:rFonts w:ascii="Times New Roman" w:hAnsi="Times New Roman" w:cs="Times New Roman"/>
        </w:rPr>
        <w:t xml:space="preserve">   </w:t>
      </w:r>
    </w:p>
    <w:p w:rsidR="003D4D4C" w:rsidRPr="007628EB" w:rsidRDefault="00641F1D" w:rsidP="004B7A04">
      <w:pPr>
        <w:spacing w:after="0" w:line="240" w:lineRule="auto"/>
        <w:rPr>
          <w:rFonts w:ascii="Times New Roman" w:hAnsi="Times New Roman" w:cs="Times New Roman"/>
          <w:sz w:val="28"/>
          <w:szCs w:val="28"/>
        </w:rPr>
      </w:pPr>
      <w:r>
        <w:rPr>
          <w:rFonts w:ascii="Times New Roman" w:hAnsi="Times New Roman" w:cs="Times New Roman"/>
        </w:rPr>
        <w:t xml:space="preserve">      </w:t>
      </w:r>
      <w:r w:rsidR="00716B92" w:rsidRPr="00716B92">
        <w:rPr>
          <w:rFonts w:ascii="Times New Roman" w:hAnsi="Times New Roman" w:cs="Times New Roman"/>
        </w:rPr>
        <w:t>Начальник юридичного відділу                                                      Н.М.Складена</w:t>
      </w:r>
    </w:p>
    <w:sectPr w:rsidR="003D4D4C" w:rsidRPr="007628EB" w:rsidSect="001E0DD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21118"/>
    <w:rsid w:val="00182381"/>
    <w:rsid w:val="001A63D3"/>
    <w:rsid w:val="001C1C7F"/>
    <w:rsid w:val="001E0DDD"/>
    <w:rsid w:val="00233078"/>
    <w:rsid w:val="00273121"/>
    <w:rsid w:val="002D0BB3"/>
    <w:rsid w:val="003D4D4C"/>
    <w:rsid w:val="00457F5F"/>
    <w:rsid w:val="00465292"/>
    <w:rsid w:val="004B4B4D"/>
    <w:rsid w:val="004B5C51"/>
    <w:rsid w:val="004B7A04"/>
    <w:rsid w:val="00556EC2"/>
    <w:rsid w:val="005672CC"/>
    <w:rsid w:val="005746D3"/>
    <w:rsid w:val="00641F1D"/>
    <w:rsid w:val="006D0905"/>
    <w:rsid w:val="006E4AD1"/>
    <w:rsid w:val="006F7F3C"/>
    <w:rsid w:val="00716B92"/>
    <w:rsid w:val="007628EB"/>
    <w:rsid w:val="00775D49"/>
    <w:rsid w:val="00956FC2"/>
    <w:rsid w:val="00972397"/>
    <w:rsid w:val="00A512FD"/>
    <w:rsid w:val="00A5714E"/>
    <w:rsid w:val="00BD3AD4"/>
    <w:rsid w:val="00BF5D74"/>
    <w:rsid w:val="00C07E1F"/>
    <w:rsid w:val="00C25483"/>
    <w:rsid w:val="00C344D7"/>
    <w:rsid w:val="00D2401C"/>
    <w:rsid w:val="00D324CC"/>
    <w:rsid w:val="00D5070F"/>
    <w:rsid w:val="00D72D08"/>
    <w:rsid w:val="00DE072C"/>
    <w:rsid w:val="00E00F58"/>
    <w:rsid w:val="00F11A32"/>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AA58-AB9C-44D7-A183-05881FB3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1514</Words>
  <Characters>864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6</cp:revision>
  <cp:lastPrinted>2019-10-24T11:37:00Z</cp:lastPrinted>
  <dcterms:created xsi:type="dcterms:W3CDTF">2019-10-17T11:52:00Z</dcterms:created>
  <dcterms:modified xsi:type="dcterms:W3CDTF">2019-10-24T11:39:00Z</dcterms:modified>
</cp:coreProperties>
</file>