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61"/>
        <w:gridCol w:w="3793"/>
      </w:tblGrid>
      <w:tr w:rsidR="0081248D" w:rsidTr="0081248D">
        <w:tc>
          <w:tcPr>
            <w:tcW w:w="6062" w:type="dxa"/>
          </w:tcPr>
          <w:p w:rsidR="0081248D" w:rsidRDefault="0081248D" w:rsidP="0081248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3793" w:type="dxa"/>
          </w:tcPr>
          <w:p w:rsidR="0081248D" w:rsidRPr="002F5DF4" w:rsidRDefault="0081248D" w:rsidP="0081248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2F5DF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Додаток  </w:t>
            </w:r>
          </w:p>
          <w:p w:rsidR="0081248D" w:rsidRPr="002F5DF4" w:rsidRDefault="0081248D" w:rsidP="0081248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5DF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до рішення міської ради</w:t>
            </w:r>
          </w:p>
          <w:p w:rsidR="0081248D" w:rsidRDefault="0081248D" w:rsidP="0081248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   </w:t>
            </w:r>
            <w:r w:rsidRPr="002F5DF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№  </w:t>
            </w:r>
          </w:p>
        </w:tc>
      </w:tr>
    </w:tbl>
    <w:p w:rsidR="0081248D" w:rsidRDefault="00C934DD" w:rsidP="0081248D">
      <w:pPr>
        <w:spacing w:after="0" w:line="240" w:lineRule="auto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2F5DF4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                                       </w:t>
      </w:r>
    </w:p>
    <w:p w:rsidR="0081248D" w:rsidRPr="0081248D" w:rsidRDefault="0081248D" w:rsidP="0081248D">
      <w:pPr>
        <w:spacing w:after="0" w:line="240" w:lineRule="auto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</w:p>
    <w:p w:rsidR="0081248D" w:rsidRDefault="00C934DD" w:rsidP="00C934D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2F5DF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  <w:r w:rsidRPr="002F5DF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br/>
      </w:r>
      <w:proofErr w:type="spellStart"/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здійснення</w:t>
      </w:r>
      <w:proofErr w:type="spellEnd"/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видатків</w:t>
      </w:r>
      <w:proofErr w:type="spellEnd"/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на </w:t>
      </w:r>
      <w:r w:rsidR="002F5DF4"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початкову мистецьку освіту</w:t>
      </w:r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1248D" w:rsidRDefault="00C934DD" w:rsidP="00C934D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в </w:t>
      </w:r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</w:t>
      </w:r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. Охтирка</w:t>
      </w:r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основі</w:t>
      </w:r>
      <w:proofErr w:type="spellEnd"/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базового </w:t>
      </w:r>
      <w:proofErr w:type="spellStart"/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фінансового</w:t>
      </w:r>
      <w:proofErr w:type="spellEnd"/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934DD" w:rsidRPr="002F5DF4" w:rsidRDefault="00C934DD" w:rsidP="00C934D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нормативу </w:t>
      </w:r>
      <w:proofErr w:type="spellStart"/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бюджетної</w:t>
      </w:r>
      <w:proofErr w:type="spellEnd"/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забезпеченості</w:t>
      </w:r>
      <w:proofErr w:type="spellEnd"/>
    </w:p>
    <w:p w:rsidR="0081248D" w:rsidRDefault="0081248D" w:rsidP="0081248D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ru-RU"/>
        </w:rPr>
      </w:pPr>
    </w:p>
    <w:p w:rsidR="0081248D" w:rsidRPr="00C934DD" w:rsidRDefault="0081248D" w:rsidP="0081248D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ru-RU"/>
        </w:rPr>
      </w:pPr>
      <w:bookmarkStart w:id="0" w:name="_GoBack"/>
      <w:bookmarkEnd w:id="0"/>
    </w:p>
    <w:p w:rsidR="00C934DD" w:rsidRPr="002F5DF4" w:rsidRDefault="00C934DD" w:rsidP="00C934D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bookmarkStart w:id="1" w:name="25"/>
      <w:bookmarkEnd w:id="1"/>
      <w:r w:rsidRPr="002F5DF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1. Загальні положення</w:t>
      </w:r>
    </w:p>
    <w:p w:rsidR="00C934DD" w:rsidRPr="002F5DF4" w:rsidRDefault="00C934DD" w:rsidP="00C9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2" w:name="26"/>
      <w:bookmarkEnd w:id="2"/>
      <w:r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1.1. Цей Порядок регламентує здійснення видатків на </w:t>
      </w:r>
      <w:r w:rsidR="002F5DF4"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початкову мистецьку освіту</w:t>
      </w:r>
      <w:r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в </w:t>
      </w:r>
      <w:r w:rsidR="002F5DF4"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Охтирській дитячій музичній школі імені П.С.</w:t>
      </w:r>
      <w:proofErr w:type="spellStart"/>
      <w:r w:rsidR="002F5DF4"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Білинника</w:t>
      </w:r>
      <w:proofErr w:type="spellEnd"/>
      <w:r w:rsidR="002F5DF4"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та Охтирській дитячій художній школі ім. Т.Г.Шевченка</w:t>
      </w:r>
      <w:r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81248D" w:rsidRPr="00C934DD" w:rsidRDefault="00C934DD" w:rsidP="00812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bookmarkStart w:id="3" w:name="27"/>
      <w:bookmarkEnd w:id="3"/>
      <w:r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1.2. </w:t>
      </w:r>
      <w:bookmarkStart w:id="4" w:name="28"/>
      <w:bookmarkEnd w:id="4"/>
      <w:r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Базовий фінансовий норматив бюджетної забезпеченості – це місячний обсяг коштів для забезпечення утримання одного  учня </w:t>
      </w:r>
      <w:r w:rsidR="002F5DF4"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 Охтирській дитячій музичній школі імені П.С.</w:t>
      </w:r>
      <w:r w:rsidR="00F9034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2F5DF4"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Білинника</w:t>
      </w:r>
      <w:proofErr w:type="spellEnd"/>
      <w:r w:rsidR="002F5DF4"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та Охтирській дитячій художній школі ім. Т.Г.Шевченка</w:t>
      </w:r>
      <w:r w:rsid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2F5DF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C934DD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</w:t>
      </w:r>
      <w:r w:rsidR="002F5DF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</w:p>
    <w:p w:rsidR="00C934DD" w:rsidRPr="002F5DF4" w:rsidRDefault="00C934DD" w:rsidP="00C934D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bookmarkStart w:id="5" w:name="31"/>
      <w:bookmarkEnd w:id="5"/>
      <w:r w:rsidRPr="002F5DF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2. Базовий фінансовий норматив бюджетної забезпеченості закладів </w:t>
      </w:r>
      <w:r w:rsidR="002F5DF4" w:rsidRPr="002F5DF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початкової мистецької</w:t>
      </w:r>
      <w:r w:rsidRPr="002F5DF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освіти</w:t>
      </w:r>
    </w:p>
    <w:p w:rsidR="00C934DD" w:rsidRPr="002F5DF4" w:rsidRDefault="00C934DD" w:rsidP="00C9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6" w:name="44"/>
      <w:bookmarkEnd w:id="6"/>
      <w:r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2.1. Базовий фінансовий норматив бюджетної забезпеченості одного учня  в розрахунку на місяць затверджується рішенням Охтирської міської ради.</w:t>
      </w:r>
      <w:r w:rsidR="002F5DF4"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</w:t>
      </w:r>
    </w:p>
    <w:p w:rsidR="00C934DD" w:rsidRPr="00356921" w:rsidRDefault="00C934DD" w:rsidP="003569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7" w:name="45"/>
      <w:bookmarkEnd w:id="7"/>
      <w:r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2.2. Базовий фінансовий норматив бюджетної забезпеченості (</w:t>
      </w:r>
      <w:proofErr w:type="spellStart"/>
      <w:r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БФНззсо</w:t>
      </w:r>
      <w:proofErr w:type="spellEnd"/>
      <w:r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) одного учня  в розрахунку на місяць, </w:t>
      </w:r>
      <w:r w:rsidR="003569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розраховується за формулою:</w:t>
      </w:r>
      <w:r w:rsidR="0035692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C934DD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                </w:t>
      </w:r>
    </w:p>
    <w:p w:rsidR="00C934DD" w:rsidRPr="0081248D" w:rsidRDefault="00C934DD" w:rsidP="00C934D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934DD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D91A12" wp14:editId="49CA1A1A">
                <wp:simplePos x="0" y="0"/>
                <wp:positionH relativeFrom="column">
                  <wp:posOffset>367665</wp:posOffset>
                </wp:positionH>
                <wp:positionV relativeFrom="paragraph">
                  <wp:posOffset>102870</wp:posOffset>
                </wp:positionV>
                <wp:extent cx="481965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4DD" w:rsidRPr="0081248D" w:rsidRDefault="00C934DD" w:rsidP="00C934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81248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8"/>
                                <w:szCs w:val="28"/>
                                <w:lang w:val="uk-UA" w:eastAsia="ru-RU"/>
                              </w:rPr>
                              <w:t>БФНззсо</w:t>
                            </w:r>
                            <w:proofErr w:type="spellEnd"/>
                            <w:r w:rsidRPr="0081248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8"/>
                                <w:szCs w:val="28"/>
                                <w:lang w:val="uk-UA" w:eastAsia="ru-RU"/>
                              </w:rPr>
                              <w:t xml:space="preserve"> = </w:t>
                            </w:r>
                            <w:proofErr w:type="spellStart"/>
                            <w:r w:rsidRPr="0081248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8"/>
                                <w:szCs w:val="28"/>
                                <w:lang w:val="uk-UA" w:eastAsia="ru-RU"/>
                              </w:rPr>
                              <w:t>Ккз</w:t>
                            </w:r>
                            <w:proofErr w:type="spellEnd"/>
                            <w:r w:rsidRPr="0081248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8"/>
                                <w:szCs w:val="28"/>
                                <w:lang w:val="uk-UA" w:eastAsia="ru-RU"/>
                              </w:rPr>
                              <w:t xml:space="preserve"> ×СЗП+ </w:t>
                            </w:r>
                            <w:proofErr w:type="spellStart"/>
                            <w:r w:rsidRPr="0081248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8"/>
                                <w:szCs w:val="28"/>
                                <w:lang w:val="uk-UA" w:eastAsia="ru-RU"/>
                              </w:rPr>
                              <w:t>Нк</w:t>
                            </w:r>
                            <w:proofErr w:type="spellEnd"/>
                            <w:r w:rsidRPr="0081248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8"/>
                                <w:szCs w:val="28"/>
                                <w:lang w:val="uk-UA" w:eastAsia="ru-RU"/>
                              </w:rPr>
                              <w:t xml:space="preserve"> + </w:t>
                            </w:r>
                            <w:proofErr w:type="spellStart"/>
                            <w:r w:rsidRPr="0081248D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8"/>
                                <w:szCs w:val="28"/>
                                <w:lang w:val="uk-UA" w:eastAsia="ru-RU"/>
                              </w:rPr>
                              <w:t>Нп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8.95pt;margin-top:8.1pt;width:379.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">
                <v:textbox>
                  <w:txbxContent>
                    <w:p w:rsidR="00C934DD" w:rsidRPr="0081248D" w:rsidRDefault="00C934DD" w:rsidP="00C934D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81248D">
                        <w:rPr>
                          <w:rFonts w:ascii="Times New Roman" w:eastAsia="Times New Roman" w:hAnsi="Times New Roman"/>
                          <w:color w:val="000000" w:themeColor="text1"/>
                          <w:sz w:val="28"/>
                          <w:szCs w:val="28"/>
                          <w:lang w:val="uk-UA" w:eastAsia="ru-RU"/>
                        </w:rPr>
                        <w:t>БФНззсо</w:t>
                      </w:r>
                      <w:proofErr w:type="spellEnd"/>
                      <w:r w:rsidRPr="0081248D">
                        <w:rPr>
                          <w:rFonts w:ascii="Times New Roman" w:eastAsia="Times New Roman" w:hAnsi="Times New Roman"/>
                          <w:color w:val="000000" w:themeColor="text1"/>
                          <w:sz w:val="28"/>
                          <w:szCs w:val="28"/>
                          <w:lang w:val="uk-UA" w:eastAsia="ru-RU"/>
                        </w:rPr>
                        <w:t xml:space="preserve"> = </w:t>
                      </w:r>
                      <w:proofErr w:type="spellStart"/>
                      <w:r w:rsidRPr="0081248D">
                        <w:rPr>
                          <w:rFonts w:ascii="Times New Roman" w:eastAsia="Times New Roman" w:hAnsi="Times New Roman"/>
                          <w:color w:val="000000" w:themeColor="text1"/>
                          <w:sz w:val="28"/>
                          <w:szCs w:val="28"/>
                          <w:lang w:val="uk-UA" w:eastAsia="ru-RU"/>
                        </w:rPr>
                        <w:t>Ккз</w:t>
                      </w:r>
                      <w:proofErr w:type="spellEnd"/>
                      <w:r w:rsidRPr="0081248D">
                        <w:rPr>
                          <w:rFonts w:ascii="Times New Roman" w:eastAsia="Times New Roman" w:hAnsi="Times New Roman"/>
                          <w:color w:val="000000" w:themeColor="text1"/>
                          <w:sz w:val="28"/>
                          <w:szCs w:val="28"/>
                          <w:lang w:val="uk-UA" w:eastAsia="ru-RU"/>
                        </w:rPr>
                        <w:t xml:space="preserve"> ×СЗП+ </w:t>
                      </w:r>
                      <w:proofErr w:type="spellStart"/>
                      <w:r w:rsidRPr="0081248D">
                        <w:rPr>
                          <w:rFonts w:ascii="Times New Roman" w:eastAsia="Times New Roman" w:hAnsi="Times New Roman"/>
                          <w:color w:val="000000" w:themeColor="text1"/>
                          <w:sz w:val="28"/>
                          <w:szCs w:val="28"/>
                          <w:lang w:val="uk-UA" w:eastAsia="ru-RU"/>
                        </w:rPr>
                        <w:t>Нк</w:t>
                      </w:r>
                      <w:proofErr w:type="spellEnd"/>
                      <w:r w:rsidRPr="0081248D">
                        <w:rPr>
                          <w:rFonts w:ascii="Times New Roman" w:eastAsia="Times New Roman" w:hAnsi="Times New Roman"/>
                          <w:color w:val="000000" w:themeColor="text1"/>
                          <w:sz w:val="28"/>
                          <w:szCs w:val="28"/>
                          <w:lang w:val="uk-UA" w:eastAsia="ru-RU"/>
                        </w:rPr>
                        <w:t xml:space="preserve"> + </w:t>
                      </w:r>
                      <w:proofErr w:type="spellStart"/>
                      <w:r w:rsidRPr="0081248D">
                        <w:rPr>
                          <w:rFonts w:ascii="Times New Roman" w:eastAsia="Times New Roman" w:hAnsi="Times New Roman"/>
                          <w:color w:val="000000" w:themeColor="text1"/>
                          <w:sz w:val="28"/>
                          <w:szCs w:val="28"/>
                          <w:lang w:val="uk-UA" w:eastAsia="ru-RU"/>
                        </w:rPr>
                        <w:t>Нп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C934DD" w:rsidRPr="0081248D" w:rsidRDefault="00C934DD" w:rsidP="00C934D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            , де</w:t>
      </w:r>
    </w:p>
    <w:p w:rsidR="00C934DD" w:rsidRPr="0081248D" w:rsidRDefault="00C934DD" w:rsidP="00C934D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934DD" w:rsidRPr="0081248D" w:rsidRDefault="00C934DD" w:rsidP="00C9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Ккз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коефіцієнт кадрового забезпечення   учнів  згідно з штатними нормативами;</w:t>
      </w:r>
    </w:p>
    <w:p w:rsidR="00C934DD" w:rsidRPr="0081248D" w:rsidRDefault="00C934DD" w:rsidP="00C9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8" w:name="49"/>
      <w:bookmarkStart w:id="9" w:name="50"/>
      <w:bookmarkStart w:id="10" w:name="51"/>
      <w:bookmarkEnd w:id="8"/>
      <w:bookmarkEnd w:id="9"/>
      <w:bookmarkEnd w:id="10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СЗП – середньомісячна заробітна плата працівників </w:t>
      </w:r>
      <w:r w:rsidR="0081248D"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початков</w:t>
      </w:r>
      <w:r w:rsidR="0081248D"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ій</w:t>
      </w:r>
      <w:r w:rsidR="0081248D"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мистецьк</w:t>
      </w:r>
      <w:r w:rsidR="0081248D"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ій</w:t>
      </w:r>
      <w:r w:rsidR="0081248D"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освіт</w:t>
      </w:r>
      <w:r w:rsidR="0081248D"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і </w:t>
      </w:r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територіальної громади міста Охтирки з нарахуваннями на фонд оплати праці на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відповідий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бюджетний період;</w:t>
      </w:r>
    </w:p>
    <w:p w:rsidR="00C934DD" w:rsidRPr="0081248D" w:rsidRDefault="00C934DD" w:rsidP="00C9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11" w:name="52"/>
      <w:bookmarkEnd w:id="11"/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Нк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показник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середніх</w:t>
      </w:r>
      <w:proofErr w:type="spellEnd"/>
      <w:r w:rsidR="0081248D" w:rsidRPr="0081248D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val="uk-UA" w:eastAsia="ru-RU"/>
        </w:rPr>
        <w:t xml:space="preserve"> </w:t>
      </w:r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витрат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оплату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комунальних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послуг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</w:t>
      </w:r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ого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учня </w:t>
      </w:r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ісяць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1248D" w:rsidRPr="0081248D" w:rsidRDefault="00C934DD" w:rsidP="00812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Нп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показник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середніх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витрат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поточні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видатки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</w:t>
      </w:r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ого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учня </w:t>
      </w:r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місяць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витрати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r w:rsidR="0081248D"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придбання предметів, </w:t>
      </w:r>
      <w:proofErr w:type="gramStart"/>
      <w:r w:rsidR="0081248D"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матер</w:t>
      </w:r>
      <w:proofErr w:type="gramEnd"/>
      <w:r w:rsidR="0081248D"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іалів, обладнання та </w:t>
      </w:r>
      <w:proofErr w:type="spellStart"/>
      <w:r w:rsidR="0081248D"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інвентаря</w:t>
      </w:r>
      <w:proofErr w:type="spellEnd"/>
      <w:r w:rsidR="0081248D"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поточне обслуговування тощо</w:t>
      </w:r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81248D"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C934DD" w:rsidRPr="00670967" w:rsidRDefault="00C934DD" w:rsidP="00C934D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bookmarkStart w:id="12" w:name="54"/>
      <w:bookmarkEnd w:id="12"/>
      <w:r w:rsidRPr="0067096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3. Розподіл видатків на комунальні заклади </w:t>
      </w:r>
      <w:r w:rsidR="00670967" w:rsidRPr="0067096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початкової мистецької  освіти</w:t>
      </w:r>
      <w:r w:rsidRPr="0067096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територіальної громади міста Охтирки</w:t>
      </w:r>
    </w:p>
    <w:p w:rsidR="00C934DD" w:rsidRPr="00670967" w:rsidRDefault="00C934DD" w:rsidP="00C9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13" w:name="56"/>
      <w:bookmarkEnd w:id="13"/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3.1. Розподіл видатків на комунальні заклади 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початкової мистецької  освіти </w:t>
      </w:r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територіальної громади міста Охтирки розраховується на підставі</w:t>
      </w:r>
      <w:bookmarkStart w:id="14" w:name="57"/>
      <w:bookmarkStart w:id="15" w:name="58"/>
      <w:bookmarkEnd w:id="14"/>
      <w:bookmarkEnd w:id="15"/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базового фінансового нормативу бюджетної забезпеченості.</w:t>
      </w:r>
    </w:p>
    <w:p w:rsidR="00C934DD" w:rsidRPr="00670967" w:rsidRDefault="00C934DD" w:rsidP="00C9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16" w:name="59"/>
      <w:bookmarkStart w:id="17" w:name="62"/>
      <w:bookmarkStart w:id="18" w:name="63"/>
      <w:bookmarkStart w:id="19" w:name="65"/>
      <w:bookmarkStart w:id="20" w:name="77"/>
      <w:bookmarkStart w:id="21" w:name="78"/>
      <w:bookmarkStart w:id="22" w:name="80"/>
      <w:bookmarkEnd w:id="16"/>
      <w:bookmarkEnd w:id="17"/>
      <w:bookmarkEnd w:id="18"/>
      <w:bookmarkEnd w:id="19"/>
      <w:bookmarkEnd w:id="20"/>
      <w:bookmarkEnd w:id="21"/>
      <w:bookmarkEnd w:id="22"/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3.2. Відділ 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культури і туризму </w:t>
      </w:r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Охтирської міської ради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як головний розпорядник бюджетних коштів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формує бюджетний запит у розрізі кожного </w:t>
      </w:r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 xml:space="preserve">комунального закладу 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початкової мистецької  освіти </w:t>
      </w:r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територіальної громади міста Охтирки з урахуванням контингенту учнів та базового фінансового нормативу бюджетної забезпеченості й подає у встановленому порядку до управління фінансів та економіки Охтирської міської ради.</w:t>
      </w:r>
    </w:p>
    <w:p w:rsidR="00B607D1" w:rsidRDefault="00C934DD" w:rsidP="00C9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23" w:name="81"/>
      <w:bookmarkEnd w:id="23"/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3.3. На кожний комунальний заклад 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початкової мистецької  освіти </w:t>
      </w:r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територіальної громади міста Охтирки складається кошторис відповідно до  вимог Бюджетного кодексу України та з врахуванням рекомендацій Міністерства фінансів України на відповідний фінансовий рік.</w:t>
      </w:r>
    </w:p>
    <w:p w:rsidR="00F76482" w:rsidRDefault="00B607D1" w:rsidP="00F76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C729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</w:t>
      </w:r>
      <w:r w:rsidR="004C729D" w:rsidRPr="004C729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.4</w:t>
      </w:r>
      <w:r w:rsidRPr="004C729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Pr="004C729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4C729D">
        <w:rPr>
          <w:rFonts w:ascii="Times New Roman" w:hAnsi="Times New Roman"/>
          <w:color w:val="000000" w:themeColor="text1"/>
          <w:sz w:val="28"/>
          <w:lang w:val="uk-UA"/>
        </w:rPr>
        <w:t xml:space="preserve">Розмір щомісячної </w:t>
      </w:r>
      <w:r w:rsidR="00100E2A">
        <w:rPr>
          <w:rFonts w:ascii="Times New Roman" w:hAnsi="Times New Roman"/>
          <w:color w:val="000000" w:themeColor="text1"/>
          <w:sz w:val="28"/>
          <w:lang w:val="uk-UA"/>
        </w:rPr>
        <w:t xml:space="preserve">батьківської  </w:t>
      </w:r>
      <w:r w:rsidRPr="004C729D">
        <w:rPr>
          <w:rFonts w:ascii="Times New Roman" w:hAnsi="Times New Roman"/>
          <w:color w:val="000000" w:themeColor="text1"/>
          <w:sz w:val="28"/>
          <w:lang w:val="uk-UA"/>
        </w:rPr>
        <w:t xml:space="preserve">плати за навчання </w:t>
      </w:r>
      <w:r w:rsidRPr="004C729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</w:t>
      </w:r>
      <w:r w:rsidR="00F55989" w:rsidRPr="004C729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початковій мистецькій  освіт</w:t>
      </w:r>
      <w:r w:rsidR="004C729D" w:rsidRPr="004C729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Pr="004C729D">
        <w:rPr>
          <w:rFonts w:ascii="Times New Roman" w:hAnsi="Times New Roman"/>
          <w:color w:val="000000" w:themeColor="text1"/>
          <w:sz w:val="28"/>
          <w:szCs w:val="28"/>
          <w:lang w:val="uk-UA"/>
        </w:rPr>
        <w:t>, встановл</w:t>
      </w:r>
      <w:r w:rsidR="004C729D" w:rsidRPr="004C729D">
        <w:rPr>
          <w:rFonts w:ascii="Times New Roman" w:hAnsi="Times New Roman"/>
          <w:color w:val="000000" w:themeColor="text1"/>
          <w:sz w:val="28"/>
          <w:szCs w:val="28"/>
          <w:lang w:val="uk-UA"/>
        </w:rPr>
        <w:t>юється</w:t>
      </w:r>
      <w:r w:rsidR="00F7648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дирекціями</w:t>
      </w:r>
      <w:r w:rsidR="004C729D" w:rsidRPr="004C729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шкіл та погоджується виконавчим комітетом Охт</w:t>
      </w:r>
      <w:r w:rsidR="004C729D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="004C729D" w:rsidRPr="004C729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рської </w:t>
      </w:r>
      <w:r w:rsidR="004C729D" w:rsidRPr="00F7648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міської ради. </w:t>
      </w:r>
      <w:r w:rsidR="00F76482" w:rsidRP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Діти із багатодітних сімей, діти із малозабезпечених сімей, діти з інвалідністю, діти-сироти і діти, позбавлені батьківського</w:t>
      </w:r>
      <w:r w:rsid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76482" w:rsidRP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піклування</w:t>
      </w:r>
      <w:r w:rsid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діти загиблих в зоні АТО (ООС) </w:t>
      </w:r>
      <w:r w:rsidR="00F76482" w:rsidRP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76482" w:rsidRPr="00F7648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територіальної громади міста Охтирки</w:t>
      </w:r>
      <w:r w:rsidR="00F76482" w:rsidRP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здобувають по</w:t>
      </w:r>
      <w:r w:rsid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чаткову мистецьку</w:t>
      </w:r>
      <w:r w:rsidR="00F76482" w:rsidRP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освіту безоплатно.</w:t>
      </w:r>
      <w:r w:rsid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00E2A" w:rsidRDefault="00100E2A" w:rsidP="00C934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24" w:name="82"/>
      <w:bookmarkEnd w:id="24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3.5</w:t>
      </w:r>
      <w:r w:rsidR="00C934DD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Встановити, що у разі зарахування в комунальний </w:t>
      </w:r>
      <w:r w:rsidR="00F7648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початкової мистецької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освіти </w:t>
      </w:r>
      <w:r w:rsidR="00C934DD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територіальної громади міста Охтирки дитини, не </w:t>
      </w:r>
      <w:r w:rsidR="00C934DD" w:rsidRPr="0092683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зареєстрованої в місті Охтирці</w:t>
      </w:r>
      <w:r w:rsidR="00B607D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C934DD" w:rsidRPr="0092683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607D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934DD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встановлюється щомісячна плата за отримання учня в комунальному закладі 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початкової мистецької  освіти </w:t>
      </w:r>
      <w:r w:rsidR="00C934DD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територіальної громади міста Охтирки в розмірі базового фінансового нормативу бюджетної забезпеченості, затвердженого рішенням Охтирської міської ради.</w:t>
      </w:r>
      <w:r w:rsidR="00F76482" w:rsidRP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934DD" w:rsidRPr="00670967" w:rsidRDefault="00F76482" w:rsidP="00C9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Діти із багатодітних сімей, діти із малозабезпечених сімей, діт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и з інвалідністю, діти-сироти, </w:t>
      </w:r>
      <w:r w:rsidRP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діти, позбавлені батьківського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піклування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діти загиблих в зоні АТО (ООС),</w:t>
      </w:r>
      <w:r w:rsidRPr="00F7648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не </w:t>
      </w:r>
      <w:r w:rsidRPr="0092683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зареєстрован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Pr="0092683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 місті Охтирці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Pr="0092683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00E2A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встановлюється щомісячна плата за отримання учня в комунальному закладі початкової мистецької  освіти територіальної громади міста Охтирки в розмірі базового фінансового нормативу бюджетної забезпеченості, затвердженого рішенням Охтирської міської ради</w:t>
      </w:r>
      <w:r w:rsidR="00100E2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 додаванням розміру </w:t>
      </w:r>
      <w:r w:rsidR="00100E2A" w:rsidRPr="004C729D">
        <w:rPr>
          <w:rFonts w:ascii="Times New Roman" w:hAnsi="Times New Roman"/>
          <w:color w:val="000000" w:themeColor="text1"/>
          <w:sz w:val="28"/>
          <w:lang w:val="uk-UA"/>
        </w:rPr>
        <w:t xml:space="preserve">щомісячної </w:t>
      </w:r>
      <w:r w:rsidR="00100E2A">
        <w:rPr>
          <w:rFonts w:ascii="Times New Roman" w:hAnsi="Times New Roman"/>
          <w:color w:val="000000" w:themeColor="text1"/>
          <w:sz w:val="28"/>
          <w:lang w:val="uk-UA"/>
        </w:rPr>
        <w:t xml:space="preserve">  батьківської </w:t>
      </w:r>
      <w:r w:rsidR="00100E2A" w:rsidRPr="004C729D">
        <w:rPr>
          <w:rFonts w:ascii="Times New Roman" w:hAnsi="Times New Roman"/>
          <w:color w:val="000000" w:themeColor="text1"/>
          <w:sz w:val="28"/>
          <w:lang w:val="uk-UA"/>
        </w:rPr>
        <w:t>плати за навчання</w:t>
      </w:r>
      <w:r w:rsidR="00100E2A">
        <w:rPr>
          <w:rFonts w:ascii="Times New Roman" w:hAnsi="Times New Roman"/>
          <w:color w:val="000000" w:themeColor="text1"/>
          <w:sz w:val="28"/>
          <w:lang w:val="uk-UA"/>
        </w:rPr>
        <w:t xml:space="preserve">. </w:t>
      </w:r>
    </w:p>
    <w:p w:rsidR="00C934DD" w:rsidRPr="00670967" w:rsidRDefault="00C934DD" w:rsidP="00C9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25" w:name="83"/>
      <w:bookmarkEnd w:id="25"/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Щомісячна плата за утримання учня в комунальному закладі 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початкової мистецької  освіти</w:t>
      </w:r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територіальної громади міста Охтирки в розмірі базового фінансового нормативу бюджетної забезпеченості, затвердженого рішенням Охтирської міської ради</w:t>
      </w:r>
      <w:r w:rsidR="00100E2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(пільгові категорії</w:t>
      </w:r>
      <w:r w:rsidR="00100E2A" w:rsidRPr="00100E2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00E2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 додаванням розміру </w:t>
      </w:r>
      <w:r w:rsidR="00100E2A" w:rsidRPr="004C729D">
        <w:rPr>
          <w:rFonts w:ascii="Times New Roman" w:hAnsi="Times New Roman"/>
          <w:color w:val="000000" w:themeColor="text1"/>
          <w:sz w:val="28"/>
          <w:lang w:val="uk-UA"/>
        </w:rPr>
        <w:t xml:space="preserve">щомісячної </w:t>
      </w:r>
      <w:r w:rsidR="00100E2A">
        <w:rPr>
          <w:rFonts w:ascii="Times New Roman" w:hAnsi="Times New Roman"/>
          <w:color w:val="000000" w:themeColor="text1"/>
          <w:sz w:val="28"/>
          <w:lang w:val="uk-UA"/>
        </w:rPr>
        <w:t xml:space="preserve">  батьківської </w:t>
      </w:r>
      <w:r w:rsidR="00100E2A" w:rsidRPr="004C729D">
        <w:rPr>
          <w:rFonts w:ascii="Times New Roman" w:hAnsi="Times New Roman"/>
          <w:color w:val="000000" w:themeColor="text1"/>
          <w:sz w:val="28"/>
          <w:lang w:val="uk-UA"/>
        </w:rPr>
        <w:t>плати за навчання</w:t>
      </w:r>
      <w:r w:rsidR="00100E2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)</w:t>
      </w:r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здійснюється за рахунок коштів відповідного місцевого бюджету  (згідно з прийнятими рішеннями  про здійснення міжбюджетних трансфертів), членом територіальної громади якої є дитина, або за рахунок ко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штів батьків</w:t>
      </w:r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C934DD" w:rsidRPr="00670967" w:rsidRDefault="00100E2A" w:rsidP="00C934D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3.6</w:t>
      </w:r>
      <w:r w:rsidR="00C934DD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Заклади 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початкової мистецької  освіти</w:t>
      </w:r>
      <w:r w:rsidR="00670967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934DD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надають до відділу </w:t>
      </w:r>
      <w:r w:rsidR="00670967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культури і туризму </w:t>
      </w:r>
      <w:r w:rsidR="00C934DD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>дані про учнів з числа дітей,  не зареєстрованих в м. Охтирка.</w:t>
      </w:r>
    </w:p>
    <w:p w:rsidR="00C934DD" w:rsidRPr="00670967" w:rsidRDefault="00100E2A" w:rsidP="00C934D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3.7</w:t>
      </w:r>
      <w:r w:rsidR="00C934DD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Відділ </w:t>
      </w:r>
      <w:r w:rsidR="00670967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>культури і туризму</w:t>
      </w:r>
      <w:r w:rsidR="00C934DD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Охтирської міської ради  відповідно до отриманих даних від закладів 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початкової мистецької  освіти</w:t>
      </w:r>
      <w:r w:rsidR="00C934DD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на основі базового фінансового нормативу здійснює розрахунки та надає їх відповідним територіальним громадам для подальшого відшкодування коштів.  </w:t>
      </w:r>
    </w:p>
    <w:p w:rsidR="00C934DD" w:rsidRPr="00670967" w:rsidRDefault="00100E2A" w:rsidP="00C934D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3.8</w:t>
      </w:r>
      <w:r w:rsidR="00C934DD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При відшкодуванні коштів територіальна громада укладає договір  з Охтирською міською радою на передачу міжбюджетного трансферту. Кошти, отримані за договором на передачу міжбюджетного трансферту, надалі, за </w:t>
      </w:r>
      <w:r w:rsidR="00C934DD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рішенням Охтирської міської ради, розподіляється головному розпоряднику коштів – відділу </w:t>
      </w:r>
      <w:r w:rsidR="00670967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>культури і туризму</w:t>
      </w:r>
      <w:r w:rsidR="00C934DD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подальшим перерозподілом по відповідних закладах.</w:t>
      </w:r>
    </w:p>
    <w:p w:rsidR="00C934DD" w:rsidRPr="00C934DD" w:rsidRDefault="00C934DD" w:rsidP="00C934D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934DD" w:rsidRPr="00C934DD" w:rsidRDefault="00C934DD" w:rsidP="00C934DD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</w:p>
    <w:p w:rsidR="004B6E69" w:rsidRPr="00670967" w:rsidRDefault="00C934DD" w:rsidP="00670967">
      <w:pPr>
        <w:spacing w:after="0" w:line="240" w:lineRule="auto"/>
        <w:jc w:val="both"/>
        <w:rPr>
          <w:color w:val="000000" w:themeColor="text1"/>
          <w:lang w:val="uk-UA"/>
        </w:rPr>
      </w:pPr>
      <w:r w:rsidRPr="0067096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Секретар міської ради                                                     </w:t>
      </w:r>
      <w:r w:rsidR="00670967" w:rsidRPr="0067096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Валентина </w:t>
      </w:r>
      <w:r w:rsidRPr="0067096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ПОПОВИЧ</w:t>
      </w:r>
    </w:p>
    <w:sectPr w:rsidR="004B6E69" w:rsidRPr="00670967" w:rsidSect="008124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DD"/>
    <w:rsid w:val="00100E2A"/>
    <w:rsid w:val="00126F8C"/>
    <w:rsid w:val="002F5DF4"/>
    <w:rsid w:val="00356921"/>
    <w:rsid w:val="004B6E69"/>
    <w:rsid w:val="004C729D"/>
    <w:rsid w:val="0057789B"/>
    <w:rsid w:val="00670967"/>
    <w:rsid w:val="0081248D"/>
    <w:rsid w:val="00920294"/>
    <w:rsid w:val="00926830"/>
    <w:rsid w:val="00975754"/>
    <w:rsid w:val="00B607D1"/>
    <w:rsid w:val="00B65DD2"/>
    <w:rsid w:val="00C934DD"/>
    <w:rsid w:val="00D57A42"/>
    <w:rsid w:val="00F55989"/>
    <w:rsid w:val="00F76482"/>
    <w:rsid w:val="00F9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11</cp:revision>
  <cp:lastPrinted>2019-09-20T06:35:00Z</cp:lastPrinted>
  <dcterms:created xsi:type="dcterms:W3CDTF">2019-09-19T07:26:00Z</dcterms:created>
  <dcterms:modified xsi:type="dcterms:W3CDTF">2019-09-20T07:53:00Z</dcterms:modified>
</cp:coreProperties>
</file>