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r w:rsidRPr="00DF4043">
        <w:rPr>
          <w:rFonts w:ascii="Times New Roman" w:eastAsia="Times New Roman" w:hAnsi="Times New Roman"/>
          <w:b/>
          <w:color w:val="000000"/>
          <w:sz w:val="32"/>
          <w:szCs w:val="32"/>
          <w:lang w:val="uk-UA" w:eastAsia="ru-RU"/>
        </w:rPr>
        <w:t>1.2.1.3.</w:t>
      </w:r>
      <w:r w:rsidRPr="00DF4043">
        <w:rPr>
          <w:rFonts w:ascii="Times New Roman" w:hAnsi="Times New Roman"/>
          <w:b/>
          <w:sz w:val="32"/>
          <w:szCs w:val="32"/>
          <w:u w:val="single"/>
          <w:lang w:val="uk-UA"/>
        </w:rPr>
        <w:t>Реконструкція  мережі водопостачання вул. Геологічна, вул. Гірська, пр. Високий, м. Слов’янськ</w:t>
      </w: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Pr="00DF4043"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olor w:val="000000"/>
          <w:sz w:val="28"/>
          <w:szCs w:val="28"/>
          <w:lang w:val="uk-UA" w:eastAsia="ru-RU"/>
        </w:rPr>
      </w:pPr>
      <w:r>
        <w:rPr>
          <w:rFonts w:ascii="Times New Roman" w:hAnsi="Times New Roman"/>
          <w:sz w:val="28"/>
          <w:szCs w:val="28"/>
          <w:lang w:val="uk-UA"/>
        </w:rPr>
        <w:t xml:space="preserve">          </w:t>
      </w:r>
      <w:r w:rsidRPr="00B53F3C">
        <w:rPr>
          <w:rFonts w:ascii="Times New Roman" w:hAnsi="Times New Roman"/>
          <w:sz w:val="28"/>
          <w:szCs w:val="28"/>
          <w:lang w:val="uk-UA"/>
        </w:rPr>
        <w:t>Існуючий вуличний водопровід (матеріал сталь Ду-80 мм) прокладений в 60-70-ті роки минулого століття і є частиною вуличного водопроводу,</w:t>
      </w:r>
      <w:r>
        <w:rPr>
          <w:rFonts w:ascii="Times New Roman" w:hAnsi="Times New Roman"/>
          <w:sz w:val="28"/>
          <w:szCs w:val="28"/>
          <w:lang w:val="uk-UA"/>
        </w:rPr>
        <w:t xml:space="preserve"> </w:t>
      </w:r>
      <w:r w:rsidRPr="00B53F3C">
        <w:rPr>
          <w:rFonts w:ascii="Times New Roman" w:hAnsi="Times New Roman"/>
          <w:sz w:val="28"/>
          <w:szCs w:val="28"/>
          <w:lang w:val="uk-UA"/>
        </w:rPr>
        <w:t xml:space="preserve">підключеного до водоводу№4 і забезпечує вулиці приватного сектора с.Цілінний  , вул.Юмашева, </w:t>
      </w:r>
      <w:r>
        <w:rPr>
          <w:rFonts w:ascii="Times New Roman" w:hAnsi="Times New Roman"/>
          <w:sz w:val="28"/>
          <w:szCs w:val="28"/>
          <w:lang w:val="uk-UA"/>
        </w:rPr>
        <w:t xml:space="preserve"> </w:t>
      </w:r>
      <w:r w:rsidRPr="00B53F3C">
        <w:rPr>
          <w:rFonts w:ascii="Times New Roman" w:hAnsi="Times New Roman"/>
          <w:sz w:val="28"/>
          <w:szCs w:val="28"/>
          <w:lang w:val="uk-UA"/>
        </w:rPr>
        <w:t xml:space="preserve">вул.Гірська, пров.Гірський, </w:t>
      </w:r>
      <w:r>
        <w:rPr>
          <w:rFonts w:ascii="Times New Roman" w:hAnsi="Times New Roman"/>
          <w:sz w:val="28"/>
          <w:szCs w:val="28"/>
          <w:lang w:val="uk-UA"/>
        </w:rPr>
        <w:t xml:space="preserve"> </w:t>
      </w:r>
      <w:r w:rsidRPr="00B53F3C">
        <w:rPr>
          <w:rFonts w:ascii="Times New Roman" w:hAnsi="Times New Roman"/>
          <w:sz w:val="28"/>
          <w:szCs w:val="28"/>
          <w:lang w:val="uk-UA"/>
        </w:rPr>
        <w:t>пров. Високий і ін.) питною водою.</w:t>
      </w:r>
      <w:r>
        <w:rPr>
          <w:rFonts w:ascii="Times New Roman" w:hAnsi="Times New Roman"/>
          <w:sz w:val="28"/>
          <w:szCs w:val="28"/>
          <w:lang w:val="uk-UA"/>
        </w:rPr>
        <w:t xml:space="preserve"> </w:t>
      </w:r>
      <w:r w:rsidRPr="00B53F3C">
        <w:rPr>
          <w:rFonts w:ascii="Times New Roman" w:hAnsi="Times New Roman"/>
          <w:sz w:val="28"/>
          <w:szCs w:val="28"/>
          <w:lang w:val="uk-UA"/>
        </w:rPr>
        <w:t>У результаті тривалої експлуатації трубопровід,</w:t>
      </w:r>
      <w:r>
        <w:rPr>
          <w:rFonts w:ascii="Times New Roman" w:hAnsi="Times New Roman"/>
          <w:sz w:val="28"/>
          <w:szCs w:val="28"/>
          <w:lang w:val="uk-UA"/>
        </w:rPr>
        <w:t xml:space="preserve"> </w:t>
      </w:r>
      <w:r w:rsidRPr="00B53F3C">
        <w:rPr>
          <w:rFonts w:ascii="Times New Roman" w:hAnsi="Times New Roman"/>
          <w:sz w:val="28"/>
          <w:szCs w:val="28"/>
          <w:lang w:val="uk-UA"/>
        </w:rPr>
        <w:t>запірна арматура</w:t>
      </w:r>
      <w:r>
        <w:rPr>
          <w:rFonts w:ascii="Times New Roman" w:hAnsi="Times New Roman"/>
          <w:sz w:val="28"/>
          <w:szCs w:val="28"/>
          <w:lang w:val="uk-UA"/>
        </w:rPr>
        <w:t xml:space="preserve"> на ньому  виробили свій ресурс, сильно пошкоджені корозією і підлягають заміні. На даній ділянці водопроводу  мають місце численні пориви і витоки на трубопроводах і в колодязях, що призводить до втрат питної води і  перебоїв водозабезпечення  не тільки будинків, підключених до даної ділянки трубопроводу, а й усього району в цілому, призводить до розрядки тиску в водогні №4. Також  при заміні даної ділянки водопроводу   буде виведена із експлуатації  аварійна ділянка  водопроводу </w:t>
      </w:r>
      <w:r w:rsidRPr="00DF4043">
        <w:rPr>
          <w:rFonts w:ascii="Times New Roman" w:hAnsi="Times New Roman"/>
          <w:sz w:val="28"/>
          <w:szCs w:val="28"/>
          <w:lang w:val="uk-UA"/>
        </w:rPr>
        <w:t>Ду-200  довжиною 1 км , підживлюючого  водой дані вулиці від водогону №1.</w:t>
      </w:r>
    </w:p>
    <w:p w:rsidR="009E027F" w:rsidRDefault="009E027F" w:rsidP="009E027F">
      <w:pPr>
        <w:jc w:val="both"/>
        <w:rPr>
          <w:rFonts w:ascii="Times New Roman" w:hAnsi="Times New Roman"/>
          <w:sz w:val="28"/>
          <w:szCs w:val="28"/>
          <w:lang w:val="uk-UA"/>
        </w:rPr>
      </w:pPr>
      <w:r w:rsidRPr="00605327">
        <w:rPr>
          <w:rFonts w:ascii="Times New Roman" w:hAnsi="Times New Roman"/>
          <w:sz w:val="28"/>
          <w:szCs w:val="28"/>
          <w:lang w:val="uk-UA"/>
        </w:rPr>
        <w:t xml:space="preserve"> </w:t>
      </w:r>
      <w:r w:rsidRPr="00046FC0">
        <w:rPr>
          <w:rFonts w:ascii="Times New Roman" w:hAnsi="Times New Roman"/>
          <w:sz w:val="28"/>
          <w:szCs w:val="28"/>
          <w:lang w:val="uk-UA"/>
        </w:rPr>
        <w:t xml:space="preserve">Заходом планується </w:t>
      </w:r>
      <w:r>
        <w:rPr>
          <w:rFonts w:ascii="Times New Roman" w:hAnsi="Times New Roman"/>
          <w:sz w:val="28"/>
          <w:szCs w:val="28"/>
          <w:lang w:val="uk-UA"/>
        </w:rPr>
        <w:t xml:space="preserve">виконати </w:t>
      </w:r>
      <w:r w:rsidRPr="002068E1">
        <w:rPr>
          <w:rFonts w:ascii="Times New Roman" w:hAnsi="Times New Roman"/>
          <w:color w:val="000000"/>
          <w:sz w:val="28"/>
          <w:szCs w:val="28"/>
          <w:lang w:val="uk-UA"/>
        </w:rPr>
        <w:t xml:space="preserve">власними силами </w:t>
      </w:r>
      <w:r>
        <w:rPr>
          <w:rFonts w:ascii="Times New Roman" w:hAnsi="Times New Roman"/>
          <w:color w:val="000000"/>
          <w:sz w:val="28"/>
          <w:szCs w:val="28"/>
          <w:lang w:val="uk-UA"/>
        </w:rPr>
        <w:t xml:space="preserve">підприємства прокладку </w:t>
      </w:r>
      <w:r w:rsidRPr="00046FC0">
        <w:rPr>
          <w:rFonts w:ascii="Times New Roman" w:hAnsi="Times New Roman"/>
          <w:sz w:val="28"/>
          <w:szCs w:val="28"/>
          <w:lang w:val="uk-UA"/>
        </w:rPr>
        <w:t>водопров</w:t>
      </w:r>
      <w:r>
        <w:rPr>
          <w:rFonts w:ascii="Times New Roman" w:hAnsi="Times New Roman"/>
          <w:sz w:val="28"/>
          <w:szCs w:val="28"/>
          <w:lang w:val="uk-UA"/>
        </w:rPr>
        <w:t xml:space="preserve">оду по вул.Геологічна </w:t>
      </w:r>
      <w:r w:rsidRPr="00046FC0">
        <w:rPr>
          <w:rFonts w:ascii="Times New Roman" w:hAnsi="Times New Roman"/>
          <w:sz w:val="28"/>
          <w:szCs w:val="28"/>
          <w:lang w:val="uk-UA"/>
        </w:rPr>
        <w:t xml:space="preserve"> Ду-</w:t>
      </w:r>
      <w:r>
        <w:rPr>
          <w:rFonts w:ascii="Times New Roman" w:hAnsi="Times New Roman"/>
          <w:sz w:val="28"/>
          <w:szCs w:val="28"/>
          <w:lang w:val="uk-UA"/>
        </w:rPr>
        <w:t>63</w:t>
      </w:r>
      <w:r w:rsidRPr="00046FC0">
        <w:rPr>
          <w:rFonts w:ascii="Times New Roman" w:hAnsi="Times New Roman"/>
          <w:sz w:val="28"/>
          <w:szCs w:val="28"/>
          <w:lang w:val="uk-UA"/>
        </w:rPr>
        <w:t xml:space="preserve"> мм загальною довжиною </w:t>
      </w:r>
      <w:r>
        <w:rPr>
          <w:rFonts w:ascii="Times New Roman" w:hAnsi="Times New Roman"/>
          <w:sz w:val="28"/>
          <w:szCs w:val="28"/>
          <w:lang w:val="uk-UA"/>
        </w:rPr>
        <w:t>465</w:t>
      </w:r>
      <w:r w:rsidRPr="00046FC0">
        <w:rPr>
          <w:rFonts w:ascii="Times New Roman" w:hAnsi="Times New Roman"/>
          <w:sz w:val="28"/>
          <w:szCs w:val="28"/>
          <w:lang w:val="uk-UA"/>
        </w:rPr>
        <w:t xml:space="preserve"> п.м. від  </w:t>
      </w:r>
      <w:r>
        <w:rPr>
          <w:rFonts w:ascii="Times New Roman" w:hAnsi="Times New Roman"/>
          <w:sz w:val="28"/>
          <w:szCs w:val="28"/>
          <w:lang w:val="uk-UA"/>
        </w:rPr>
        <w:t>пров.Високий до вул.Юмашева, виконати заміну запірної арматури:</w:t>
      </w:r>
    </w:p>
    <w:p w:rsidR="009E027F" w:rsidRPr="00055C71" w:rsidRDefault="009E027F" w:rsidP="009E027F">
      <w:pPr>
        <w:pStyle w:val="af2"/>
        <w:rPr>
          <w:rFonts w:ascii="Times New Roman" w:hAnsi="Times New Roman"/>
          <w:sz w:val="28"/>
          <w:szCs w:val="28"/>
          <w:lang w:val="uk-UA"/>
        </w:rPr>
      </w:pPr>
      <w:r w:rsidRPr="00055C71">
        <w:rPr>
          <w:rFonts w:ascii="Times New Roman" w:hAnsi="Times New Roman"/>
          <w:sz w:val="28"/>
          <w:szCs w:val="28"/>
          <w:lang w:val="uk-UA"/>
        </w:rPr>
        <w:t>-Ду-80 мм-1 од</w:t>
      </w:r>
    </w:p>
    <w:p w:rsidR="009E027F" w:rsidRPr="00EA518D" w:rsidRDefault="009E027F" w:rsidP="009E027F">
      <w:pPr>
        <w:pStyle w:val="af2"/>
        <w:rPr>
          <w:rFonts w:ascii="Times New Roman" w:hAnsi="Times New Roman"/>
          <w:sz w:val="28"/>
          <w:szCs w:val="28"/>
          <w:lang w:val="uk-UA"/>
        </w:rPr>
      </w:pPr>
      <w:r w:rsidRPr="00055C71">
        <w:rPr>
          <w:rFonts w:ascii="Times New Roman" w:hAnsi="Times New Roman"/>
          <w:sz w:val="28"/>
          <w:szCs w:val="28"/>
          <w:lang w:val="uk-UA"/>
        </w:rPr>
        <w:t>Ду-100 мм -3 од.</w:t>
      </w:r>
    </w:p>
    <w:p w:rsidR="009E027F" w:rsidRPr="006017D1" w:rsidRDefault="009E027F" w:rsidP="009E027F">
      <w:pPr>
        <w:ind w:firstLine="708"/>
        <w:jc w:val="both"/>
        <w:rPr>
          <w:rFonts w:ascii="Times New Roman" w:hAnsi="Times New Roman"/>
          <w:color w:val="000000"/>
          <w:sz w:val="28"/>
          <w:szCs w:val="28"/>
          <w:lang w:val="uk-UA"/>
        </w:rPr>
      </w:pPr>
      <w:r w:rsidRPr="006017D1">
        <w:rPr>
          <w:rFonts w:ascii="Times New Roman" w:hAnsi="Times New Roman"/>
          <w:color w:val="000000"/>
          <w:sz w:val="28"/>
          <w:szCs w:val="28"/>
          <w:lang w:val="uk-UA"/>
        </w:rPr>
        <w:t>Кошторисна документація по даному заходу  розроблена інженером проектувальником, який має кваліфікаційний сертифікат.</w:t>
      </w:r>
    </w:p>
    <w:p w:rsidR="009E027F" w:rsidRPr="00EA518D" w:rsidRDefault="009E027F" w:rsidP="009E027F">
      <w:pPr>
        <w:jc w:val="both"/>
        <w:rPr>
          <w:rFonts w:ascii="Times New Roman" w:hAnsi="Times New Roman"/>
          <w:sz w:val="28"/>
          <w:szCs w:val="28"/>
          <w:lang w:val="uk-UA"/>
        </w:rPr>
      </w:pPr>
      <w:r>
        <w:rPr>
          <w:rFonts w:ascii="Times New Roman" w:hAnsi="Times New Roman"/>
          <w:sz w:val="28"/>
          <w:szCs w:val="28"/>
          <w:lang w:val="uk-UA"/>
        </w:rPr>
        <w:t xml:space="preserve">          </w:t>
      </w:r>
      <w:r w:rsidRPr="00360B89">
        <w:rPr>
          <w:rFonts w:ascii="Times New Roman" w:hAnsi="Times New Roman"/>
          <w:sz w:val="28"/>
          <w:szCs w:val="28"/>
          <w:lang w:val="uk-UA"/>
        </w:rPr>
        <w:t>Загальна кошторисна вартість робіт по об’єкту</w:t>
      </w:r>
      <w:r>
        <w:rPr>
          <w:rFonts w:ascii="Times New Roman" w:hAnsi="Times New Roman"/>
          <w:sz w:val="28"/>
          <w:szCs w:val="28"/>
          <w:lang w:val="uk-UA"/>
        </w:rPr>
        <w:t xml:space="preserve"> </w:t>
      </w:r>
      <w:r w:rsidRPr="00EA518D">
        <w:rPr>
          <w:rFonts w:ascii="Times New Roman" w:hAnsi="Times New Roman"/>
          <w:sz w:val="28"/>
          <w:szCs w:val="28"/>
          <w:u w:val="single"/>
          <w:lang w:val="uk-UA"/>
        </w:rPr>
        <w:t>«Реконструкція  мережі водопостачання вул. Геологічна, вул. Гірська, пр. Високий, м. Слов’янськ</w:t>
      </w:r>
      <w:r w:rsidRPr="00EA518D">
        <w:rPr>
          <w:rFonts w:ascii="Times New Roman" w:hAnsi="Times New Roman"/>
          <w:color w:val="000000"/>
          <w:sz w:val="28"/>
          <w:szCs w:val="28"/>
          <w:lang w:val="uk-UA"/>
        </w:rPr>
        <w:t xml:space="preserve">» складає </w:t>
      </w:r>
      <w:r w:rsidRPr="00EA518D">
        <w:rPr>
          <w:rFonts w:ascii="Times New Roman" w:hAnsi="Times New Roman"/>
          <w:sz w:val="28"/>
          <w:szCs w:val="28"/>
          <w:lang w:val="uk-UA"/>
        </w:rPr>
        <w:t>232,20 т.грн (без ПДВ).</w:t>
      </w:r>
    </w:p>
    <w:p w:rsidR="009E027F" w:rsidRPr="009B2259" w:rsidRDefault="009E027F" w:rsidP="009E027F">
      <w:pPr>
        <w:shd w:val="clear" w:color="auto" w:fill="FFFFFF"/>
        <w:spacing w:after="160" w:line="240" w:lineRule="auto"/>
        <w:ind w:firstLine="480"/>
        <w:jc w:val="both"/>
        <w:textAlignment w:val="baseline"/>
        <w:rPr>
          <w:rStyle w:val="rvts9"/>
          <w:rFonts w:ascii="Times New Roman" w:hAnsi="Times New Roman"/>
          <w:bCs/>
          <w:color w:val="000000"/>
          <w:sz w:val="28"/>
          <w:szCs w:val="28"/>
          <w:bdr w:val="none" w:sz="0" w:space="0" w:color="auto" w:frame="1"/>
          <w:shd w:val="clear" w:color="auto" w:fill="FFFFFF"/>
          <w:lang w:val="uk-UA"/>
        </w:rPr>
      </w:pPr>
      <w:r>
        <w:rPr>
          <w:rFonts w:ascii="Times New Roman" w:eastAsia="Times New Roman" w:hAnsi="Times New Roman"/>
          <w:color w:val="000000"/>
          <w:sz w:val="28"/>
          <w:szCs w:val="28"/>
          <w:lang w:val="uk-UA" w:eastAsia="ru-RU"/>
        </w:rPr>
        <w:t xml:space="preserve">  </w:t>
      </w:r>
      <w:r w:rsidRPr="00487255">
        <w:rPr>
          <w:rFonts w:ascii="Times New Roman" w:eastAsia="Times New Roman" w:hAnsi="Times New Roman"/>
          <w:color w:val="000000"/>
          <w:sz w:val="28"/>
          <w:szCs w:val="28"/>
          <w:lang w:val="uk-UA" w:eastAsia="ru-RU"/>
        </w:rPr>
        <w:t>Розрахунок втрат води проводився згідно «</w:t>
      </w:r>
      <w:r w:rsidRPr="00487255">
        <w:rPr>
          <w:rStyle w:val="rvts23"/>
          <w:rFonts w:ascii="Times New Roman" w:hAnsi="Times New Roman"/>
          <w:bCs/>
          <w:color w:val="000000"/>
          <w:sz w:val="28"/>
          <w:szCs w:val="28"/>
          <w:bdr w:val="none" w:sz="0" w:space="0" w:color="auto" w:frame="1"/>
          <w:shd w:val="clear" w:color="auto" w:fill="FFFFFF"/>
          <w:lang w:val="uk-UA"/>
        </w:rPr>
        <w:t xml:space="preserve">Методики розрахунку втрат питної води підприємствами, які надають послуги з централізованого водопостачання», затвердженої </w:t>
      </w:r>
      <w:r w:rsidRPr="00487255">
        <w:rPr>
          <w:rStyle w:val="rvts9"/>
          <w:rFonts w:ascii="Times New Roman" w:hAnsi="Times New Roman"/>
          <w:bCs/>
          <w:color w:val="000000"/>
          <w:sz w:val="28"/>
          <w:szCs w:val="28"/>
          <w:bdr w:val="none" w:sz="0" w:space="0" w:color="auto" w:frame="1"/>
          <w:shd w:val="clear" w:color="auto" w:fill="FFFFFF"/>
          <w:lang w:val="uk-UA"/>
        </w:rPr>
        <w:t>наказом  Міністерства</w:t>
      </w:r>
      <w:r w:rsidRPr="00487255">
        <w:rPr>
          <w:rStyle w:val="apple-converted-space"/>
          <w:rFonts w:ascii="Times New Roman" w:hAnsi="Times New Roman"/>
          <w:color w:val="000000"/>
          <w:sz w:val="28"/>
          <w:szCs w:val="28"/>
          <w:shd w:val="clear" w:color="auto" w:fill="FFFFFF"/>
        </w:rPr>
        <w:t> </w:t>
      </w:r>
      <w:r w:rsidRPr="00487255">
        <w:rPr>
          <w:rStyle w:val="apple-converted-space"/>
          <w:rFonts w:ascii="Times New Roman" w:hAnsi="Times New Roman"/>
          <w:color w:val="000000"/>
          <w:sz w:val="28"/>
          <w:szCs w:val="28"/>
          <w:shd w:val="clear" w:color="auto" w:fill="FFFFFF"/>
          <w:lang w:val="uk-UA"/>
        </w:rPr>
        <w:t xml:space="preserve"> </w:t>
      </w:r>
      <w:r w:rsidRPr="00487255">
        <w:rPr>
          <w:rStyle w:val="rvts9"/>
          <w:rFonts w:ascii="Times New Roman" w:hAnsi="Times New Roman"/>
          <w:bCs/>
          <w:color w:val="000000"/>
          <w:sz w:val="28"/>
          <w:szCs w:val="28"/>
          <w:bdr w:val="none" w:sz="0" w:space="0" w:color="auto" w:frame="1"/>
          <w:shd w:val="clear" w:color="auto" w:fill="FFFFFF"/>
          <w:lang w:val="uk-UA"/>
        </w:rPr>
        <w:t>регіонального розвитку,</w:t>
      </w:r>
      <w:r w:rsidRPr="009B2259">
        <w:rPr>
          <w:rStyle w:val="apple-converted-space"/>
          <w:rFonts w:ascii="Times New Roman" w:hAnsi="Times New Roman"/>
          <w:color w:val="000000"/>
          <w:sz w:val="28"/>
          <w:szCs w:val="28"/>
          <w:shd w:val="clear" w:color="auto" w:fill="FFFFFF"/>
        </w:rPr>
        <w:t> </w:t>
      </w:r>
      <w:r w:rsidRPr="009B2259">
        <w:rPr>
          <w:rStyle w:val="rvts9"/>
          <w:rFonts w:ascii="Times New Roman" w:hAnsi="Times New Roman"/>
          <w:bCs/>
          <w:color w:val="000000"/>
          <w:sz w:val="28"/>
          <w:szCs w:val="28"/>
          <w:bdr w:val="none" w:sz="0" w:space="0" w:color="auto" w:frame="1"/>
          <w:shd w:val="clear" w:color="auto" w:fill="FFFFFF"/>
          <w:lang w:val="uk-UA"/>
        </w:rPr>
        <w:t>будівництва</w:t>
      </w:r>
      <w:r w:rsidRPr="009B2259">
        <w:rPr>
          <w:rStyle w:val="apple-converted-space"/>
          <w:rFonts w:ascii="Times New Roman" w:hAnsi="Times New Roman"/>
          <w:color w:val="000000"/>
          <w:sz w:val="28"/>
          <w:szCs w:val="28"/>
          <w:shd w:val="clear" w:color="auto" w:fill="FFFFFF"/>
        </w:rPr>
        <w:t> </w:t>
      </w:r>
      <w:r>
        <w:rPr>
          <w:rStyle w:val="rvts9"/>
          <w:rFonts w:ascii="Times New Roman" w:hAnsi="Times New Roman"/>
          <w:bCs/>
          <w:color w:val="000000"/>
          <w:sz w:val="28"/>
          <w:szCs w:val="28"/>
          <w:bdr w:val="none" w:sz="0" w:space="0" w:color="auto" w:frame="1"/>
          <w:shd w:val="clear" w:color="auto" w:fill="FFFFFF"/>
          <w:lang w:val="uk-UA"/>
        </w:rPr>
        <w:t xml:space="preserve">та </w:t>
      </w:r>
      <w:r w:rsidRPr="009B2259">
        <w:rPr>
          <w:rStyle w:val="rvts9"/>
          <w:rFonts w:ascii="Times New Roman" w:hAnsi="Times New Roman"/>
          <w:bCs/>
          <w:color w:val="000000"/>
          <w:sz w:val="28"/>
          <w:szCs w:val="28"/>
          <w:bdr w:val="none" w:sz="0" w:space="0" w:color="auto" w:frame="1"/>
          <w:shd w:val="clear" w:color="auto" w:fill="FFFFFF"/>
          <w:lang w:val="uk-UA"/>
        </w:rPr>
        <w:t>житлово-комунального</w:t>
      </w:r>
      <w:r w:rsidRPr="009B2259">
        <w:rPr>
          <w:rStyle w:val="apple-converted-space"/>
          <w:rFonts w:ascii="Times New Roman" w:hAnsi="Times New Roman"/>
          <w:color w:val="000000"/>
          <w:sz w:val="28"/>
          <w:szCs w:val="28"/>
          <w:shd w:val="clear" w:color="auto" w:fill="FFFFFF"/>
        </w:rPr>
        <w:t> </w:t>
      </w:r>
      <w:r w:rsidRPr="009B2259">
        <w:rPr>
          <w:rStyle w:val="rvts9"/>
          <w:rFonts w:ascii="Times New Roman" w:hAnsi="Times New Roman"/>
          <w:bCs/>
          <w:color w:val="000000"/>
          <w:sz w:val="28"/>
          <w:szCs w:val="28"/>
          <w:bdr w:val="none" w:sz="0" w:space="0" w:color="auto" w:frame="1"/>
          <w:shd w:val="clear" w:color="auto" w:fill="FFFFFF"/>
          <w:lang w:val="uk-UA"/>
        </w:rPr>
        <w:t>господарства України</w:t>
      </w:r>
      <w:r w:rsidRPr="009B2259">
        <w:rPr>
          <w:rStyle w:val="apple-converted-space"/>
          <w:rFonts w:ascii="Times New Roman" w:hAnsi="Times New Roman"/>
          <w:color w:val="000000"/>
          <w:sz w:val="28"/>
          <w:szCs w:val="28"/>
          <w:shd w:val="clear" w:color="auto" w:fill="FFFFFF"/>
        </w:rPr>
        <w:t> </w:t>
      </w:r>
      <w:r w:rsidRPr="009B2259">
        <w:rPr>
          <w:rStyle w:val="apple-converted-space"/>
          <w:rFonts w:ascii="Times New Roman" w:hAnsi="Times New Roman"/>
          <w:color w:val="000000"/>
          <w:sz w:val="28"/>
          <w:szCs w:val="28"/>
          <w:shd w:val="clear" w:color="auto" w:fill="FFFFFF"/>
          <w:lang w:val="uk-UA"/>
        </w:rPr>
        <w:t xml:space="preserve">від </w:t>
      </w:r>
      <w:r w:rsidRPr="009B2259">
        <w:rPr>
          <w:rStyle w:val="rvts9"/>
          <w:rFonts w:ascii="Times New Roman" w:hAnsi="Times New Roman"/>
          <w:bCs/>
          <w:color w:val="000000"/>
          <w:sz w:val="28"/>
          <w:szCs w:val="28"/>
          <w:bdr w:val="none" w:sz="0" w:space="0" w:color="auto" w:frame="1"/>
          <w:shd w:val="clear" w:color="auto" w:fill="FFFFFF"/>
          <w:lang w:val="uk-UA"/>
        </w:rPr>
        <w:t>25.06.2014</w:t>
      </w:r>
      <w:r w:rsidRPr="009B2259">
        <w:rPr>
          <w:rStyle w:val="rvts9"/>
          <w:rFonts w:ascii="Times New Roman" w:hAnsi="Times New Roman"/>
          <w:bCs/>
          <w:color w:val="000000"/>
          <w:sz w:val="28"/>
          <w:szCs w:val="28"/>
          <w:bdr w:val="none" w:sz="0" w:space="0" w:color="auto" w:frame="1"/>
          <w:shd w:val="clear" w:color="auto" w:fill="FFFFFF"/>
        </w:rPr>
        <w:t> </w:t>
      </w:r>
      <w:r>
        <w:rPr>
          <w:rStyle w:val="rvts9"/>
          <w:rFonts w:ascii="Times New Roman" w:hAnsi="Times New Roman"/>
          <w:bCs/>
          <w:color w:val="000000"/>
          <w:sz w:val="28"/>
          <w:szCs w:val="28"/>
          <w:bdr w:val="none" w:sz="0" w:space="0" w:color="auto" w:frame="1"/>
          <w:shd w:val="clear" w:color="auto" w:fill="FFFFFF"/>
          <w:lang w:val="uk-UA"/>
        </w:rPr>
        <w:t xml:space="preserve">р. </w:t>
      </w:r>
      <w:r w:rsidRPr="009B2259">
        <w:rPr>
          <w:rStyle w:val="rvts9"/>
          <w:rFonts w:ascii="Times New Roman" w:hAnsi="Times New Roman"/>
          <w:bCs/>
          <w:color w:val="000000"/>
          <w:sz w:val="28"/>
          <w:szCs w:val="28"/>
          <w:bdr w:val="none" w:sz="0" w:space="0" w:color="auto" w:frame="1"/>
          <w:shd w:val="clear" w:color="auto" w:fill="FFFFFF"/>
          <w:lang w:val="uk-UA"/>
        </w:rPr>
        <w:t xml:space="preserve"> № 180.</w:t>
      </w:r>
    </w:p>
    <w:p w:rsidR="009E027F" w:rsidRPr="00EE0745" w:rsidRDefault="009E027F" w:rsidP="009E027F">
      <w:pPr>
        <w:pStyle w:val="af2"/>
        <w:jc w:val="both"/>
        <w:rPr>
          <w:rFonts w:ascii="Times New Roman" w:hAnsi="Times New Roman"/>
          <w:sz w:val="28"/>
          <w:szCs w:val="28"/>
        </w:rPr>
      </w:pPr>
      <w:r>
        <w:rPr>
          <w:rFonts w:ascii="Times New Roman" w:hAnsi="Times New Roman"/>
          <w:sz w:val="28"/>
          <w:szCs w:val="28"/>
          <w:lang w:val="uk-UA"/>
        </w:rPr>
        <w:t xml:space="preserve">        </w:t>
      </w:r>
      <w:r w:rsidRPr="00EE0745">
        <w:rPr>
          <w:rFonts w:ascii="Times New Roman" w:hAnsi="Times New Roman"/>
          <w:sz w:val="28"/>
          <w:szCs w:val="28"/>
        </w:rPr>
        <w:t>Розрахунок втрат на витікання води при аваріях проводиться за формулою:</w:t>
      </w:r>
    </w:p>
    <w:tbl>
      <w:tblPr>
        <w:tblW w:w="0" w:type="auto"/>
        <w:tblLook w:val="04A0"/>
      </w:tblPr>
      <w:tblGrid>
        <w:gridCol w:w="9100"/>
        <w:gridCol w:w="753"/>
      </w:tblGrid>
      <w:tr w:rsidR="009E027F" w:rsidRPr="00EE0745" w:rsidTr="00E53A13">
        <w:tc>
          <w:tcPr>
            <w:tcW w:w="9100" w:type="dxa"/>
          </w:tcPr>
          <w:p w:rsidR="009E027F" w:rsidRPr="00EE0745" w:rsidRDefault="009E027F" w:rsidP="00E53A13">
            <w:pPr>
              <w:pStyle w:val="af2"/>
              <w:jc w:val="both"/>
              <w:rPr>
                <w:rFonts w:ascii="Times New Roman" w:hAnsi="Times New Roman"/>
                <w:sz w:val="28"/>
                <w:szCs w:val="28"/>
              </w:rPr>
            </w:pPr>
          </w:p>
        </w:tc>
        <w:tc>
          <w:tcPr>
            <w:tcW w:w="753" w:type="dxa"/>
            <w:vAlign w:val="center"/>
          </w:tcPr>
          <w:p w:rsidR="009E027F" w:rsidRPr="00EE0745" w:rsidRDefault="009E027F" w:rsidP="00E53A13">
            <w:pPr>
              <w:pStyle w:val="af2"/>
              <w:jc w:val="both"/>
              <w:rPr>
                <w:rFonts w:ascii="Times New Roman" w:eastAsia="Times New Roman" w:hAnsi="Times New Roman"/>
                <w:sz w:val="28"/>
                <w:szCs w:val="28"/>
                <w:lang w:eastAsia="ru-RU"/>
              </w:rPr>
            </w:pPr>
          </w:p>
        </w:tc>
      </w:tr>
    </w:tbl>
    <w:p w:rsidR="009E027F" w:rsidRPr="00EE0745" w:rsidRDefault="009E027F" w:rsidP="009E027F">
      <w:pPr>
        <w:pStyle w:val="af2"/>
        <w:jc w:val="both"/>
        <w:rPr>
          <w:rFonts w:ascii="Times New Roman" w:hAnsi="Times New Roman"/>
          <w:sz w:val="28"/>
          <w:szCs w:val="28"/>
        </w:rPr>
      </w:pPr>
      <m:oMath>
        <m:r>
          <w:rPr>
            <w:rFonts w:ascii="Cambria Math" w:hAnsi="Cambria Math"/>
            <w:sz w:val="28"/>
            <w:szCs w:val="28"/>
          </w:rPr>
          <m:t>W</m:t>
        </m:r>
      </m:oMath>
      <w:r w:rsidRPr="00EE0745">
        <w:rPr>
          <w:rFonts w:ascii="Times New Roman" w:eastAsiaTheme="minorEastAsia" w:hAnsi="Times New Roman"/>
          <w:sz w:val="28"/>
          <w:szCs w:val="28"/>
        </w:rPr>
        <w:t>=</w:t>
      </w:r>
      <m:oMath>
        <m:r>
          <w:rPr>
            <w:rFonts w:ascii="Cambria Math" w:hAnsi="Times New Roman"/>
            <w:sz w:val="28"/>
            <w:szCs w:val="28"/>
          </w:rPr>
          <m:t>9568</m:t>
        </m:r>
        <m:r>
          <w:rPr>
            <w:rFonts w:ascii="Times New Roman" w:hAnsi="Times New Roman"/>
            <w:sz w:val="28"/>
            <w:szCs w:val="28"/>
          </w:rPr>
          <m:t>∙</m:t>
        </m:r>
        <m:nary>
          <m:naryPr>
            <m:chr m:val="∑"/>
            <m:limLoc m:val="undOvr"/>
            <m:subHide m:val="on"/>
            <m:supHide m:val="on"/>
            <m:ctrlPr>
              <w:rPr>
                <w:rFonts w:ascii="Cambria Math" w:hAnsi="Times New Roman"/>
                <w:i/>
                <w:sz w:val="28"/>
                <w:szCs w:val="28"/>
              </w:rPr>
            </m:ctrlPr>
          </m:naryPr>
          <m:sub/>
          <m:sup/>
          <m:e>
            <m:sSub>
              <m:sSubPr>
                <m:ctrlPr>
                  <w:rPr>
                    <w:rFonts w:ascii="Cambria Math" w:hAnsi="Times New Roman"/>
                    <w:i/>
                    <w:sz w:val="28"/>
                    <w:szCs w:val="28"/>
                  </w:rPr>
                </m:ctrlPr>
              </m:sSubPr>
              <m:e>
                <m:r>
                  <w:rPr>
                    <w:rFonts w:ascii="Cambria Math" w:hAnsi="Cambria Math"/>
                    <w:sz w:val="28"/>
                    <w:szCs w:val="28"/>
                  </w:rPr>
                  <m:t>t</m:t>
                </m:r>
              </m:e>
              <m:sub>
                <m:r>
                  <w:rPr>
                    <w:rFonts w:ascii="Cambria Math" w:hAnsi="Cambria Math"/>
                    <w:sz w:val="28"/>
                    <w:szCs w:val="28"/>
                  </w:rPr>
                  <m:t>i</m:t>
                </m:r>
              </m:sub>
            </m:sSub>
            <m:r>
              <w:rPr>
                <w:rFonts w:ascii="Times New Roman" w:hAnsi="Times New Roman"/>
                <w:sz w:val="28"/>
                <w:szCs w:val="28"/>
              </w:rPr>
              <m:t>∙</m:t>
            </m:r>
            <m:sSub>
              <m:sSubPr>
                <m:ctrlPr>
                  <w:rPr>
                    <w:rFonts w:ascii="Cambria Math" w:hAnsi="Times New Roman"/>
                    <w:i/>
                    <w:sz w:val="28"/>
                    <w:szCs w:val="28"/>
                  </w:rPr>
                </m:ctrlPr>
              </m:sSubPr>
              <m:e>
                <m:r>
                  <w:rPr>
                    <w:rFonts w:ascii="Cambria Math" w:hAnsi="Cambria Math"/>
                    <w:sz w:val="28"/>
                    <w:szCs w:val="28"/>
                  </w:rPr>
                  <m:t>ω</m:t>
                </m:r>
              </m:e>
              <m:sub>
                <m:r>
                  <w:rPr>
                    <w:rFonts w:ascii="Cambria Math" w:hAnsi="Cambria Math"/>
                    <w:sz w:val="28"/>
                    <w:szCs w:val="28"/>
                  </w:rPr>
                  <m:t>i</m:t>
                </m:r>
              </m:sub>
            </m:sSub>
            <m:r>
              <w:rPr>
                <w:rFonts w:ascii="Times New Roman" w:hAnsi="Times New Roman"/>
                <w:sz w:val="28"/>
                <w:szCs w:val="28"/>
              </w:rPr>
              <m:t>∙</m:t>
            </m:r>
            <m:rad>
              <m:radPr>
                <m:degHide m:val="on"/>
                <m:ctrlPr>
                  <w:rPr>
                    <w:rFonts w:ascii="Cambria Math" w:hAnsi="Times New Roman"/>
                    <w:i/>
                    <w:sz w:val="28"/>
                    <w:szCs w:val="28"/>
                  </w:rPr>
                </m:ctrlPr>
              </m:radPr>
              <m:deg/>
              <m:e>
                <m:r>
                  <w:rPr>
                    <w:rFonts w:ascii="Cambria Math" w:hAnsi="Cambria Math"/>
                    <w:sz w:val="28"/>
                    <w:szCs w:val="28"/>
                  </w:rPr>
                  <m:t>H</m:t>
                </m:r>
              </m:e>
            </m:rad>
          </m:e>
        </m:nary>
      </m:oMath>
      <w:r w:rsidRPr="00EE0745">
        <w:rPr>
          <w:rFonts w:ascii="Times New Roman" w:eastAsiaTheme="minorEastAsia" w:hAnsi="Times New Roman"/>
          <w:sz w:val="28"/>
          <w:szCs w:val="28"/>
        </w:rPr>
        <w:t xml:space="preserve"> , м</w:t>
      </w:r>
      <w:r w:rsidRPr="00EE0745">
        <w:rPr>
          <w:rFonts w:ascii="Times New Roman" w:eastAsiaTheme="minorEastAsia" w:hAnsi="Times New Roman"/>
          <w:sz w:val="28"/>
          <w:szCs w:val="28"/>
          <w:vertAlign w:val="superscript"/>
        </w:rPr>
        <w:t>3</w:t>
      </w:r>
    </w:p>
    <w:p w:rsidR="009E027F" w:rsidRPr="00EE0745" w:rsidRDefault="009E027F" w:rsidP="009E027F">
      <w:pPr>
        <w:pStyle w:val="af2"/>
        <w:jc w:val="both"/>
        <w:rPr>
          <w:rFonts w:ascii="Times New Roman" w:hAnsi="Times New Roman"/>
          <w:sz w:val="28"/>
          <w:szCs w:val="28"/>
        </w:rPr>
      </w:pPr>
    </w:p>
    <w:p w:rsidR="009E027F" w:rsidRPr="00EE0745" w:rsidRDefault="009E027F" w:rsidP="009E027F">
      <w:pPr>
        <w:pStyle w:val="af2"/>
        <w:jc w:val="both"/>
        <w:rPr>
          <w:rFonts w:ascii="Times New Roman" w:eastAsiaTheme="minorEastAsia" w:hAnsi="Times New Roman"/>
          <w:sz w:val="28"/>
          <w:szCs w:val="28"/>
        </w:rPr>
      </w:pPr>
      <w:r w:rsidRPr="00EE0745">
        <w:rPr>
          <w:rFonts w:ascii="Times New Roman" w:hAnsi="Times New Roman"/>
          <w:sz w:val="28"/>
          <w:szCs w:val="28"/>
        </w:rPr>
        <w:t xml:space="preserve">де       </w:t>
      </w:r>
      <m:oMath>
        <m:sSub>
          <m:sSubPr>
            <m:ctrlPr>
              <w:rPr>
                <w:rFonts w:ascii="Cambria Math" w:hAnsi="Times New Roman"/>
                <w:i/>
                <w:sz w:val="28"/>
                <w:szCs w:val="28"/>
              </w:rPr>
            </m:ctrlPr>
          </m:sSubPr>
          <m:e>
            <m:r>
              <w:rPr>
                <w:rFonts w:ascii="Cambria Math" w:hAnsi="Cambria Math"/>
                <w:sz w:val="28"/>
                <w:szCs w:val="28"/>
              </w:rPr>
              <m:t>t</m:t>
            </m:r>
          </m:e>
          <m:sub>
            <m:r>
              <w:rPr>
                <w:rFonts w:ascii="Cambria Math" w:hAnsi="Cambria Math"/>
                <w:sz w:val="28"/>
                <w:szCs w:val="28"/>
              </w:rPr>
              <m:t>i</m:t>
            </m:r>
          </m:sub>
        </m:sSub>
      </m:oMath>
      <w:r w:rsidRPr="00EE0745">
        <w:rPr>
          <w:rFonts w:ascii="Times New Roman" w:eastAsiaTheme="minorEastAsia" w:hAnsi="Times New Roman"/>
          <w:sz w:val="28"/>
          <w:szCs w:val="28"/>
        </w:rPr>
        <w:t xml:space="preserve"> – час витікання води до локалізації аварії, год.;</w:t>
      </w:r>
    </w:p>
    <w:p w:rsidR="009E027F" w:rsidRPr="00EE0745" w:rsidRDefault="009E027F" w:rsidP="009E027F">
      <w:pPr>
        <w:pStyle w:val="af2"/>
        <w:jc w:val="both"/>
        <w:rPr>
          <w:rFonts w:eastAsiaTheme="minorEastAsia"/>
          <w:sz w:val="28"/>
          <w:szCs w:val="28"/>
        </w:rPr>
      </w:pPr>
      <m:oMath>
        <m:sSub>
          <m:sSubPr>
            <m:ctrlPr>
              <w:rPr>
                <w:rFonts w:ascii="Cambria Math" w:hAnsi="Times New Roman"/>
                <w:i/>
                <w:sz w:val="28"/>
                <w:szCs w:val="28"/>
              </w:rPr>
            </m:ctrlPr>
          </m:sSubPr>
          <m:e>
            <m:r>
              <w:rPr>
                <w:rFonts w:ascii="Cambria Math" w:hAnsi="Cambria Math"/>
                <w:sz w:val="28"/>
                <w:szCs w:val="28"/>
              </w:rPr>
              <m:t>ω</m:t>
            </m:r>
          </m:e>
          <m:sub>
            <m:r>
              <w:rPr>
                <w:rFonts w:ascii="Cambria Math" w:hAnsi="Cambria Math"/>
                <w:sz w:val="28"/>
                <w:szCs w:val="28"/>
              </w:rPr>
              <m:t>i</m:t>
            </m:r>
          </m:sub>
        </m:sSub>
      </m:oMath>
      <w:r w:rsidRPr="00EE0745">
        <w:rPr>
          <w:rFonts w:ascii="Times New Roman" w:eastAsiaTheme="minorEastAsia" w:hAnsi="Times New Roman"/>
          <w:sz w:val="28"/>
          <w:szCs w:val="28"/>
        </w:rPr>
        <w:t xml:space="preserve"> – жива площа перерізу </w:t>
      </w:r>
      <w:r w:rsidRPr="00EE0745">
        <w:rPr>
          <w:rFonts w:ascii="Times New Roman" w:eastAsiaTheme="minorEastAsia" w:hAnsi="Times New Roman"/>
          <w:i/>
          <w:sz w:val="28"/>
          <w:szCs w:val="28"/>
        </w:rPr>
        <w:t>і</w:t>
      </w:r>
      <w:r w:rsidRPr="00EE0745">
        <w:rPr>
          <w:rFonts w:ascii="Times New Roman" w:eastAsiaTheme="minorEastAsia" w:hAnsi="Times New Roman"/>
          <w:sz w:val="28"/>
          <w:szCs w:val="28"/>
        </w:rPr>
        <w:t>-го отвору, тріщини або розлому</w:t>
      </w:r>
      <w:r w:rsidRPr="00EE0745">
        <w:rPr>
          <w:rFonts w:eastAsiaTheme="minorEastAsia"/>
          <w:sz w:val="28"/>
          <w:szCs w:val="28"/>
        </w:rPr>
        <w:t>, м</w:t>
      </w:r>
      <w:r w:rsidRPr="00EE0745">
        <w:rPr>
          <w:rFonts w:eastAsiaTheme="minorEastAsia"/>
          <w:sz w:val="28"/>
          <w:szCs w:val="28"/>
          <w:vertAlign w:val="superscript"/>
        </w:rPr>
        <w:t>2</w:t>
      </w:r>
      <w:r w:rsidRPr="00EE0745">
        <w:rPr>
          <w:rFonts w:eastAsiaTheme="minorEastAsia"/>
          <w:sz w:val="28"/>
          <w:szCs w:val="28"/>
        </w:rPr>
        <w:t>;</w:t>
      </w:r>
    </w:p>
    <w:p w:rsidR="009E027F" w:rsidRPr="00EE0745" w:rsidRDefault="009E027F" w:rsidP="009E027F">
      <w:pPr>
        <w:jc w:val="both"/>
        <w:rPr>
          <w:rFonts w:ascii="Times New Roman" w:eastAsiaTheme="minorEastAsia" w:hAnsi="Times New Roman"/>
          <w:sz w:val="28"/>
          <w:szCs w:val="28"/>
        </w:rPr>
      </w:pPr>
      <w:r w:rsidRPr="00EE0745">
        <w:rPr>
          <w:rFonts w:ascii="Times New Roman" w:eastAsiaTheme="minorEastAsia" w:hAnsi="Times New Roman"/>
          <w:sz w:val="28"/>
          <w:szCs w:val="28"/>
        </w:rPr>
        <w:t xml:space="preserve">         </w:t>
      </w:r>
      <m:oMath>
        <m:r>
          <w:rPr>
            <w:rFonts w:ascii="Cambria Math" w:hAnsi="Cambria Math"/>
            <w:sz w:val="28"/>
            <w:szCs w:val="28"/>
          </w:rPr>
          <m:t>H</m:t>
        </m:r>
      </m:oMath>
      <w:r w:rsidRPr="00EE0745">
        <w:rPr>
          <w:rFonts w:ascii="Times New Roman" w:eastAsiaTheme="minorEastAsia" w:hAnsi="Times New Roman"/>
          <w:sz w:val="28"/>
          <w:szCs w:val="28"/>
        </w:rPr>
        <w:t xml:space="preserve"> – середній тиск на ділянці трубопроводу, м вод. ст.</w:t>
      </w:r>
    </w:p>
    <w:p w:rsidR="009E027F" w:rsidRPr="00390733" w:rsidRDefault="009E027F" w:rsidP="009E027F">
      <w:pPr>
        <w:pStyle w:val="af2"/>
        <w:jc w:val="both"/>
        <w:rPr>
          <w:rFonts w:ascii="Times New Roman" w:eastAsiaTheme="minorEastAsia" w:hAnsi="Times New Roman"/>
          <w:sz w:val="28"/>
          <w:szCs w:val="28"/>
        </w:rPr>
      </w:pPr>
      <w:r>
        <w:rPr>
          <w:rFonts w:ascii="Times New Roman" w:hAnsi="Times New Roman"/>
          <w:sz w:val="28"/>
          <w:szCs w:val="28"/>
          <w:lang w:val="uk-UA" w:eastAsia="uk-UA"/>
        </w:rPr>
        <w:t xml:space="preserve">             </w:t>
      </w:r>
      <w:r w:rsidRPr="00390733">
        <w:rPr>
          <w:rFonts w:ascii="Times New Roman" w:hAnsi="Times New Roman"/>
          <w:sz w:val="28"/>
          <w:szCs w:val="28"/>
          <w:lang w:val="uk-UA" w:eastAsia="uk-UA"/>
        </w:rPr>
        <w:t>За попередній рік на водопровідних мережах вул. Геологічна, вул. Гірська, пр.Високий  виникло  34 аварійні ситуації, на усунення яких витрачено 357 годин.</w:t>
      </w:r>
    </w:p>
    <w:p w:rsidR="009E027F" w:rsidRPr="00390733" w:rsidRDefault="009E027F" w:rsidP="009E027F">
      <w:pPr>
        <w:pStyle w:val="af2"/>
        <w:jc w:val="both"/>
        <w:rPr>
          <w:rFonts w:ascii="Times New Roman" w:hAnsi="Times New Roman"/>
          <w:b/>
          <w:sz w:val="28"/>
          <w:szCs w:val="28"/>
          <w:lang w:val="uk-UA"/>
        </w:rPr>
      </w:pPr>
      <w:r w:rsidRPr="00390733">
        <w:rPr>
          <w:rFonts w:ascii="Times New Roman" w:hAnsi="Times New Roman"/>
          <w:b/>
          <w:sz w:val="28"/>
          <w:szCs w:val="28"/>
          <w:lang w:val="uk-UA"/>
        </w:rPr>
        <w:lastRenderedPageBreak/>
        <w:t>Розрахунок обсягу втрат  води на аварійних ділянках центральної частини міста складає:</w:t>
      </w:r>
    </w:p>
    <w:p w:rsidR="009E027F" w:rsidRPr="00390733" w:rsidRDefault="009E027F" w:rsidP="009E027F">
      <w:pPr>
        <w:pStyle w:val="af2"/>
        <w:jc w:val="both"/>
        <w:rPr>
          <w:rFonts w:ascii="Times New Roman" w:hAnsi="Times New Roman"/>
          <w:sz w:val="28"/>
          <w:szCs w:val="28"/>
          <w:lang w:val="uk-UA"/>
        </w:rPr>
      </w:pPr>
      <m:oMath>
        <m:r>
          <w:rPr>
            <w:rFonts w:ascii="Cambria Math" w:hAnsi="Cambria Math"/>
            <w:sz w:val="28"/>
            <w:szCs w:val="28"/>
          </w:rPr>
          <m:t>W</m:t>
        </m:r>
      </m:oMath>
      <w:r w:rsidRPr="00390733">
        <w:rPr>
          <w:rFonts w:ascii="Times New Roman" w:eastAsiaTheme="minorEastAsia" w:hAnsi="Times New Roman"/>
          <w:sz w:val="28"/>
          <w:szCs w:val="28"/>
          <w:lang w:val="uk-UA"/>
        </w:rPr>
        <w:t>=</w:t>
      </w:r>
      <m:oMath>
        <m:r>
          <w:rPr>
            <w:rFonts w:ascii="Cambria Math" w:eastAsiaTheme="minorEastAsia" w:hAnsi="Times New Roman"/>
            <w:sz w:val="28"/>
            <w:szCs w:val="28"/>
            <w:lang w:val="uk-UA"/>
          </w:rPr>
          <m:t xml:space="preserve"> </m:t>
        </m:r>
        <m:r>
          <w:rPr>
            <w:rFonts w:ascii="Cambria Math" w:hAnsi="Times New Roman"/>
            <w:sz w:val="28"/>
            <w:szCs w:val="28"/>
            <w:lang w:val="uk-UA"/>
          </w:rPr>
          <m:t>9568</m:t>
        </m:r>
        <m:r>
          <w:rPr>
            <w:rFonts w:ascii="Times New Roman" w:hAnsi="Times New Roman"/>
            <w:sz w:val="28"/>
            <w:szCs w:val="28"/>
            <w:lang w:val="uk-UA"/>
          </w:rPr>
          <m:t>∙</m:t>
        </m:r>
        <m:nary>
          <m:naryPr>
            <m:chr m:val="∑"/>
            <m:limLoc m:val="undOvr"/>
            <m:subHide m:val="on"/>
            <m:supHide m:val="on"/>
            <m:ctrlPr>
              <w:rPr>
                <w:rFonts w:ascii="Cambria Math" w:hAnsi="Times New Roman"/>
                <w:i/>
                <w:sz w:val="28"/>
                <w:szCs w:val="28"/>
              </w:rPr>
            </m:ctrlPr>
          </m:naryPr>
          <m:sub/>
          <m:sup/>
          <m:e>
            <m:r>
              <w:rPr>
                <w:rFonts w:ascii="Cambria Math" w:hAnsi="Times New Roman"/>
                <w:sz w:val="28"/>
                <w:szCs w:val="28"/>
                <w:lang w:val="uk-UA"/>
              </w:rPr>
              <m:t>357</m:t>
            </m:r>
            <m:r>
              <w:rPr>
                <w:rFonts w:ascii="Times New Roman" w:hAnsi="Times New Roman"/>
                <w:sz w:val="28"/>
                <w:szCs w:val="28"/>
                <w:lang w:val="uk-UA"/>
              </w:rPr>
              <m:t>∙</m:t>
            </m:r>
            <m:sSub>
              <m:sSubPr>
                <m:ctrlPr>
                  <w:rPr>
                    <w:rFonts w:ascii="Cambria Math" w:hAnsi="Times New Roman"/>
                    <w:i/>
                    <w:sz w:val="28"/>
                    <w:szCs w:val="28"/>
                  </w:rPr>
                </m:ctrlPr>
              </m:sSubPr>
              <m:e>
                <m:r>
                  <w:rPr>
                    <w:rFonts w:ascii="Cambria Math" w:hAnsi="Times New Roman"/>
                    <w:sz w:val="28"/>
                    <w:szCs w:val="28"/>
                    <w:lang w:val="uk-UA"/>
                  </w:rPr>
                  <m:t>0,0011</m:t>
                </m:r>
              </m:e>
              <m:sub>
                <m:r>
                  <w:rPr>
                    <w:rFonts w:ascii="Cambria Math" w:hAnsi="Times New Roman"/>
                    <w:sz w:val="28"/>
                    <w:szCs w:val="28"/>
                    <w:lang w:val="uk-UA"/>
                  </w:rPr>
                  <m:t xml:space="preserve"> </m:t>
                </m:r>
              </m:sub>
            </m:sSub>
            <m:r>
              <w:rPr>
                <w:rFonts w:ascii="Times New Roman" w:hAnsi="Times New Roman"/>
                <w:sz w:val="28"/>
                <w:szCs w:val="28"/>
                <w:lang w:val="uk-UA"/>
              </w:rPr>
              <m:t>∙</m:t>
            </m:r>
            <m:rad>
              <m:radPr>
                <m:degHide m:val="on"/>
                <m:ctrlPr>
                  <w:rPr>
                    <w:rFonts w:ascii="Cambria Math" w:hAnsi="Times New Roman"/>
                    <w:i/>
                    <w:sz w:val="28"/>
                    <w:szCs w:val="28"/>
                  </w:rPr>
                </m:ctrlPr>
              </m:radPr>
              <m:deg/>
              <m:e>
                <m:r>
                  <w:rPr>
                    <w:rFonts w:ascii="Cambria Math" w:hAnsi="Times New Roman"/>
                    <w:sz w:val="28"/>
                    <w:szCs w:val="28"/>
                    <w:lang w:val="uk-UA"/>
                  </w:rPr>
                  <m:t>40</m:t>
                </m:r>
              </m:e>
            </m:rad>
          </m:e>
        </m:nary>
      </m:oMath>
      <w:r w:rsidRPr="00390733">
        <w:rPr>
          <w:rFonts w:ascii="Times New Roman" w:eastAsiaTheme="minorEastAsia" w:hAnsi="Times New Roman"/>
          <w:sz w:val="28"/>
          <w:szCs w:val="28"/>
          <w:lang w:val="uk-UA"/>
        </w:rPr>
        <w:t xml:space="preserve"> = </w:t>
      </w:r>
      <w:r w:rsidRPr="00390733">
        <w:rPr>
          <w:rFonts w:ascii="Times New Roman" w:hAnsi="Times New Roman"/>
          <w:sz w:val="28"/>
          <w:szCs w:val="28"/>
          <w:lang w:val="uk-UA"/>
        </w:rPr>
        <w:t xml:space="preserve"> 23,7 т.м</w:t>
      </w:r>
      <w:r w:rsidRPr="00390733">
        <w:rPr>
          <w:rFonts w:ascii="Times New Roman" w:hAnsi="Times New Roman"/>
          <w:sz w:val="28"/>
          <w:szCs w:val="28"/>
          <w:vertAlign w:val="superscript"/>
          <w:lang w:val="uk-UA"/>
        </w:rPr>
        <w:t>3</w:t>
      </w:r>
      <w:r w:rsidRPr="00390733">
        <w:rPr>
          <w:rFonts w:ascii="Times New Roman" w:hAnsi="Times New Roman"/>
          <w:sz w:val="28"/>
          <w:szCs w:val="28"/>
          <w:lang w:val="uk-UA"/>
        </w:rPr>
        <w:t>/рік</w:t>
      </w:r>
    </w:p>
    <w:p w:rsidR="009E027F" w:rsidRPr="00390733" w:rsidRDefault="009E027F" w:rsidP="009E027F">
      <w:pPr>
        <w:jc w:val="both"/>
        <w:rPr>
          <w:rFonts w:ascii="Times New Roman" w:hAnsi="Times New Roman"/>
          <w:sz w:val="28"/>
          <w:szCs w:val="28"/>
          <w:lang w:val="uk-UA"/>
        </w:rPr>
      </w:pPr>
      <w:r w:rsidRPr="00390733">
        <w:rPr>
          <w:rFonts w:ascii="Times New Roman" w:hAnsi="Times New Roman"/>
          <w:sz w:val="28"/>
          <w:szCs w:val="28"/>
          <w:lang w:val="uk-UA"/>
        </w:rPr>
        <w:t xml:space="preserve">           Після виконання заходу  очікується зменшення втрат питної  води  на 23,7 тис. м³/рік, що в грошовому еквіваленті складе  123,48 т.грн./рік.</w:t>
      </w:r>
    </w:p>
    <w:p w:rsidR="009E027F" w:rsidRPr="001F7C98" w:rsidRDefault="009E027F" w:rsidP="009E027F">
      <w:pPr>
        <w:pStyle w:val="af2"/>
        <w:jc w:val="both"/>
        <w:rPr>
          <w:rFonts w:ascii="Times New Roman" w:hAnsi="Times New Roman"/>
          <w:sz w:val="28"/>
          <w:szCs w:val="28"/>
          <w:lang w:val="uk-UA"/>
        </w:rPr>
      </w:pPr>
      <w:r w:rsidRPr="00390733">
        <w:rPr>
          <w:rFonts w:ascii="Times New Roman" w:hAnsi="Times New Roman"/>
          <w:sz w:val="28"/>
          <w:szCs w:val="28"/>
          <w:lang w:val="uk-UA"/>
        </w:rPr>
        <w:t xml:space="preserve">  Термін окупності складе :  232,2 : 123,48 =</w:t>
      </w:r>
      <w:r w:rsidRPr="00390733">
        <w:rPr>
          <w:rFonts w:ascii="Times New Roman" w:hAnsi="Times New Roman"/>
          <w:b/>
          <w:i/>
          <w:sz w:val="28"/>
          <w:szCs w:val="28"/>
          <w:lang w:val="uk-UA"/>
        </w:rPr>
        <w:t xml:space="preserve"> </w:t>
      </w:r>
      <w:r w:rsidRPr="00390733">
        <w:rPr>
          <w:rFonts w:ascii="Times New Roman" w:hAnsi="Times New Roman"/>
          <w:sz w:val="28"/>
          <w:szCs w:val="28"/>
          <w:lang w:val="uk-UA"/>
        </w:rPr>
        <w:t>1,9 року  або 22,8  місяців</w:t>
      </w:r>
      <w:r w:rsidRPr="00390733">
        <w:rPr>
          <w:rFonts w:ascii="Times New Roman" w:hAnsi="Times New Roman"/>
          <w:b/>
          <w:i/>
          <w:sz w:val="28"/>
          <w:szCs w:val="28"/>
          <w:lang w:val="uk-UA"/>
        </w:rPr>
        <w:t>.</w:t>
      </w:r>
      <w:r w:rsidRPr="00390733">
        <w:rPr>
          <w:rFonts w:ascii="Times New Roman" w:hAnsi="Times New Roman"/>
          <w:sz w:val="28"/>
          <w:szCs w:val="28"/>
          <w:lang w:val="uk-UA"/>
        </w:rPr>
        <w:t>Джерело фінансування інвестиційного заходу у 2019 році – амортизаційні відрахування</w:t>
      </w:r>
      <w:r w:rsidRPr="001F7C98">
        <w:rPr>
          <w:rFonts w:ascii="Times New Roman" w:hAnsi="Times New Roman"/>
          <w:sz w:val="28"/>
          <w:szCs w:val="28"/>
          <w:lang w:val="uk-UA"/>
        </w:rPr>
        <w:t>.</w:t>
      </w: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r>
        <w:rPr>
          <w:rFonts w:ascii="Times New Roman" w:eastAsia="Times New Roman" w:hAnsi="Times New Roman"/>
          <w:b/>
          <w:color w:val="000000"/>
          <w:sz w:val="32"/>
          <w:szCs w:val="32"/>
          <w:lang w:val="uk-UA" w:eastAsia="ru-RU"/>
        </w:rPr>
        <w:t>Додатки до розділу</w:t>
      </w: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r w:rsidRPr="00055C71">
        <w:rPr>
          <w:rFonts w:ascii="Times New Roman" w:eastAsia="Times New Roman" w:hAnsi="Times New Roman"/>
          <w:b/>
          <w:color w:val="000000"/>
          <w:sz w:val="32"/>
          <w:szCs w:val="32"/>
          <w:lang w:val="uk-UA" w:eastAsia="ru-RU"/>
        </w:rPr>
        <w:t>1.2.1.3.</w:t>
      </w:r>
      <w:r w:rsidRPr="00055C71">
        <w:rPr>
          <w:rFonts w:ascii="Times New Roman" w:hAnsi="Times New Roman"/>
          <w:b/>
          <w:sz w:val="32"/>
          <w:szCs w:val="32"/>
          <w:u w:val="single"/>
          <w:lang w:val="uk-UA"/>
        </w:rPr>
        <w:t>Реконструкція  мережі водопостачання вул. Геологічна, вул. Гірська, пр. Високий, м. Слов’янськ</w:t>
      </w: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sz w:val="32"/>
          <w:szCs w:val="32"/>
          <w:u w:val="single"/>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sectPr w:rsidR="009E027F" w:rsidSect="002E364A">
          <w:pgSz w:w="11906" w:h="16838"/>
          <w:pgMar w:top="851" w:right="1559" w:bottom="851" w:left="567" w:header="709" w:footer="709" w:gutter="0"/>
          <w:cols w:space="708"/>
          <w:docGrid w:linePitch="360"/>
        </w:sectPr>
      </w:pPr>
    </w:p>
    <w:tbl>
      <w:tblPr>
        <w:tblW w:w="0" w:type="auto"/>
        <w:tblLayout w:type="fixed"/>
        <w:tblCellMar>
          <w:left w:w="28" w:type="dxa"/>
          <w:right w:w="28" w:type="dxa"/>
        </w:tblCellMar>
        <w:tblLook w:val="0000"/>
      </w:tblPr>
      <w:tblGrid>
        <w:gridCol w:w="454"/>
        <w:gridCol w:w="226"/>
        <w:gridCol w:w="908"/>
        <w:gridCol w:w="793"/>
        <w:gridCol w:w="625"/>
        <w:gridCol w:w="169"/>
        <w:gridCol w:w="3119"/>
        <w:gridCol w:w="1134"/>
        <w:gridCol w:w="58"/>
        <w:gridCol w:w="1134"/>
        <w:gridCol w:w="565"/>
        <w:gridCol w:w="853"/>
        <w:gridCol w:w="565"/>
        <w:gridCol w:w="1247"/>
        <w:gridCol w:w="171"/>
        <w:gridCol w:w="170"/>
        <w:gridCol w:w="793"/>
        <w:gridCol w:w="341"/>
        <w:gridCol w:w="114"/>
        <w:gridCol w:w="226"/>
        <w:gridCol w:w="1077"/>
        <w:gridCol w:w="117"/>
      </w:tblGrid>
      <w:tr w:rsidR="009E027F" w:rsidTr="00E53A13">
        <w:tc>
          <w:tcPr>
            <w:tcW w:w="14859" w:type="dxa"/>
            <w:gridSpan w:val="22"/>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b/>
                <w:bCs/>
                <w:spacing w:val="-3"/>
                <w:sz w:val="20"/>
                <w:szCs w:val="20"/>
              </w:rPr>
              <w:lastRenderedPageBreak/>
              <w:t>ПОЯСНЮВАЛЬНА  ЗАПИСКА</w:t>
            </w:r>
          </w:p>
        </w:tc>
      </w:tr>
      <w:tr w:rsidR="009E027F" w:rsidTr="00E53A13">
        <w:tc>
          <w:tcPr>
            <w:tcW w:w="7428" w:type="dxa"/>
            <w:gridSpan w:val="8"/>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w:t>
            </w:r>
          </w:p>
        </w:tc>
        <w:tc>
          <w:tcPr>
            <w:tcW w:w="7431"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859" w:type="dxa"/>
            <w:gridSpan w:val="22"/>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b/>
                <w:bCs/>
                <w:spacing w:val="-3"/>
                <w:sz w:val="20"/>
                <w:szCs w:val="20"/>
              </w:rPr>
            </w:pPr>
            <w:r>
              <w:rPr>
                <w:rFonts w:ascii="Arial" w:hAnsi="Arial" w:cs="Arial"/>
                <w:b/>
                <w:bCs/>
                <w:spacing w:val="-3"/>
                <w:sz w:val="20"/>
                <w:szCs w:val="20"/>
              </w:rPr>
              <w:t xml:space="preserve"> </w:t>
            </w:r>
            <w:r>
              <w:rPr>
                <w:rFonts w:ascii="Arial" w:hAnsi="Arial" w:cs="Arial"/>
                <w:b/>
                <w:bCs/>
                <w:spacing w:val="-3"/>
                <w:sz w:val="20"/>
                <w:szCs w:val="20"/>
                <w:lang w:val="uk-UA"/>
              </w:rPr>
              <w:t>Реконструкція</w:t>
            </w:r>
            <w:r>
              <w:rPr>
                <w:rFonts w:ascii="Arial" w:hAnsi="Arial" w:cs="Arial"/>
                <w:b/>
                <w:bCs/>
                <w:spacing w:val="-3"/>
                <w:sz w:val="20"/>
                <w:szCs w:val="20"/>
              </w:rPr>
              <w:t xml:space="preserve"> мережі водопостачання вул.Геологічна, вул.Гірська (Раскової) пров. Високий м. Слов’янськ</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rPr>
              <w:t xml:space="preserve"> </w:t>
            </w:r>
          </w:p>
        </w:tc>
      </w:tr>
      <w:tr w:rsidR="009E027F" w:rsidTr="00E53A13">
        <w:tc>
          <w:tcPr>
            <w:tcW w:w="14742" w:type="dxa"/>
            <w:gridSpan w:val="21"/>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17"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742" w:type="dxa"/>
            <w:gridSpan w:val="21"/>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Будівництво розташоване на території ........................... області.</w:t>
            </w:r>
          </w:p>
        </w:tc>
        <w:tc>
          <w:tcPr>
            <w:tcW w:w="117"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742" w:type="dxa"/>
            <w:gridSpan w:val="21"/>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Кошторисна документацiя складена iз застосуванням:</w:t>
            </w:r>
          </w:p>
        </w:tc>
        <w:tc>
          <w:tcPr>
            <w:tcW w:w="117"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742" w:type="dxa"/>
            <w:gridSpan w:val="21"/>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 Ремонтно-будівельні роботи . ДСТУ Б Д.2.4 - 2012;</w:t>
            </w:r>
          </w:p>
        </w:tc>
        <w:tc>
          <w:tcPr>
            <w:tcW w:w="117"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742" w:type="dxa"/>
            <w:gridSpan w:val="21"/>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 Будівельні матеріали, вироби і конструкції;</w:t>
            </w:r>
          </w:p>
        </w:tc>
        <w:tc>
          <w:tcPr>
            <w:tcW w:w="117"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742" w:type="dxa"/>
            <w:gridSpan w:val="21"/>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 Каталог поштучних виробів, конструкцій, типових вузлів і деталей;</w:t>
            </w:r>
          </w:p>
        </w:tc>
        <w:tc>
          <w:tcPr>
            <w:tcW w:w="117"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742" w:type="dxa"/>
            <w:gridSpan w:val="21"/>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rPr>
            </w:pPr>
            <w:r>
              <w:rPr>
                <w:rFonts w:ascii="Arial" w:hAnsi="Arial" w:cs="Arial"/>
                <w:spacing w:val="-3"/>
                <w:sz w:val="20"/>
                <w:szCs w:val="20"/>
              </w:rPr>
              <w:t>Вартість матеріальних ресурсів і машино-годин прийнято за регіональними поточними цінами станом на дату складання  документації та  за усередненими</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даними Мінрегіонбуду України .</w:t>
            </w:r>
          </w:p>
        </w:tc>
        <w:tc>
          <w:tcPr>
            <w:tcW w:w="117"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742" w:type="dxa"/>
            <w:gridSpan w:val="21"/>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Загальновиробничi витрати розрахованi вiдповiдно до усереднених показникiв Додатка Б до ДСТУ-Н Б Д.1.1-3-2013.</w:t>
            </w:r>
          </w:p>
        </w:tc>
        <w:tc>
          <w:tcPr>
            <w:tcW w:w="117"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742" w:type="dxa"/>
            <w:gridSpan w:val="21"/>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При складаннi розрахункiв iнших витрат прийнятi такi нарахування:</w:t>
            </w:r>
          </w:p>
        </w:tc>
        <w:tc>
          <w:tcPr>
            <w:tcW w:w="117"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454"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1.</w:t>
            </w:r>
          </w:p>
        </w:tc>
        <w:tc>
          <w:tcPr>
            <w:tcW w:w="11737" w:type="dxa"/>
            <w:gridSpan w:val="15"/>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Відсоток для визначення ліміту коштів на утримання служби замовника, ДСТУ Б Д.1.1-1:2013 Дод. К п.45</w:t>
            </w:r>
          </w:p>
        </w:tc>
        <w:tc>
          <w:tcPr>
            <w:tcW w:w="1134" w:type="dxa"/>
            <w:gridSpan w:val="2"/>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rPr>
              <w:t>1,00</w:t>
            </w:r>
          </w:p>
        </w:tc>
        <w:tc>
          <w:tcPr>
            <w:tcW w:w="1534"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w:t>
            </w:r>
          </w:p>
        </w:tc>
      </w:tr>
      <w:tr w:rsidR="009E027F" w:rsidTr="00E53A13">
        <w:tc>
          <w:tcPr>
            <w:tcW w:w="454"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2.</w:t>
            </w:r>
          </w:p>
        </w:tc>
        <w:tc>
          <w:tcPr>
            <w:tcW w:w="11737" w:type="dxa"/>
            <w:gridSpan w:val="15"/>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Відсоток для визначення ліміту засобів на здійснення технічного нагляду, ДСТУ Б Д.1.1-1:2013 Дод. К п.46</w:t>
            </w:r>
          </w:p>
        </w:tc>
        <w:tc>
          <w:tcPr>
            <w:tcW w:w="1134" w:type="dxa"/>
            <w:gridSpan w:val="2"/>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rPr>
              <w:t>1,50</w:t>
            </w:r>
          </w:p>
        </w:tc>
        <w:tc>
          <w:tcPr>
            <w:tcW w:w="1534"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w:t>
            </w:r>
          </w:p>
        </w:tc>
      </w:tr>
      <w:tr w:rsidR="009E027F" w:rsidTr="00E53A13">
        <w:tc>
          <w:tcPr>
            <w:tcW w:w="454"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3.</w:t>
            </w:r>
          </w:p>
        </w:tc>
        <w:tc>
          <w:tcPr>
            <w:tcW w:w="11737" w:type="dxa"/>
            <w:gridSpan w:val="15"/>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Показник витрат на покриття ризиків усіх учасників будівництва, ДСТУ Б Д.1.1-1:2013 п.5.8.16</w:t>
            </w:r>
          </w:p>
        </w:tc>
        <w:tc>
          <w:tcPr>
            <w:tcW w:w="1134" w:type="dxa"/>
            <w:gridSpan w:val="2"/>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rPr>
              <w:t>2,40</w:t>
            </w:r>
          </w:p>
        </w:tc>
        <w:tc>
          <w:tcPr>
            <w:tcW w:w="1534"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w:t>
            </w:r>
          </w:p>
        </w:tc>
      </w:tr>
      <w:tr w:rsidR="009E027F" w:rsidTr="00E53A13">
        <w:tc>
          <w:tcPr>
            <w:tcW w:w="454"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4.</w:t>
            </w:r>
          </w:p>
        </w:tc>
        <w:tc>
          <w:tcPr>
            <w:tcW w:w="11737" w:type="dxa"/>
            <w:gridSpan w:val="15"/>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Усереднений показник для визначення розмiру кошторисного прибутку, ДСТУ Б Д.1.1-1:2013 п.5.8.16</w:t>
            </w:r>
          </w:p>
        </w:tc>
        <w:tc>
          <w:tcPr>
            <w:tcW w:w="1134" w:type="dxa"/>
            <w:gridSpan w:val="2"/>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rPr>
              <w:t>6,80</w:t>
            </w:r>
          </w:p>
        </w:tc>
        <w:tc>
          <w:tcPr>
            <w:tcW w:w="1534"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грн./люд.-г</w:t>
            </w:r>
          </w:p>
        </w:tc>
      </w:tr>
      <w:tr w:rsidR="009E027F" w:rsidTr="00E53A13">
        <w:tc>
          <w:tcPr>
            <w:tcW w:w="454"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5.</w:t>
            </w:r>
          </w:p>
        </w:tc>
        <w:tc>
          <w:tcPr>
            <w:tcW w:w="11737" w:type="dxa"/>
            <w:gridSpan w:val="15"/>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Усереднений показник для визначення розмiру адмiнiстративних витрат, ДСТУ Б Д.1.1-1:2013 п.5.8.16</w:t>
            </w:r>
          </w:p>
        </w:tc>
        <w:tc>
          <w:tcPr>
            <w:tcW w:w="1134" w:type="dxa"/>
            <w:gridSpan w:val="2"/>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rPr>
              <w:t>1,23</w:t>
            </w:r>
          </w:p>
        </w:tc>
        <w:tc>
          <w:tcPr>
            <w:tcW w:w="1534"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грн./люд.-г</w:t>
            </w:r>
          </w:p>
        </w:tc>
      </w:tr>
      <w:tr w:rsidR="009E027F" w:rsidTr="00E53A13">
        <w:tc>
          <w:tcPr>
            <w:tcW w:w="7428" w:type="dxa"/>
            <w:gridSpan w:val="8"/>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w:t>
            </w:r>
          </w:p>
        </w:tc>
        <w:tc>
          <w:tcPr>
            <w:tcW w:w="7431"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1850"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Загальна кошторисна трудомiсткiсть</w:t>
            </w:r>
          </w:p>
        </w:tc>
        <w:tc>
          <w:tcPr>
            <w:tcW w:w="1134" w:type="dxa"/>
            <w:gridSpan w:val="3"/>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rPr>
              <w:t>1,0167</w:t>
            </w:r>
          </w:p>
        </w:tc>
        <w:tc>
          <w:tcPr>
            <w:tcW w:w="34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534"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тис.люд.-г</w:t>
            </w:r>
          </w:p>
        </w:tc>
      </w:tr>
      <w:tr w:rsidR="009E027F" w:rsidTr="00E53A13">
        <w:tc>
          <w:tcPr>
            <w:tcW w:w="11850"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Нормативна трудомiсткiсть робiт, яка передбачається у прямих витратах</w:t>
            </w:r>
          </w:p>
        </w:tc>
        <w:tc>
          <w:tcPr>
            <w:tcW w:w="1134" w:type="dxa"/>
            <w:gridSpan w:val="3"/>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rPr>
              <w:t>0,927</w:t>
            </w:r>
          </w:p>
        </w:tc>
        <w:tc>
          <w:tcPr>
            <w:tcW w:w="34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534"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тис.люд.-г</w:t>
            </w:r>
          </w:p>
        </w:tc>
      </w:tr>
      <w:tr w:rsidR="009E027F" w:rsidTr="00E53A13">
        <w:tc>
          <w:tcPr>
            <w:tcW w:w="11850"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Загальна кошторисна заробiтна плата</w:t>
            </w:r>
          </w:p>
        </w:tc>
        <w:tc>
          <w:tcPr>
            <w:tcW w:w="1134" w:type="dxa"/>
            <w:gridSpan w:val="3"/>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rPr>
              <w:t>51,788</w:t>
            </w:r>
          </w:p>
        </w:tc>
        <w:tc>
          <w:tcPr>
            <w:tcW w:w="34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534"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тис.грн.</w:t>
            </w:r>
          </w:p>
        </w:tc>
      </w:tr>
      <w:tr w:rsidR="009E027F" w:rsidTr="00E53A13">
        <w:tc>
          <w:tcPr>
            <w:tcW w:w="11850"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rPr>
            </w:pPr>
            <w:r>
              <w:rPr>
                <w:rFonts w:ascii="Arial" w:hAnsi="Arial" w:cs="Arial"/>
                <w:spacing w:val="-3"/>
                <w:sz w:val="20"/>
                <w:szCs w:val="20"/>
              </w:rPr>
              <w:t>Середньомiсячна заробiтна плата на 1 робiтника в режимi повної зайнятостi (при середньомiсячнiй нормi тривалостi</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робочого часу 166,08 люд.-г та розрядi робiт 3,8)</w:t>
            </w:r>
          </w:p>
        </w:tc>
        <w:tc>
          <w:tcPr>
            <w:tcW w:w="1134" w:type="dxa"/>
            <w:gridSpan w:val="3"/>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rPr>
              <w:t>8606,00</w:t>
            </w:r>
          </w:p>
        </w:tc>
        <w:tc>
          <w:tcPr>
            <w:tcW w:w="34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534"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грн.</w:t>
            </w:r>
          </w:p>
        </w:tc>
      </w:tr>
      <w:tr w:rsidR="009E027F" w:rsidTr="00E53A13">
        <w:tc>
          <w:tcPr>
            <w:tcW w:w="7428" w:type="dxa"/>
            <w:gridSpan w:val="8"/>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w:t>
            </w:r>
          </w:p>
        </w:tc>
        <w:tc>
          <w:tcPr>
            <w:tcW w:w="7431"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1850"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rPr>
            </w:pPr>
            <w:r>
              <w:rPr>
                <w:rFonts w:ascii="Arial" w:hAnsi="Arial" w:cs="Arial"/>
                <w:spacing w:val="-3"/>
                <w:sz w:val="20"/>
                <w:szCs w:val="20"/>
              </w:rPr>
              <w:t>Всього за зведеним кошторисним розрахунком:</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у тому числi:</w:t>
            </w:r>
          </w:p>
        </w:tc>
        <w:tc>
          <w:tcPr>
            <w:tcW w:w="1134" w:type="dxa"/>
            <w:gridSpan w:val="3"/>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rPr>
              <w:t>278,636</w:t>
            </w:r>
          </w:p>
        </w:tc>
        <w:tc>
          <w:tcPr>
            <w:tcW w:w="34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534"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тис.грн.</w:t>
            </w:r>
          </w:p>
        </w:tc>
      </w:tr>
      <w:tr w:rsidR="009E027F" w:rsidTr="00E53A13">
        <w:tc>
          <w:tcPr>
            <w:tcW w:w="11850"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будiвельнi роботи -</w:t>
            </w:r>
          </w:p>
        </w:tc>
        <w:tc>
          <w:tcPr>
            <w:tcW w:w="1134" w:type="dxa"/>
            <w:gridSpan w:val="3"/>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rPr>
              <w:t>222,407</w:t>
            </w:r>
          </w:p>
        </w:tc>
        <w:tc>
          <w:tcPr>
            <w:tcW w:w="34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534"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тис.грн.</w:t>
            </w:r>
          </w:p>
        </w:tc>
      </w:tr>
      <w:tr w:rsidR="009E027F" w:rsidTr="00E53A13">
        <w:tc>
          <w:tcPr>
            <w:tcW w:w="11850"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вартiсть устаткування -</w:t>
            </w:r>
          </w:p>
        </w:tc>
        <w:tc>
          <w:tcPr>
            <w:tcW w:w="1134" w:type="dxa"/>
            <w:gridSpan w:val="3"/>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rPr>
              <w:t xml:space="preserve">  -    </w:t>
            </w:r>
          </w:p>
        </w:tc>
        <w:tc>
          <w:tcPr>
            <w:tcW w:w="34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534"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тис.грн.</w:t>
            </w:r>
          </w:p>
        </w:tc>
      </w:tr>
      <w:tr w:rsidR="009E027F" w:rsidTr="00E53A13">
        <w:tc>
          <w:tcPr>
            <w:tcW w:w="11850"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iншi витрати -</w:t>
            </w:r>
          </w:p>
        </w:tc>
        <w:tc>
          <w:tcPr>
            <w:tcW w:w="1134" w:type="dxa"/>
            <w:gridSpan w:val="3"/>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rPr>
              <w:t>9,790</w:t>
            </w:r>
          </w:p>
        </w:tc>
        <w:tc>
          <w:tcPr>
            <w:tcW w:w="34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534"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тис.грн.</w:t>
            </w:r>
          </w:p>
        </w:tc>
      </w:tr>
      <w:tr w:rsidR="009E027F" w:rsidTr="00E53A13">
        <w:tc>
          <w:tcPr>
            <w:tcW w:w="11850"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податок на додану вартiсть -</w:t>
            </w:r>
          </w:p>
        </w:tc>
        <w:tc>
          <w:tcPr>
            <w:tcW w:w="1134" w:type="dxa"/>
            <w:gridSpan w:val="3"/>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rPr>
              <w:t>46,439</w:t>
            </w:r>
          </w:p>
        </w:tc>
        <w:tc>
          <w:tcPr>
            <w:tcW w:w="34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534"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тис.грн.</w:t>
            </w:r>
          </w:p>
        </w:tc>
      </w:tr>
      <w:tr w:rsidR="009E027F" w:rsidTr="00E53A13">
        <w:tc>
          <w:tcPr>
            <w:tcW w:w="7428" w:type="dxa"/>
            <w:gridSpan w:val="8"/>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 xml:space="preserve">    </w:t>
            </w:r>
          </w:p>
        </w:tc>
        <w:tc>
          <w:tcPr>
            <w:tcW w:w="7431"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859" w:type="dxa"/>
            <w:gridSpan w:val="22"/>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7428" w:type="dxa"/>
            <w:gridSpan w:val="8"/>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w:t>
            </w:r>
          </w:p>
        </w:tc>
        <w:tc>
          <w:tcPr>
            <w:tcW w:w="7431"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1850"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Примiтка:</w:t>
            </w:r>
          </w:p>
        </w:tc>
        <w:tc>
          <w:tcPr>
            <w:tcW w:w="1134" w:type="dxa"/>
            <w:gridSpan w:val="3"/>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34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534"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742" w:type="dxa"/>
            <w:gridSpan w:val="21"/>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1. Данi про структуру кошторисної вартостi будiвництва наведенi у документi "Пiдсумковi вартiснi параметри".</w:t>
            </w:r>
          </w:p>
        </w:tc>
        <w:tc>
          <w:tcPr>
            <w:tcW w:w="117"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859" w:type="dxa"/>
            <w:gridSpan w:val="22"/>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w:t>
            </w:r>
          </w:p>
        </w:tc>
      </w:tr>
      <w:tr w:rsidR="009E027F" w:rsidTr="00E53A13">
        <w:tc>
          <w:tcPr>
            <w:tcW w:w="1588" w:type="dxa"/>
            <w:gridSpan w:val="3"/>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Склав:</w:t>
            </w:r>
          </w:p>
        </w:tc>
        <w:tc>
          <w:tcPr>
            <w:tcW w:w="1418" w:type="dxa"/>
            <w:gridSpan w:val="2"/>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4480"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 xml:space="preserve"> </w:t>
            </w:r>
          </w:p>
        </w:tc>
        <w:tc>
          <w:tcPr>
            <w:tcW w:w="1134"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Перевірив:</w:t>
            </w:r>
          </w:p>
        </w:tc>
        <w:tc>
          <w:tcPr>
            <w:tcW w:w="1418" w:type="dxa"/>
            <w:gridSpan w:val="2"/>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4821" w:type="dxa"/>
            <w:gridSpan w:val="10"/>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w:t>
            </w:r>
          </w:p>
        </w:tc>
      </w:tr>
      <w:tr w:rsidR="009E027F" w:rsidTr="00E53A13">
        <w:tc>
          <w:tcPr>
            <w:tcW w:w="13665" w:type="dxa"/>
            <w:gridSpan w:val="20"/>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lang w:val="uk-UA"/>
              </w:rPr>
            </w:pPr>
          </w:p>
          <w:p w:rsidR="009E027F" w:rsidRPr="00180EA1" w:rsidRDefault="009E027F" w:rsidP="00E53A13">
            <w:pPr>
              <w:keepLines/>
              <w:autoSpaceDE w:val="0"/>
              <w:autoSpaceDN w:val="0"/>
              <w:spacing w:after="0" w:line="240" w:lineRule="auto"/>
              <w:jc w:val="right"/>
              <w:rPr>
                <w:rFonts w:ascii="Arial" w:hAnsi="Arial" w:cs="Arial"/>
                <w:sz w:val="20"/>
                <w:szCs w:val="20"/>
                <w:lang w:val="uk-UA"/>
              </w:rPr>
            </w:pPr>
          </w:p>
        </w:tc>
        <w:tc>
          <w:tcPr>
            <w:tcW w:w="1192" w:type="dxa"/>
            <w:gridSpan w:val="2"/>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en-US"/>
              </w:rPr>
              <w:t>Форма № 5</w:t>
            </w:r>
          </w:p>
        </w:tc>
      </w:tr>
      <w:tr w:rsidR="009E027F" w:rsidTr="00E53A13">
        <w:tc>
          <w:tcPr>
            <w:tcW w:w="14857" w:type="dxa"/>
            <w:gridSpan w:val="22"/>
            <w:tcBorders>
              <w:top w:val="nil"/>
              <w:left w:val="nil"/>
              <w:bottom w:val="nil"/>
              <w:right w:val="nil"/>
            </w:tcBorders>
          </w:tcPr>
          <w:p w:rsidR="009E027F" w:rsidRPr="00E33F98" w:rsidRDefault="009E027F" w:rsidP="00E53A13">
            <w:pPr>
              <w:keepLines/>
              <w:autoSpaceDE w:val="0"/>
              <w:autoSpaceDN w:val="0"/>
              <w:spacing w:after="0" w:line="240" w:lineRule="auto"/>
              <w:rPr>
                <w:rFonts w:ascii="Arial" w:hAnsi="Arial" w:cs="Arial"/>
                <w:sz w:val="20"/>
                <w:szCs w:val="20"/>
                <w:lang w:val="uk-UA"/>
              </w:rPr>
            </w:pPr>
            <w:r>
              <w:rPr>
                <w:rFonts w:ascii="Arial" w:hAnsi="Arial" w:cs="Arial"/>
                <w:sz w:val="20"/>
                <w:szCs w:val="20"/>
                <w:lang w:val="uk-UA"/>
              </w:rPr>
              <w:t>_________________________________________</w:t>
            </w:r>
          </w:p>
        </w:tc>
      </w:tr>
      <w:tr w:rsidR="009E027F" w:rsidTr="00E53A13">
        <w:tc>
          <w:tcPr>
            <w:tcW w:w="14857" w:type="dxa"/>
            <w:gridSpan w:val="22"/>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i/>
                <w:iCs/>
                <w:spacing w:val="-3"/>
                <w:sz w:val="20"/>
                <w:szCs w:val="20"/>
              </w:rPr>
            </w:pPr>
            <w:r>
              <w:rPr>
                <w:rFonts w:ascii="Arial" w:hAnsi="Arial" w:cs="Arial"/>
                <w:i/>
                <w:iCs/>
                <w:spacing w:val="-3"/>
                <w:sz w:val="20"/>
                <w:szCs w:val="20"/>
              </w:rPr>
              <w:lastRenderedPageBreak/>
              <w:t xml:space="preserve">  ( назва  організації,  що затверджує )</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w:t>
            </w:r>
          </w:p>
        </w:tc>
      </w:tr>
      <w:tr w:rsidR="009E027F" w:rsidTr="00E53A13">
        <w:tc>
          <w:tcPr>
            <w:tcW w:w="7427" w:type="dxa"/>
            <w:gridSpan w:val="8"/>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 xml:space="preserve">     </w:t>
            </w:r>
          </w:p>
        </w:tc>
        <w:tc>
          <w:tcPr>
            <w:tcW w:w="7430"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857" w:type="dxa"/>
            <w:gridSpan w:val="22"/>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uk-UA"/>
              </w:rPr>
              <w:t xml:space="preserve">Затверджено   </w:t>
            </w:r>
          </w:p>
        </w:tc>
      </w:tr>
      <w:tr w:rsidR="009E027F" w:rsidTr="00E53A13">
        <w:tc>
          <w:tcPr>
            <w:tcW w:w="7427" w:type="dxa"/>
            <w:gridSpan w:val="8"/>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 xml:space="preserve">     </w:t>
            </w:r>
          </w:p>
        </w:tc>
        <w:tc>
          <w:tcPr>
            <w:tcW w:w="7430"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857" w:type="dxa"/>
            <w:gridSpan w:val="22"/>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Зведений кошторисний розрахунок у сумі  278,636 тис. грн.  </w:t>
            </w:r>
          </w:p>
        </w:tc>
      </w:tr>
      <w:tr w:rsidR="009E027F" w:rsidTr="00E53A13">
        <w:tc>
          <w:tcPr>
            <w:tcW w:w="14857" w:type="dxa"/>
            <w:gridSpan w:val="22"/>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В тому числі зворотних сум  0 тис. грн.  </w:t>
            </w:r>
          </w:p>
        </w:tc>
      </w:tr>
      <w:tr w:rsidR="009E027F" w:rsidTr="00E53A13">
        <w:tc>
          <w:tcPr>
            <w:tcW w:w="14857" w:type="dxa"/>
            <w:gridSpan w:val="22"/>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sidRPr="006C1F8B">
              <w:rPr>
                <w:rFonts w:ascii="Arial" w:hAnsi="Arial" w:cs="Arial"/>
                <w:spacing w:val="-3"/>
                <w:sz w:val="20"/>
                <w:szCs w:val="20"/>
              </w:rPr>
              <w:t xml:space="preserve">   </w:t>
            </w:r>
          </w:p>
        </w:tc>
      </w:tr>
      <w:tr w:rsidR="009E027F" w:rsidTr="00E53A13">
        <w:tc>
          <w:tcPr>
            <w:tcW w:w="14857" w:type="dxa"/>
            <w:gridSpan w:val="22"/>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i/>
                <w:iCs/>
                <w:spacing w:val="-3"/>
                <w:sz w:val="20"/>
                <w:szCs w:val="20"/>
              </w:rPr>
            </w:pPr>
            <w:r>
              <w:rPr>
                <w:rFonts w:ascii="Arial" w:hAnsi="Arial" w:cs="Arial"/>
                <w:i/>
                <w:iCs/>
                <w:spacing w:val="-3"/>
                <w:sz w:val="20"/>
                <w:szCs w:val="20"/>
              </w:rPr>
              <w:t xml:space="preserve">  ( посилання  на документ про затвердження )</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w:t>
            </w:r>
          </w:p>
        </w:tc>
      </w:tr>
      <w:tr w:rsidR="009E027F" w:rsidTr="00E53A13">
        <w:tc>
          <w:tcPr>
            <w:tcW w:w="14857" w:type="dxa"/>
            <w:gridSpan w:val="22"/>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rPr>
            </w:pPr>
            <w:r>
              <w:rPr>
                <w:rFonts w:ascii="Arial" w:hAnsi="Arial" w:cs="Arial"/>
                <w:spacing w:val="-3"/>
                <w:sz w:val="20"/>
                <w:szCs w:val="20"/>
              </w:rPr>
              <w:t xml:space="preserve">  </w:t>
            </w:r>
          </w:p>
          <w:p w:rsidR="009E027F" w:rsidRDefault="009E027F" w:rsidP="00E53A13">
            <w:pPr>
              <w:keepLines/>
              <w:autoSpaceDE w:val="0"/>
              <w:autoSpaceDN w:val="0"/>
              <w:spacing w:after="0" w:line="240" w:lineRule="auto"/>
              <w:rPr>
                <w:rFonts w:ascii="Arial" w:hAnsi="Arial" w:cs="Arial"/>
                <w:spacing w:val="-3"/>
                <w:sz w:val="20"/>
                <w:szCs w:val="20"/>
                <w:lang w:val="en-US"/>
              </w:rPr>
            </w:pPr>
            <w:r>
              <w:rPr>
                <w:rFonts w:ascii="Arial" w:hAnsi="Arial" w:cs="Arial"/>
                <w:spacing w:val="-3"/>
                <w:sz w:val="20"/>
                <w:szCs w:val="20"/>
                <w:u w:val="single"/>
                <w:lang w:val="en-US"/>
              </w:rPr>
              <w:t>"___" ______________________ 20__ р.</w:t>
            </w:r>
            <w:r>
              <w:rPr>
                <w:rFonts w:ascii="Arial" w:hAnsi="Arial" w:cs="Arial"/>
                <w:spacing w:val="-3"/>
                <w:sz w:val="20"/>
                <w:szCs w:val="20"/>
                <w:lang w:val="en-US"/>
              </w:rPr>
              <w:t xml:space="preserve"> </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 xml:space="preserve">  </w:t>
            </w:r>
          </w:p>
        </w:tc>
      </w:tr>
      <w:tr w:rsidR="009E027F" w:rsidTr="00E53A13">
        <w:tc>
          <w:tcPr>
            <w:tcW w:w="7427" w:type="dxa"/>
            <w:gridSpan w:val="8"/>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 xml:space="preserve">     </w:t>
            </w:r>
          </w:p>
        </w:tc>
        <w:tc>
          <w:tcPr>
            <w:tcW w:w="7430"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857" w:type="dxa"/>
            <w:gridSpan w:val="22"/>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b/>
                <w:bCs/>
                <w:spacing w:val="-3"/>
                <w:sz w:val="20"/>
                <w:szCs w:val="20"/>
              </w:rPr>
              <w:t xml:space="preserve">ЗВЕДЕНИЙ КОШТОРИСНИЙ РОЗРАХУНОК ВАРТОСТІ ОБ`ЄКТА БУДІВНИЦТВА  №  </w:t>
            </w:r>
          </w:p>
        </w:tc>
      </w:tr>
      <w:tr w:rsidR="009E027F" w:rsidTr="00E53A13">
        <w:tc>
          <w:tcPr>
            <w:tcW w:w="7427" w:type="dxa"/>
            <w:gridSpan w:val="8"/>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w:t>
            </w:r>
          </w:p>
        </w:tc>
        <w:tc>
          <w:tcPr>
            <w:tcW w:w="7430"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857" w:type="dxa"/>
            <w:gridSpan w:val="22"/>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b/>
                <w:bCs/>
                <w:spacing w:val="-3"/>
                <w:sz w:val="20"/>
                <w:szCs w:val="20"/>
                <w:lang w:val="uk-UA"/>
              </w:rPr>
              <w:t>Реконструкція</w:t>
            </w:r>
            <w:r w:rsidRPr="006C1F8B">
              <w:rPr>
                <w:rFonts w:ascii="Arial" w:hAnsi="Arial" w:cs="Arial"/>
                <w:b/>
                <w:bCs/>
                <w:spacing w:val="-3"/>
                <w:sz w:val="20"/>
                <w:szCs w:val="20"/>
              </w:rPr>
              <w:t xml:space="preserve"> мережі водопостачання вул.Геологічна, вул.Гірська (Раскової) пров. </w:t>
            </w:r>
            <w:r w:rsidRPr="00E33F98">
              <w:rPr>
                <w:rFonts w:ascii="Arial" w:hAnsi="Arial" w:cs="Arial"/>
                <w:b/>
                <w:bCs/>
                <w:spacing w:val="-3"/>
                <w:sz w:val="20"/>
                <w:szCs w:val="20"/>
              </w:rPr>
              <w:t xml:space="preserve">Високий м. Слов’янськ </w:t>
            </w:r>
          </w:p>
        </w:tc>
      </w:tr>
      <w:tr w:rsidR="009E027F" w:rsidTr="00E53A13">
        <w:tc>
          <w:tcPr>
            <w:tcW w:w="7427" w:type="dxa"/>
            <w:gridSpan w:val="8"/>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sidRPr="00E33F98">
              <w:rPr>
                <w:rFonts w:ascii="Arial" w:hAnsi="Arial" w:cs="Arial"/>
                <w:spacing w:val="-3"/>
                <w:sz w:val="20"/>
                <w:szCs w:val="20"/>
              </w:rPr>
              <w:t xml:space="preserve">     </w:t>
            </w:r>
          </w:p>
        </w:tc>
        <w:tc>
          <w:tcPr>
            <w:tcW w:w="7430" w:type="dxa"/>
            <w:gridSpan w:val="1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14857" w:type="dxa"/>
            <w:gridSpan w:val="22"/>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Складений в поточних цінах станом на 4 березня 2019  р.  </w:t>
            </w:r>
          </w:p>
        </w:tc>
      </w:tr>
      <w:tr w:rsidR="009E027F" w:rsidTr="00E53A13">
        <w:tc>
          <w:tcPr>
            <w:tcW w:w="680" w:type="dxa"/>
            <w:gridSpan w:val="2"/>
            <w:vMerge w:val="restart"/>
            <w:tcBorders>
              <w:top w:val="single" w:sz="4" w:space="0" w:color="auto"/>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п/п</w:t>
            </w:r>
          </w:p>
        </w:tc>
        <w:tc>
          <w:tcPr>
            <w:tcW w:w="1701" w:type="dxa"/>
            <w:gridSpan w:val="2"/>
            <w:vMerge w:val="restart"/>
            <w:tcBorders>
              <w:top w:val="single" w:sz="4" w:space="0" w:color="auto"/>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Номери</w:t>
            </w:r>
          </w:p>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кошторисів і</w:t>
            </w:r>
          </w:p>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кошторисних</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розрахунків</w:t>
            </w:r>
          </w:p>
        </w:tc>
        <w:tc>
          <w:tcPr>
            <w:tcW w:w="6804" w:type="dxa"/>
            <w:gridSpan w:val="7"/>
            <w:vMerge w:val="restart"/>
            <w:tcBorders>
              <w:top w:val="single" w:sz="4" w:space="0" w:color="auto"/>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Найменування глав,  будинків, будівель, споруд, лінійних об'єктів</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інженерно-транспортної інфраструктури, робіт і витрат</w:t>
            </w:r>
          </w:p>
        </w:tc>
        <w:tc>
          <w:tcPr>
            <w:tcW w:w="5672" w:type="dxa"/>
            <w:gridSpan w:val="11"/>
            <w:tcBorders>
              <w:top w:val="single" w:sz="4" w:space="0" w:color="auto"/>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Кошторисна вартість, тис.грн.</w:t>
            </w:r>
          </w:p>
        </w:tc>
      </w:tr>
      <w:tr w:rsidR="009E027F" w:rsidTr="00E53A13">
        <w:tc>
          <w:tcPr>
            <w:tcW w:w="680" w:type="dxa"/>
            <w:gridSpan w:val="2"/>
            <w:vMerge/>
            <w:tcBorders>
              <w:top w:val="nil"/>
              <w:left w:val="single" w:sz="4" w:space="0" w:color="auto"/>
              <w:bottom w:val="single" w:sz="4" w:space="0" w:color="auto"/>
              <w:right w:val="single" w:sz="4" w:space="0" w:color="auto"/>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701" w:type="dxa"/>
            <w:gridSpan w:val="2"/>
            <w:vMerge/>
            <w:tcBorders>
              <w:top w:val="nil"/>
              <w:left w:val="single" w:sz="4" w:space="0" w:color="auto"/>
              <w:bottom w:val="single" w:sz="4" w:space="0" w:color="auto"/>
              <w:right w:val="single" w:sz="4" w:space="0" w:color="auto"/>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6804" w:type="dxa"/>
            <w:gridSpan w:val="7"/>
            <w:vMerge/>
            <w:tcBorders>
              <w:top w:val="nil"/>
              <w:left w:val="single" w:sz="4" w:space="0" w:color="auto"/>
              <w:bottom w:val="single" w:sz="4" w:space="0" w:color="auto"/>
              <w:right w:val="single" w:sz="4" w:space="0" w:color="auto"/>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418" w:type="dxa"/>
            <w:gridSpan w:val="2"/>
            <w:tcBorders>
              <w:top w:val="single" w:sz="4" w:space="0" w:color="auto"/>
              <w:left w:val="single" w:sz="4" w:space="0" w:color="auto"/>
              <w:bottom w:val="single" w:sz="4" w:space="0" w:color="auto"/>
              <w:right w:val="single" w:sz="4" w:space="0" w:color="auto"/>
            </w:tcBorders>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будівельних</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робіт</w:t>
            </w:r>
          </w:p>
        </w:tc>
        <w:tc>
          <w:tcPr>
            <w:tcW w:w="1418" w:type="dxa"/>
            <w:gridSpan w:val="2"/>
            <w:tcBorders>
              <w:top w:val="single" w:sz="4" w:space="0" w:color="auto"/>
              <w:left w:val="single" w:sz="4" w:space="0" w:color="auto"/>
              <w:bottom w:val="single" w:sz="4" w:space="0" w:color="auto"/>
              <w:right w:val="single" w:sz="4" w:space="0" w:color="auto"/>
            </w:tcBorders>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устаткування,</w:t>
            </w:r>
          </w:p>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меблів та</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інвентарю</w:t>
            </w:r>
          </w:p>
        </w:tc>
        <w:tc>
          <w:tcPr>
            <w:tcW w:w="1418" w:type="dxa"/>
            <w:gridSpan w:val="4"/>
            <w:tcBorders>
              <w:top w:val="single" w:sz="4" w:space="0" w:color="auto"/>
              <w:left w:val="single" w:sz="4" w:space="0" w:color="auto"/>
              <w:bottom w:val="single" w:sz="4" w:space="0" w:color="auto"/>
              <w:right w:val="single" w:sz="4" w:space="0" w:color="auto"/>
            </w:tcBorders>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інших</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витрат</w:t>
            </w:r>
          </w:p>
        </w:tc>
        <w:tc>
          <w:tcPr>
            <w:tcW w:w="1418" w:type="dxa"/>
            <w:gridSpan w:val="3"/>
            <w:tcBorders>
              <w:top w:val="single" w:sz="4" w:space="0" w:color="auto"/>
              <w:left w:val="single" w:sz="4" w:space="0" w:color="auto"/>
              <w:bottom w:val="single" w:sz="4" w:space="0" w:color="auto"/>
              <w:right w:val="single" w:sz="4" w:space="0" w:color="auto"/>
            </w:tcBorders>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загальна</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вартість</w:t>
            </w:r>
          </w:p>
        </w:tc>
      </w:tr>
      <w:tr w:rsidR="009E027F" w:rsidTr="00E53A13">
        <w:tc>
          <w:tcPr>
            <w:tcW w:w="680" w:type="dxa"/>
            <w:gridSpan w:val="2"/>
            <w:tcBorders>
              <w:top w:val="single" w:sz="4" w:space="0" w:color="auto"/>
              <w:left w:val="single" w:sz="4" w:space="0" w:color="auto"/>
              <w:bottom w:val="single" w:sz="4" w:space="0" w:color="auto"/>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1</w:t>
            </w:r>
          </w:p>
        </w:tc>
        <w:tc>
          <w:tcPr>
            <w:tcW w:w="1701" w:type="dxa"/>
            <w:gridSpan w:val="2"/>
            <w:tcBorders>
              <w:top w:val="single" w:sz="4" w:space="0" w:color="auto"/>
              <w:left w:val="single" w:sz="4" w:space="0" w:color="auto"/>
              <w:bottom w:val="single" w:sz="4" w:space="0" w:color="auto"/>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2</w:t>
            </w:r>
          </w:p>
        </w:tc>
        <w:tc>
          <w:tcPr>
            <w:tcW w:w="6804" w:type="dxa"/>
            <w:gridSpan w:val="7"/>
            <w:tcBorders>
              <w:top w:val="single" w:sz="4" w:space="0" w:color="auto"/>
              <w:left w:val="single" w:sz="4" w:space="0" w:color="auto"/>
              <w:bottom w:val="single" w:sz="4" w:space="0" w:color="auto"/>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3</w:t>
            </w:r>
          </w:p>
        </w:tc>
        <w:tc>
          <w:tcPr>
            <w:tcW w:w="1418" w:type="dxa"/>
            <w:gridSpan w:val="2"/>
            <w:tcBorders>
              <w:top w:val="single" w:sz="4" w:space="0" w:color="auto"/>
              <w:left w:val="single" w:sz="4" w:space="0" w:color="auto"/>
              <w:bottom w:val="single" w:sz="4" w:space="0" w:color="auto"/>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4</w:t>
            </w:r>
          </w:p>
        </w:tc>
        <w:tc>
          <w:tcPr>
            <w:tcW w:w="1418" w:type="dxa"/>
            <w:gridSpan w:val="2"/>
            <w:tcBorders>
              <w:top w:val="single" w:sz="4" w:space="0" w:color="auto"/>
              <w:left w:val="single" w:sz="4" w:space="0" w:color="auto"/>
              <w:bottom w:val="single" w:sz="4" w:space="0" w:color="auto"/>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5</w:t>
            </w:r>
          </w:p>
        </w:tc>
        <w:tc>
          <w:tcPr>
            <w:tcW w:w="1418" w:type="dxa"/>
            <w:gridSpan w:val="4"/>
            <w:tcBorders>
              <w:top w:val="single" w:sz="4" w:space="0" w:color="auto"/>
              <w:left w:val="single" w:sz="4" w:space="0" w:color="auto"/>
              <w:bottom w:val="single" w:sz="4" w:space="0" w:color="auto"/>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6</w:t>
            </w:r>
          </w:p>
        </w:tc>
        <w:tc>
          <w:tcPr>
            <w:tcW w:w="1418" w:type="dxa"/>
            <w:gridSpan w:val="3"/>
            <w:tcBorders>
              <w:top w:val="single" w:sz="4" w:space="0" w:color="auto"/>
              <w:left w:val="single" w:sz="4" w:space="0" w:color="auto"/>
              <w:bottom w:val="single" w:sz="4" w:space="0" w:color="auto"/>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7</w:t>
            </w:r>
          </w:p>
        </w:tc>
      </w:tr>
      <w:tr w:rsidR="009E027F" w:rsidTr="00E53A13">
        <w:tc>
          <w:tcPr>
            <w:tcW w:w="680" w:type="dxa"/>
            <w:gridSpan w:val="2"/>
            <w:tcBorders>
              <w:top w:val="nil"/>
              <w:left w:val="single" w:sz="8" w:space="0" w:color="auto"/>
              <w:bottom w:val="nil"/>
              <w:right w:val="single" w:sz="8"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 xml:space="preserve">  </w:t>
            </w:r>
          </w:p>
        </w:tc>
        <w:tc>
          <w:tcPr>
            <w:tcW w:w="1701" w:type="dxa"/>
            <w:gridSpan w:val="2"/>
            <w:tcBorders>
              <w:top w:val="nil"/>
              <w:left w:val="single" w:sz="8" w:space="0" w:color="auto"/>
              <w:bottom w:val="nil"/>
              <w:right w:val="single" w:sz="8"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6804" w:type="dxa"/>
            <w:gridSpan w:val="7"/>
            <w:tcBorders>
              <w:top w:val="nil"/>
              <w:left w:val="nil"/>
              <w:bottom w:val="nil"/>
              <w:right w:val="single" w:sz="8" w:space="0" w:color="auto"/>
            </w:tcBorders>
          </w:tcPr>
          <w:p w:rsidR="009E027F" w:rsidRDefault="009E027F" w:rsidP="00E53A13">
            <w:pPr>
              <w:keepLines/>
              <w:autoSpaceDE w:val="0"/>
              <w:autoSpaceDN w:val="0"/>
              <w:spacing w:after="0" w:line="240" w:lineRule="auto"/>
              <w:rPr>
                <w:rFonts w:ascii="Arial" w:hAnsi="Arial" w:cs="Arial"/>
                <w:b/>
                <w:bCs/>
                <w:spacing w:val="-3"/>
                <w:sz w:val="20"/>
                <w:szCs w:val="20"/>
                <w:lang w:val="en-US"/>
              </w:rPr>
            </w:pP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en-US"/>
              </w:rPr>
              <w:t>Глава 2. Об'єкти основного призначення</w:t>
            </w:r>
          </w:p>
        </w:tc>
        <w:tc>
          <w:tcPr>
            <w:tcW w:w="1418"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418" w:type="dxa"/>
            <w:gridSpan w:val="2"/>
            <w:tcBorders>
              <w:top w:val="nil"/>
              <w:left w:val="single" w:sz="8" w:space="0" w:color="auto"/>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418" w:type="dxa"/>
            <w:gridSpan w:val="4"/>
            <w:tcBorders>
              <w:top w:val="nil"/>
              <w:left w:val="single" w:sz="8" w:space="0" w:color="auto"/>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418" w:type="dxa"/>
            <w:gridSpan w:val="3"/>
            <w:tcBorders>
              <w:top w:val="nil"/>
              <w:left w:val="single" w:sz="8"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680" w:type="dxa"/>
            <w:gridSpan w:val="2"/>
            <w:tcBorders>
              <w:top w:val="nil"/>
              <w:left w:val="single" w:sz="8" w:space="0" w:color="auto"/>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1</w:t>
            </w:r>
          </w:p>
        </w:tc>
        <w:tc>
          <w:tcPr>
            <w:tcW w:w="1701"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2-1</w:t>
            </w:r>
          </w:p>
        </w:tc>
        <w:tc>
          <w:tcPr>
            <w:tcW w:w="6804" w:type="dxa"/>
            <w:gridSpan w:val="7"/>
            <w:tcBorders>
              <w:top w:val="nil"/>
              <w:left w:val="nil"/>
              <w:bottom w:val="nil"/>
              <w:right w:val="single" w:sz="8" w:space="0" w:color="auto"/>
            </w:tcBorders>
          </w:tcPr>
          <w:p w:rsidR="009E027F" w:rsidRPr="006C1F8B" w:rsidRDefault="009E027F" w:rsidP="00E53A13">
            <w:pPr>
              <w:keepLines/>
              <w:autoSpaceDE w:val="0"/>
              <w:autoSpaceDN w:val="0"/>
              <w:spacing w:after="0" w:line="240" w:lineRule="auto"/>
              <w:rPr>
                <w:rFonts w:ascii="Arial" w:hAnsi="Arial" w:cs="Arial"/>
                <w:spacing w:val="-3"/>
                <w:sz w:val="20"/>
                <w:szCs w:val="20"/>
              </w:rPr>
            </w:pPr>
            <w:r>
              <w:rPr>
                <w:rFonts w:ascii="Arial" w:hAnsi="Arial" w:cs="Arial"/>
                <w:spacing w:val="-3"/>
                <w:sz w:val="20"/>
                <w:szCs w:val="20"/>
                <w:lang w:val="uk-UA"/>
              </w:rPr>
              <w:t xml:space="preserve">Реконструкція </w:t>
            </w:r>
            <w:r w:rsidRPr="006C1F8B">
              <w:rPr>
                <w:rFonts w:ascii="Arial" w:hAnsi="Arial" w:cs="Arial"/>
                <w:spacing w:val="-3"/>
                <w:sz w:val="20"/>
                <w:szCs w:val="20"/>
              </w:rPr>
              <w:t xml:space="preserve"> мережі водопостачання вул.Геологічна, вул.Гірська</w:t>
            </w:r>
          </w:p>
          <w:p w:rsidR="009E027F" w:rsidRDefault="009E027F" w:rsidP="00E53A13">
            <w:pPr>
              <w:keepLines/>
              <w:autoSpaceDE w:val="0"/>
              <w:autoSpaceDN w:val="0"/>
              <w:spacing w:after="0" w:line="240" w:lineRule="auto"/>
              <w:rPr>
                <w:rFonts w:ascii="Arial" w:hAnsi="Arial" w:cs="Arial"/>
                <w:sz w:val="20"/>
                <w:szCs w:val="20"/>
              </w:rPr>
            </w:pPr>
            <w:r w:rsidRPr="006C1F8B">
              <w:rPr>
                <w:rFonts w:ascii="Arial" w:hAnsi="Arial" w:cs="Arial"/>
                <w:spacing w:val="-3"/>
                <w:sz w:val="20"/>
                <w:szCs w:val="20"/>
              </w:rPr>
              <w:t>(Раскової) пров. Високий м. Слов’янськ</w:t>
            </w:r>
          </w:p>
        </w:tc>
        <w:tc>
          <w:tcPr>
            <w:tcW w:w="1418"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210,442</w:t>
            </w:r>
          </w:p>
        </w:tc>
        <w:tc>
          <w:tcPr>
            <w:tcW w:w="1418"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 xml:space="preserve">  -    </w:t>
            </w:r>
          </w:p>
        </w:tc>
        <w:tc>
          <w:tcPr>
            <w:tcW w:w="1418" w:type="dxa"/>
            <w:gridSpan w:val="3"/>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210,442</w:t>
            </w:r>
          </w:p>
        </w:tc>
      </w:tr>
      <w:tr w:rsidR="009E027F" w:rsidTr="00E53A13">
        <w:tc>
          <w:tcPr>
            <w:tcW w:w="680" w:type="dxa"/>
            <w:gridSpan w:val="2"/>
            <w:tcBorders>
              <w:top w:val="nil"/>
              <w:left w:val="single" w:sz="8" w:space="0" w:color="auto"/>
              <w:bottom w:val="nil"/>
              <w:right w:val="single" w:sz="8"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701"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6804" w:type="dxa"/>
            <w:gridSpan w:val="7"/>
            <w:tcBorders>
              <w:top w:val="nil"/>
              <w:left w:val="nil"/>
              <w:bottom w:val="nil"/>
              <w:right w:val="single" w:sz="8"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w:t>
            </w:r>
          </w:p>
        </w:tc>
        <w:tc>
          <w:tcPr>
            <w:tcW w:w="1418"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w:t>
            </w:r>
          </w:p>
        </w:tc>
        <w:tc>
          <w:tcPr>
            <w:tcW w:w="1418"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w:t>
            </w:r>
          </w:p>
        </w:tc>
        <w:tc>
          <w:tcPr>
            <w:tcW w:w="1418" w:type="dxa"/>
            <w:gridSpan w:val="4"/>
            <w:tcBorders>
              <w:top w:val="nil"/>
              <w:left w:val="nil"/>
              <w:bottom w:val="nil"/>
              <w:right w:val="single" w:sz="8"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w:t>
            </w:r>
          </w:p>
        </w:tc>
        <w:tc>
          <w:tcPr>
            <w:tcW w:w="1418" w:type="dxa"/>
            <w:gridSpan w:val="3"/>
            <w:tcBorders>
              <w:top w:val="nil"/>
              <w:left w:val="nil"/>
              <w:bottom w:val="nil"/>
              <w:right w:val="single" w:sz="8"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w:t>
            </w:r>
          </w:p>
        </w:tc>
      </w:tr>
      <w:tr w:rsidR="009E027F" w:rsidTr="00E53A13">
        <w:tc>
          <w:tcPr>
            <w:tcW w:w="680" w:type="dxa"/>
            <w:gridSpan w:val="2"/>
            <w:tcBorders>
              <w:top w:val="nil"/>
              <w:left w:val="single" w:sz="8" w:space="0" w:color="auto"/>
              <w:bottom w:val="nil"/>
              <w:right w:val="single" w:sz="8"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701"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6804" w:type="dxa"/>
            <w:gridSpan w:val="7"/>
            <w:tcBorders>
              <w:top w:val="nil"/>
              <w:left w:val="nil"/>
              <w:bottom w:val="nil"/>
              <w:right w:val="single" w:sz="8"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en-US"/>
              </w:rPr>
              <w:t>Разом по главi 2:</w:t>
            </w:r>
          </w:p>
        </w:tc>
        <w:tc>
          <w:tcPr>
            <w:tcW w:w="1418"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210,442</w:t>
            </w:r>
          </w:p>
        </w:tc>
        <w:tc>
          <w:tcPr>
            <w:tcW w:w="1418"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 xml:space="preserve">  -    </w:t>
            </w:r>
          </w:p>
        </w:tc>
        <w:tc>
          <w:tcPr>
            <w:tcW w:w="1418" w:type="dxa"/>
            <w:gridSpan w:val="3"/>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210,442</w:t>
            </w:r>
          </w:p>
        </w:tc>
      </w:tr>
      <w:tr w:rsidR="009E027F" w:rsidTr="00E53A13">
        <w:tc>
          <w:tcPr>
            <w:tcW w:w="680" w:type="dxa"/>
            <w:gridSpan w:val="2"/>
            <w:tcBorders>
              <w:top w:val="nil"/>
              <w:left w:val="single" w:sz="8" w:space="0" w:color="auto"/>
              <w:bottom w:val="nil"/>
              <w:right w:val="single" w:sz="8"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701"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6804" w:type="dxa"/>
            <w:gridSpan w:val="7"/>
            <w:tcBorders>
              <w:top w:val="nil"/>
              <w:left w:val="nil"/>
              <w:bottom w:val="nil"/>
              <w:right w:val="single" w:sz="8"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en-US"/>
              </w:rPr>
              <w:t>Разом по главах 1-7:</w:t>
            </w:r>
          </w:p>
        </w:tc>
        <w:tc>
          <w:tcPr>
            <w:tcW w:w="1418"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210,442</w:t>
            </w:r>
          </w:p>
        </w:tc>
        <w:tc>
          <w:tcPr>
            <w:tcW w:w="1418"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 xml:space="preserve">  -    </w:t>
            </w:r>
          </w:p>
        </w:tc>
        <w:tc>
          <w:tcPr>
            <w:tcW w:w="1418" w:type="dxa"/>
            <w:gridSpan w:val="3"/>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210,442</w:t>
            </w:r>
          </w:p>
        </w:tc>
      </w:tr>
      <w:tr w:rsidR="009E027F" w:rsidTr="00E53A13">
        <w:tc>
          <w:tcPr>
            <w:tcW w:w="680" w:type="dxa"/>
            <w:gridSpan w:val="2"/>
            <w:tcBorders>
              <w:top w:val="nil"/>
              <w:left w:val="single" w:sz="8" w:space="0" w:color="auto"/>
              <w:bottom w:val="nil"/>
              <w:right w:val="single" w:sz="8"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701"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6804" w:type="dxa"/>
            <w:gridSpan w:val="7"/>
            <w:tcBorders>
              <w:top w:val="nil"/>
              <w:left w:val="nil"/>
              <w:bottom w:val="nil"/>
              <w:right w:val="single" w:sz="8"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en-US"/>
              </w:rPr>
              <w:t>Разом по главах 1-8:</w:t>
            </w:r>
          </w:p>
        </w:tc>
        <w:tc>
          <w:tcPr>
            <w:tcW w:w="1418"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210,442</w:t>
            </w:r>
          </w:p>
        </w:tc>
        <w:tc>
          <w:tcPr>
            <w:tcW w:w="1418"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 xml:space="preserve">  -    </w:t>
            </w:r>
          </w:p>
        </w:tc>
        <w:tc>
          <w:tcPr>
            <w:tcW w:w="1418" w:type="dxa"/>
            <w:gridSpan w:val="3"/>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210,442</w:t>
            </w:r>
          </w:p>
        </w:tc>
      </w:tr>
      <w:tr w:rsidR="009E027F" w:rsidTr="00E53A13">
        <w:tc>
          <w:tcPr>
            <w:tcW w:w="680" w:type="dxa"/>
            <w:gridSpan w:val="2"/>
            <w:tcBorders>
              <w:top w:val="nil"/>
              <w:left w:val="single" w:sz="8" w:space="0" w:color="auto"/>
              <w:bottom w:val="nil"/>
              <w:right w:val="single" w:sz="8"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701"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6804" w:type="dxa"/>
            <w:gridSpan w:val="7"/>
            <w:tcBorders>
              <w:top w:val="nil"/>
              <w:left w:val="nil"/>
              <w:bottom w:val="nil"/>
              <w:right w:val="single" w:sz="8"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en-US"/>
              </w:rPr>
              <w:t>Разом по главах 1-9:</w:t>
            </w:r>
          </w:p>
        </w:tc>
        <w:tc>
          <w:tcPr>
            <w:tcW w:w="1418"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210,442</w:t>
            </w:r>
          </w:p>
        </w:tc>
        <w:tc>
          <w:tcPr>
            <w:tcW w:w="1418"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 xml:space="preserve">  -    </w:t>
            </w:r>
          </w:p>
        </w:tc>
        <w:tc>
          <w:tcPr>
            <w:tcW w:w="1418" w:type="dxa"/>
            <w:gridSpan w:val="3"/>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210,442</w:t>
            </w:r>
          </w:p>
        </w:tc>
      </w:tr>
      <w:tr w:rsidR="009E027F" w:rsidTr="00E53A13">
        <w:tc>
          <w:tcPr>
            <w:tcW w:w="680" w:type="dxa"/>
            <w:gridSpan w:val="2"/>
            <w:tcBorders>
              <w:top w:val="nil"/>
              <w:left w:val="single" w:sz="8" w:space="0" w:color="auto"/>
              <w:bottom w:val="nil"/>
              <w:right w:val="single" w:sz="8"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 xml:space="preserve">  </w:t>
            </w:r>
          </w:p>
        </w:tc>
        <w:tc>
          <w:tcPr>
            <w:tcW w:w="1701" w:type="dxa"/>
            <w:gridSpan w:val="2"/>
            <w:tcBorders>
              <w:top w:val="nil"/>
              <w:left w:val="single" w:sz="8" w:space="0" w:color="auto"/>
              <w:bottom w:val="nil"/>
              <w:right w:val="single" w:sz="8"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6804" w:type="dxa"/>
            <w:gridSpan w:val="7"/>
            <w:tcBorders>
              <w:top w:val="nil"/>
              <w:left w:val="nil"/>
              <w:bottom w:val="nil"/>
              <w:right w:val="single" w:sz="8" w:space="0" w:color="auto"/>
            </w:tcBorders>
          </w:tcPr>
          <w:p w:rsidR="009E027F" w:rsidRDefault="009E027F" w:rsidP="00E53A13">
            <w:pPr>
              <w:keepLines/>
              <w:autoSpaceDE w:val="0"/>
              <w:autoSpaceDN w:val="0"/>
              <w:spacing w:after="0" w:line="240" w:lineRule="auto"/>
              <w:rPr>
                <w:rFonts w:ascii="Arial" w:hAnsi="Arial" w:cs="Arial"/>
                <w:b/>
                <w:bCs/>
                <w:spacing w:val="-3"/>
                <w:sz w:val="20"/>
                <w:szCs w:val="20"/>
                <w:lang w:val="en-US"/>
              </w:rPr>
            </w:pP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en-US"/>
              </w:rPr>
              <w:t>Глава 10. Утримання служби замовника</w:t>
            </w:r>
          </w:p>
        </w:tc>
        <w:tc>
          <w:tcPr>
            <w:tcW w:w="1418"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418" w:type="dxa"/>
            <w:gridSpan w:val="2"/>
            <w:tcBorders>
              <w:top w:val="nil"/>
              <w:left w:val="single" w:sz="8" w:space="0" w:color="auto"/>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418" w:type="dxa"/>
            <w:gridSpan w:val="4"/>
            <w:tcBorders>
              <w:top w:val="nil"/>
              <w:left w:val="single" w:sz="8" w:space="0" w:color="auto"/>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418" w:type="dxa"/>
            <w:gridSpan w:val="3"/>
            <w:tcBorders>
              <w:top w:val="nil"/>
              <w:left w:val="single" w:sz="8"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680" w:type="dxa"/>
            <w:gridSpan w:val="2"/>
            <w:tcBorders>
              <w:top w:val="nil"/>
              <w:left w:val="single" w:sz="8" w:space="0" w:color="auto"/>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2</w:t>
            </w:r>
          </w:p>
        </w:tc>
        <w:tc>
          <w:tcPr>
            <w:tcW w:w="1701" w:type="dxa"/>
            <w:gridSpan w:val="2"/>
            <w:tcBorders>
              <w:top w:val="nil"/>
              <w:left w:val="nil"/>
              <w:bottom w:val="nil"/>
              <w:right w:val="single" w:sz="8" w:space="0" w:color="auto"/>
            </w:tcBorders>
          </w:tcPr>
          <w:p w:rsidR="009E027F" w:rsidRPr="006C1F8B" w:rsidRDefault="009E027F" w:rsidP="00E53A13">
            <w:pPr>
              <w:keepLines/>
              <w:autoSpaceDE w:val="0"/>
              <w:autoSpaceDN w:val="0"/>
              <w:spacing w:after="0" w:line="240" w:lineRule="auto"/>
              <w:jc w:val="center"/>
              <w:rPr>
                <w:rFonts w:ascii="Arial" w:hAnsi="Arial" w:cs="Arial"/>
                <w:spacing w:val="-3"/>
                <w:sz w:val="20"/>
                <w:szCs w:val="20"/>
              </w:rPr>
            </w:pPr>
            <w:r w:rsidRPr="006C1F8B">
              <w:rPr>
                <w:rFonts w:ascii="Arial" w:hAnsi="Arial" w:cs="Arial"/>
                <w:spacing w:val="-3"/>
                <w:sz w:val="20"/>
                <w:szCs w:val="20"/>
              </w:rPr>
              <w:t>ДСТУ Б Д.1.1-</w:t>
            </w:r>
          </w:p>
          <w:p w:rsidR="009E027F" w:rsidRPr="006C1F8B" w:rsidRDefault="009E027F" w:rsidP="00E53A13">
            <w:pPr>
              <w:keepLines/>
              <w:autoSpaceDE w:val="0"/>
              <w:autoSpaceDN w:val="0"/>
              <w:spacing w:after="0" w:line="240" w:lineRule="auto"/>
              <w:jc w:val="center"/>
              <w:rPr>
                <w:rFonts w:ascii="Arial" w:hAnsi="Arial" w:cs="Arial"/>
                <w:spacing w:val="-3"/>
                <w:sz w:val="20"/>
                <w:szCs w:val="20"/>
              </w:rPr>
            </w:pPr>
            <w:r w:rsidRPr="006C1F8B">
              <w:rPr>
                <w:rFonts w:ascii="Arial" w:hAnsi="Arial" w:cs="Arial"/>
                <w:spacing w:val="-3"/>
                <w:sz w:val="20"/>
                <w:szCs w:val="20"/>
              </w:rPr>
              <w:t>1:2013 Дод. К</w:t>
            </w:r>
          </w:p>
          <w:p w:rsidR="009E027F" w:rsidRDefault="009E027F" w:rsidP="00E53A13">
            <w:pPr>
              <w:keepLines/>
              <w:autoSpaceDE w:val="0"/>
              <w:autoSpaceDN w:val="0"/>
              <w:spacing w:after="0" w:line="240" w:lineRule="auto"/>
              <w:jc w:val="center"/>
              <w:rPr>
                <w:rFonts w:ascii="Arial" w:hAnsi="Arial" w:cs="Arial"/>
                <w:sz w:val="20"/>
                <w:szCs w:val="20"/>
              </w:rPr>
            </w:pPr>
            <w:r w:rsidRPr="006C1F8B">
              <w:rPr>
                <w:rFonts w:ascii="Arial" w:hAnsi="Arial" w:cs="Arial"/>
                <w:spacing w:val="-3"/>
                <w:sz w:val="20"/>
                <w:szCs w:val="20"/>
              </w:rPr>
              <w:t>п.45</w:t>
            </w:r>
          </w:p>
        </w:tc>
        <w:tc>
          <w:tcPr>
            <w:tcW w:w="6804" w:type="dxa"/>
            <w:gridSpan w:val="7"/>
            <w:tcBorders>
              <w:top w:val="nil"/>
              <w:left w:val="nil"/>
              <w:bottom w:val="nil"/>
              <w:right w:val="single" w:sz="8" w:space="0" w:color="auto"/>
            </w:tcBorders>
          </w:tcPr>
          <w:p w:rsidR="009E027F" w:rsidRDefault="009E027F" w:rsidP="00E53A13">
            <w:pPr>
              <w:keepLines/>
              <w:autoSpaceDE w:val="0"/>
              <w:autoSpaceDN w:val="0"/>
              <w:spacing w:after="0" w:line="240" w:lineRule="auto"/>
              <w:rPr>
                <w:rFonts w:ascii="Arial" w:hAnsi="Arial" w:cs="Arial"/>
                <w:sz w:val="20"/>
                <w:szCs w:val="20"/>
              </w:rPr>
            </w:pPr>
            <w:r w:rsidRPr="006C1F8B">
              <w:rPr>
                <w:rFonts w:ascii="Arial" w:hAnsi="Arial" w:cs="Arial"/>
                <w:spacing w:val="-3"/>
                <w:sz w:val="20"/>
                <w:szCs w:val="20"/>
              </w:rPr>
              <w:t>Кошти на утримання служби замовника (1 %)</w:t>
            </w:r>
          </w:p>
        </w:tc>
        <w:tc>
          <w:tcPr>
            <w:tcW w:w="1418"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sidRPr="006C1F8B">
              <w:rPr>
                <w:rFonts w:ascii="Arial" w:hAnsi="Arial" w:cs="Arial"/>
                <w:spacing w:val="-3"/>
                <w:sz w:val="20"/>
                <w:szCs w:val="20"/>
              </w:rPr>
              <w:t xml:space="preserve">  </w:t>
            </w:r>
            <w:r>
              <w:rPr>
                <w:rFonts w:ascii="Arial" w:hAnsi="Arial" w:cs="Arial"/>
                <w:spacing w:val="-3"/>
                <w:sz w:val="20"/>
                <w:szCs w:val="20"/>
                <w:lang w:val="en-US"/>
              </w:rPr>
              <w:t xml:space="preserve">-    </w:t>
            </w:r>
          </w:p>
        </w:tc>
        <w:tc>
          <w:tcPr>
            <w:tcW w:w="1418" w:type="dxa"/>
            <w:gridSpan w:val="2"/>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2,104</w:t>
            </w:r>
          </w:p>
        </w:tc>
        <w:tc>
          <w:tcPr>
            <w:tcW w:w="1418" w:type="dxa"/>
            <w:gridSpan w:val="3"/>
            <w:tcBorders>
              <w:top w:val="nil"/>
              <w:left w:val="nil"/>
              <w:bottom w:val="nil"/>
              <w:right w:val="single" w:sz="8"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2,104</w:t>
            </w:r>
          </w:p>
        </w:tc>
      </w:tr>
      <w:tr w:rsidR="009E027F" w:rsidTr="00E53A13">
        <w:tc>
          <w:tcPr>
            <w:tcW w:w="680" w:type="dxa"/>
            <w:gridSpan w:val="2"/>
            <w:tcBorders>
              <w:top w:val="nil"/>
              <w:left w:val="single" w:sz="8" w:space="0" w:color="auto"/>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1</w:t>
            </w:r>
          </w:p>
        </w:tc>
        <w:tc>
          <w:tcPr>
            <w:tcW w:w="1701"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2</w:t>
            </w:r>
          </w:p>
        </w:tc>
        <w:tc>
          <w:tcPr>
            <w:tcW w:w="6804" w:type="dxa"/>
            <w:gridSpan w:val="7"/>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3</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4</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5</w:t>
            </w:r>
          </w:p>
        </w:tc>
        <w:tc>
          <w:tcPr>
            <w:tcW w:w="1418" w:type="dxa"/>
            <w:gridSpan w:val="4"/>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6</w:t>
            </w:r>
          </w:p>
        </w:tc>
        <w:tc>
          <w:tcPr>
            <w:tcW w:w="1418" w:type="dxa"/>
            <w:gridSpan w:val="3"/>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7</w:t>
            </w:r>
          </w:p>
        </w:tc>
      </w:tr>
      <w:tr w:rsidR="009E027F" w:rsidTr="00E53A13">
        <w:tc>
          <w:tcPr>
            <w:tcW w:w="680" w:type="dxa"/>
            <w:gridSpan w:val="2"/>
            <w:tcBorders>
              <w:top w:val="nil"/>
              <w:left w:val="single" w:sz="8" w:space="0" w:color="auto"/>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3</w:t>
            </w:r>
          </w:p>
        </w:tc>
        <w:tc>
          <w:tcPr>
            <w:tcW w:w="1701"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ДСТУ Б Д.1.1-</w:t>
            </w:r>
          </w:p>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1:2013 Дод. К</w:t>
            </w:r>
          </w:p>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п.46</w:t>
            </w:r>
          </w:p>
        </w:tc>
        <w:tc>
          <w:tcPr>
            <w:tcW w:w="6804" w:type="dxa"/>
            <w:gridSpan w:val="7"/>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Кошти на здійснення технічного нагляду (1,5 %)</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    </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3,157</w:t>
            </w:r>
          </w:p>
        </w:tc>
        <w:tc>
          <w:tcPr>
            <w:tcW w:w="1418" w:type="dxa"/>
            <w:gridSpan w:val="3"/>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3,157</w:t>
            </w:r>
          </w:p>
        </w:tc>
      </w:tr>
      <w:tr w:rsidR="009E027F" w:rsidTr="00E53A13">
        <w:tc>
          <w:tcPr>
            <w:tcW w:w="680" w:type="dxa"/>
            <w:gridSpan w:val="2"/>
            <w:tcBorders>
              <w:top w:val="nil"/>
              <w:left w:val="single" w:sz="8" w:space="0" w:color="auto"/>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sidRPr="00180EA1">
              <w:rPr>
                <w:rFonts w:ascii="Arial" w:hAnsi="Arial" w:cs="Arial"/>
                <w:spacing w:val="-3"/>
                <w:sz w:val="20"/>
                <w:szCs w:val="20"/>
                <w:lang w:val="en-US"/>
              </w:rPr>
              <w:lastRenderedPageBreak/>
              <w:t xml:space="preserve"> </w:t>
            </w:r>
          </w:p>
        </w:tc>
        <w:tc>
          <w:tcPr>
            <w:tcW w:w="1701"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w:t>
            </w:r>
          </w:p>
        </w:tc>
        <w:tc>
          <w:tcPr>
            <w:tcW w:w="6804" w:type="dxa"/>
            <w:gridSpan w:val="7"/>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w:t>
            </w:r>
          </w:p>
        </w:tc>
        <w:tc>
          <w:tcPr>
            <w:tcW w:w="1418" w:type="dxa"/>
            <w:gridSpan w:val="4"/>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w:t>
            </w:r>
          </w:p>
        </w:tc>
        <w:tc>
          <w:tcPr>
            <w:tcW w:w="1418" w:type="dxa"/>
            <w:gridSpan w:val="3"/>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w:t>
            </w:r>
          </w:p>
        </w:tc>
      </w:tr>
      <w:tr w:rsidR="009E027F" w:rsidTr="00E53A13">
        <w:tc>
          <w:tcPr>
            <w:tcW w:w="680" w:type="dxa"/>
            <w:gridSpan w:val="2"/>
            <w:tcBorders>
              <w:top w:val="nil"/>
              <w:left w:val="single" w:sz="8" w:space="0" w:color="auto"/>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sidRPr="00180EA1">
              <w:rPr>
                <w:rFonts w:ascii="Arial" w:hAnsi="Arial" w:cs="Arial"/>
                <w:spacing w:val="-3"/>
                <w:sz w:val="20"/>
                <w:szCs w:val="20"/>
                <w:lang w:val="en-US"/>
              </w:rPr>
              <w:t xml:space="preserve"> </w:t>
            </w:r>
          </w:p>
        </w:tc>
        <w:tc>
          <w:tcPr>
            <w:tcW w:w="1701"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w:t>
            </w:r>
          </w:p>
        </w:tc>
        <w:tc>
          <w:tcPr>
            <w:tcW w:w="6804" w:type="dxa"/>
            <w:gridSpan w:val="7"/>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Разом по главi 10:</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    </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5,261</w:t>
            </w:r>
          </w:p>
        </w:tc>
        <w:tc>
          <w:tcPr>
            <w:tcW w:w="1418" w:type="dxa"/>
            <w:gridSpan w:val="3"/>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5,261</w:t>
            </w:r>
          </w:p>
        </w:tc>
      </w:tr>
      <w:tr w:rsidR="009E027F" w:rsidTr="00E53A13">
        <w:tc>
          <w:tcPr>
            <w:tcW w:w="680" w:type="dxa"/>
            <w:gridSpan w:val="2"/>
            <w:tcBorders>
              <w:top w:val="nil"/>
              <w:left w:val="single" w:sz="8" w:space="0" w:color="auto"/>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 xml:space="preserve">  </w:t>
            </w:r>
          </w:p>
        </w:tc>
        <w:tc>
          <w:tcPr>
            <w:tcW w:w="1701"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w:t>
            </w:r>
          </w:p>
        </w:tc>
        <w:tc>
          <w:tcPr>
            <w:tcW w:w="6804" w:type="dxa"/>
            <w:gridSpan w:val="7"/>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rPr>
            </w:pPr>
          </w:p>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Глава 12. Проектно-вишукувальнi роботи  та авторський нагляд</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w:t>
            </w:r>
          </w:p>
        </w:tc>
        <w:tc>
          <w:tcPr>
            <w:tcW w:w="1418" w:type="dxa"/>
            <w:gridSpan w:val="4"/>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w:t>
            </w:r>
          </w:p>
        </w:tc>
        <w:tc>
          <w:tcPr>
            <w:tcW w:w="1418" w:type="dxa"/>
            <w:gridSpan w:val="3"/>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w:t>
            </w:r>
          </w:p>
        </w:tc>
      </w:tr>
      <w:tr w:rsidR="009E027F" w:rsidTr="00E53A13">
        <w:tc>
          <w:tcPr>
            <w:tcW w:w="680" w:type="dxa"/>
            <w:gridSpan w:val="2"/>
            <w:tcBorders>
              <w:top w:val="nil"/>
              <w:left w:val="single" w:sz="8" w:space="0" w:color="auto"/>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4</w:t>
            </w:r>
          </w:p>
        </w:tc>
        <w:tc>
          <w:tcPr>
            <w:tcW w:w="1701"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ДСТУ Б Д.1.1-</w:t>
            </w:r>
          </w:p>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1:2013 Дод. К п.</w:t>
            </w:r>
          </w:p>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52</w:t>
            </w:r>
          </w:p>
        </w:tc>
        <w:tc>
          <w:tcPr>
            <w:tcW w:w="6804" w:type="dxa"/>
            <w:gridSpan w:val="7"/>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Вартiсть проектних робiт</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    </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3,078</w:t>
            </w:r>
          </w:p>
        </w:tc>
        <w:tc>
          <w:tcPr>
            <w:tcW w:w="1418" w:type="dxa"/>
            <w:gridSpan w:val="3"/>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3,078</w:t>
            </w:r>
          </w:p>
        </w:tc>
      </w:tr>
      <w:tr w:rsidR="009E027F" w:rsidTr="00E53A13">
        <w:tc>
          <w:tcPr>
            <w:tcW w:w="680" w:type="dxa"/>
            <w:gridSpan w:val="2"/>
            <w:tcBorders>
              <w:top w:val="nil"/>
              <w:left w:val="single" w:sz="8" w:space="0" w:color="auto"/>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sidRPr="00180EA1">
              <w:rPr>
                <w:rFonts w:ascii="Arial" w:hAnsi="Arial" w:cs="Arial"/>
                <w:spacing w:val="-3"/>
                <w:sz w:val="20"/>
                <w:szCs w:val="20"/>
                <w:lang w:val="en-US"/>
              </w:rPr>
              <w:t xml:space="preserve"> </w:t>
            </w:r>
          </w:p>
        </w:tc>
        <w:tc>
          <w:tcPr>
            <w:tcW w:w="1701"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w:t>
            </w:r>
          </w:p>
        </w:tc>
        <w:tc>
          <w:tcPr>
            <w:tcW w:w="6804" w:type="dxa"/>
            <w:gridSpan w:val="7"/>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w:t>
            </w:r>
          </w:p>
        </w:tc>
        <w:tc>
          <w:tcPr>
            <w:tcW w:w="1418" w:type="dxa"/>
            <w:gridSpan w:val="4"/>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w:t>
            </w:r>
          </w:p>
        </w:tc>
        <w:tc>
          <w:tcPr>
            <w:tcW w:w="1418" w:type="dxa"/>
            <w:gridSpan w:val="3"/>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w:t>
            </w:r>
          </w:p>
        </w:tc>
      </w:tr>
      <w:tr w:rsidR="009E027F" w:rsidTr="00E53A13">
        <w:tc>
          <w:tcPr>
            <w:tcW w:w="680" w:type="dxa"/>
            <w:gridSpan w:val="2"/>
            <w:tcBorders>
              <w:top w:val="nil"/>
              <w:left w:val="single" w:sz="8" w:space="0" w:color="auto"/>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sidRPr="00180EA1">
              <w:rPr>
                <w:rFonts w:ascii="Arial" w:hAnsi="Arial" w:cs="Arial"/>
                <w:spacing w:val="-3"/>
                <w:sz w:val="20"/>
                <w:szCs w:val="20"/>
                <w:lang w:val="en-US"/>
              </w:rPr>
              <w:t xml:space="preserve"> </w:t>
            </w:r>
          </w:p>
        </w:tc>
        <w:tc>
          <w:tcPr>
            <w:tcW w:w="1701"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w:t>
            </w:r>
          </w:p>
        </w:tc>
        <w:tc>
          <w:tcPr>
            <w:tcW w:w="6804" w:type="dxa"/>
            <w:gridSpan w:val="7"/>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Разом по главi 12:</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    </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3,078</w:t>
            </w:r>
          </w:p>
        </w:tc>
        <w:tc>
          <w:tcPr>
            <w:tcW w:w="1418" w:type="dxa"/>
            <w:gridSpan w:val="3"/>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3,078</w:t>
            </w:r>
          </w:p>
        </w:tc>
      </w:tr>
      <w:tr w:rsidR="009E027F" w:rsidTr="00E53A13">
        <w:tc>
          <w:tcPr>
            <w:tcW w:w="680" w:type="dxa"/>
            <w:gridSpan w:val="2"/>
            <w:tcBorders>
              <w:top w:val="nil"/>
              <w:left w:val="single" w:sz="8" w:space="0" w:color="auto"/>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sidRPr="00180EA1">
              <w:rPr>
                <w:rFonts w:ascii="Arial" w:hAnsi="Arial" w:cs="Arial"/>
                <w:spacing w:val="-3"/>
                <w:sz w:val="20"/>
                <w:szCs w:val="20"/>
                <w:lang w:val="en-US"/>
              </w:rPr>
              <w:t xml:space="preserve"> </w:t>
            </w:r>
          </w:p>
        </w:tc>
        <w:tc>
          <w:tcPr>
            <w:tcW w:w="1701"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w:t>
            </w:r>
          </w:p>
        </w:tc>
        <w:tc>
          <w:tcPr>
            <w:tcW w:w="6804" w:type="dxa"/>
            <w:gridSpan w:val="7"/>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Разом по главах 1-12:</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210,442</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8,339</w:t>
            </w:r>
          </w:p>
        </w:tc>
        <w:tc>
          <w:tcPr>
            <w:tcW w:w="1418" w:type="dxa"/>
            <w:gridSpan w:val="3"/>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218,781</w:t>
            </w:r>
          </w:p>
        </w:tc>
      </w:tr>
      <w:tr w:rsidR="009E027F" w:rsidTr="00E53A13">
        <w:tc>
          <w:tcPr>
            <w:tcW w:w="680" w:type="dxa"/>
            <w:gridSpan w:val="2"/>
            <w:tcBorders>
              <w:top w:val="nil"/>
              <w:left w:val="single" w:sz="8" w:space="0" w:color="auto"/>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sidRPr="00180EA1">
              <w:rPr>
                <w:rFonts w:ascii="Arial" w:hAnsi="Arial" w:cs="Arial"/>
                <w:spacing w:val="-3"/>
                <w:sz w:val="20"/>
                <w:szCs w:val="20"/>
                <w:lang w:val="en-US"/>
              </w:rPr>
              <w:t xml:space="preserve"> </w:t>
            </w:r>
          </w:p>
        </w:tc>
        <w:tc>
          <w:tcPr>
            <w:tcW w:w="1701"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ДСТУ Б Д.1.1-</w:t>
            </w:r>
          </w:p>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1:2013 п.5.8.16</w:t>
            </w:r>
          </w:p>
        </w:tc>
        <w:tc>
          <w:tcPr>
            <w:tcW w:w="6804" w:type="dxa"/>
            <w:gridSpan w:val="7"/>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Кошторисний прибуток (П)</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6,914</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 xml:space="preserve">  -    </w:t>
            </w:r>
          </w:p>
        </w:tc>
        <w:tc>
          <w:tcPr>
            <w:tcW w:w="1418" w:type="dxa"/>
            <w:gridSpan w:val="3"/>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6,914</w:t>
            </w:r>
          </w:p>
        </w:tc>
      </w:tr>
      <w:tr w:rsidR="009E027F" w:rsidTr="00E53A13">
        <w:tc>
          <w:tcPr>
            <w:tcW w:w="680" w:type="dxa"/>
            <w:gridSpan w:val="2"/>
            <w:tcBorders>
              <w:top w:val="nil"/>
              <w:left w:val="single" w:sz="8" w:space="0" w:color="auto"/>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sidRPr="00180EA1">
              <w:rPr>
                <w:rFonts w:ascii="Arial" w:hAnsi="Arial" w:cs="Arial"/>
                <w:spacing w:val="-3"/>
                <w:sz w:val="20"/>
                <w:szCs w:val="20"/>
                <w:lang w:val="en-US"/>
              </w:rPr>
              <w:t xml:space="preserve"> </w:t>
            </w:r>
          </w:p>
        </w:tc>
        <w:tc>
          <w:tcPr>
            <w:tcW w:w="1701"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ДСТУ Б Д.1.1-</w:t>
            </w:r>
          </w:p>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1:2013 п.5.8.16</w:t>
            </w:r>
          </w:p>
        </w:tc>
        <w:tc>
          <w:tcPr>
            <w:tcW w:w="6804" w:type="dxa"/>
            <w:gridSpan w:val="7"/>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Кошти на покриття адміністративних витрат будівельних</w:t>
            </w:r>
          </w:p>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організацій (АВ)</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    </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1,251</w:t>
            </w:r>
          </w:p>
        </w:tc>
        <w:tc>
          <w:tcPr>
            <w:tcW w:w="1418" w:type="dxa"/>
            <w:gridSpan w:val="3"/>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1,251</w:t>
            </w:r>
          </w:p>
        </w:tc>
      </w:tr>
      <w:tr w:rsidR="009E027F" w:rsidTr="00E53A13">
        <w:tc>
          <w:tcPr>
            <w:tcW w:w="680" w:type="dxa"/>
            <w:gridSpan w:val="2"/>
            <w:tcBorders>
              <w:top w:val="nil"/>
              <w:left w:val="single" w:sz="8" w:space="0" w:color="auto"/>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sidRPr="00180EA1">
              <w:rPr>
                <w:rFonts w:ascii="Arial" w:hAnsi="Arial" w:cs="Arial"/>
                <w:spacing w:val="-3"/>
                <w:sz w:val="20"/>
                <w:szCs w:val="20"/>
                <w:lang w:val="en-US"/>
              </w:rPr>
              <w:t xml:space="preserve"> </w:t>
            </w:r>
          </w:p>
        </w:tc>
        <w:tc>
          <w:tcPr>
            <w:tcW w:w="1701"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ДСТУ Б Д.1.1-</w:t>
            </w:r>
          </w:p>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1:2013 п.5.8.16</w:t>
            </w:r>
          </w:p>
        </w:tc>
        <w:tc>
          <w:tcPr>
            <w:tcW w:w="6804" w:type="dxa"/>
            <w:gridSpan w:val="7"/>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Кошти на покриття ризику всiх учасникiв будiвництва</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5,051</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0,200</w:t>
            </w:r>
          </w:p>
        </w:tc>
        <w:tc>
          <w:tcPr>
            <w:tcW w:w="1418" w:type="dxa"/>
            <w:gridSpan w:val="3"/>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5,251</w:t>
            </w:r>
          </w:p>
        </w:tc>
      </w:tr>
      <w:tr w:rsidR="009E027F" w:rsidTr="00E53A13">
        <w:tc>
          <w:tcPr>
            <w:tcW w:w="680" w:type="dxa"/>
            <w:gridSpan w:val="2"/>
            <w:tcBorders>
              <w:top w:val="nil"/>
              <w:left w:val="single" w:sz="8" w:space="0" w:color="auto"/>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sidRPr="00180EA1">
              <w:rPr>
                <w:rFonts w:ascii="Arial" w:hAnsi="Arial" w:cs="Arial"/>
                <w:spacing w:val="-3"/>
                <w:sz w:val="20"/>
                <w:szCs w:val="20"/>
                <w:lang w:val="en-US"/>
              </w:rPr>
              <w:t xml:space="preserve"> </w:t>
            </w:r>
          </w:p>
        </w:tc>
        <w:tc>
          <w:tcPr>
            <w:tcW w:w="1701"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w:t>
            </w:r>
          </w:p>
        </w:tc>
        <w:tc>
          <w:tcPr>
            <w:tcW w:w="6804" w:type="dxa"/>
            <w:gridSpan w:val="7"/>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Разом</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222,407</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9,790</w:t>
            </w:r>
          </w:p>
        </w:tc>
        <w:tc>
          <w:tcPr>
            <w:tcW w:w="1418" w:type="dxa"/>
            <w:gridSpan w:val="3"/>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232,197</w:t>
            </w:r>
          </w:p>
        </w:tc>
      </w:tr>
      <w:tr w:rsidR="009E027F" w:rsidTr="00E53A13">
        <w:tc>
          <w:tcPr>
            <w:tcW w:w="680" w:type="dxa"/>
            <w:gridSpan w:val="2"/>
            <w:tcBorders>
              <w:top w:val="nil"/>
              <w:left w:val="single" w:sz="8" w:space="0" w:color="auto"/>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sidRPr="00180EA1">
              <w:rPr>
                <w:rFonts w:ascii="Arial" w:hAnsi="Arial" w:cs="Arial"/>
                <w:spacing w:val="-3"/>
                <w:sz w:val="20"/>
                <w:szCs w:val="20"/>
                <w:lang w:val="en-US"/>
              </w:rPr>
              <w:t xml:space="preserve"> </w:t>
            </w:r>
          </w:p>
        </w:tc>
        <w:tc>
          <w:tcPr>
            <w:tcW w:w="1701"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ДСТУ Б Д.1.1-</w:t>
            </w:r>
          </w:p>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1:2013 п.5.8.16</w:t>
            </w:r>
          </w:p>
        </w:tc>
        <w:tc>
          <w:tcPr>
            <w:tcW w:w="6804" w:type="dxa"/>
            <w:gridSpan w:val="7"/>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Податок на додану вартість</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    </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46,439</w:t>
            </w:r>
          </w:p>
        </w:tc>
        <w:tc>
          <w:tcPr>
            <w:tcW w:w="1418" w:type="dxa"/>
            <w:gridSpan w:val="3"/>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46,439</w:t>
            </w:r>
          </w:p>
        </w:tc>
      </w:tr>
      <w:tr w:rsidR="009E027F" w:rsidTr="00E53A13">
        <w:tc>
          <w:tcPr>
            <w:tcW w:w="680" w:type="dxa"/>
            <w:gridSpan w:val="2"/>
            <w:tcBorders>
              <w:top w:val="nil"/>
              <w:left w:val="single" w:sz="8" w:space="0" w:color="auto"/>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sidRPr="00180EA1">
              <w:rPr>
                <w:rFonts w:ascii="Arial" w:hAnsi="Arial" w:cs="Arial"/>
                <w:spacing w:val="-3"/>
                <w:sz w:val="20"/>
                <w:szCs w:val="20"/>
                <w:lang w:val="en-US"/>
              </w:rPr>
              <w:t xml:space="preserve"> </w:t>
            </w:r>
          </w:p>
        </w:tc>
        <w:tc>
          <w:tcPr>
            <w:tcW w:w="1701"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w:t>
            </w:r>
          </w:p>
        </w:tc>
        <w:tc>
          <w:tcPr>
            <w:tcW w:w="6804" w:type="dxa"/>
            <w:gridSpan w:val="7"/>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Всього по зведеному кошторисному розрахунку</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222,407</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 xml:space="preserve">  -    </w:t>
            </w:r>
          </w:p>
        </w:tc>
        <w:tc>
          <w:tcPr>
            <w:tcW w:w="1418" w:type="dxa"/>
            <w:gridSpan w:val="4"/>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56,229</w:t>
            </w:r>
          </w:p>
        </w:tc>
        <w:tc>
          <w:tcPr>
            <w:tcW w:w="1418" w:type="dxa"/>
            <w:gridSpan w:val="3"/>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278,636</w:t>
            </w:r>
          </w:p>
        </w:tc>
      </w:tr>
      <w:tr w:rsidR="009E027F" w:rsidTr="00E53A13">
        <w:tc>
          <w:tcPr>
            <w:tcW w:w="680" w:type="dxa"/>
            <w:gridSpan w:val="2"/>
            <w:tcBorders>
              <w:top w:val="nil"/>
              <w:left w:val="single" w:sz="8" w:space="0" w:color="auto"/>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sidRPr="00180EA1">
              <w:rPr>
                <w:rFonts w:ascii="Arial" w:hAnsi="Arial" w:cs="Arial"/>
                <w:spacing w:val="-3"/>
                <w:sz w:val="20"/>
                <w:szCs w:val="20"/>
                <w:lang w:val="en-US"/>
              </w:rPr>
              <w:t xml:space="preserve"> </w:t>
            </w:r>
          </w:p>
        </w:tc>
        <w:tc>
          <w:tcPr>
            <w:tcW w:w="1701"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w:t>
            </w:r>
          </w:p>
        </w:tc>
        <w:tc>
          <w:tcPr>
            <w:tcW w:w="6804" w:type="dxa"/>
            <w:gridSpan w:val="7"/>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rPr>
            </w:pPr>
            <w:r w:rsidRPr="00180EA1">
              <w:rPr>
                <w:rFonts w:ascii="Arial" w:hAnsi="Arial" w:cs="Arial"/>
                <w:spacing w:val="-3"/>
                <w:sz w:val="20"/>
                <w:szCs w:val="20"/>
              </w:rPr>
              <w:t xml:space="preserve"> </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rPr>
            </w:pPr>
            <w:r w:rsidRPr="00180EA1">
              <w:rPr>
                <w:rFonts w:ascii="Arial" w:hAnsi="Arial" w:cs="Arial"/>
                <w:spacing w:val="-3"/>
                <w:sz w:val="20"/>
                <w:szCs w:val="20"/>
              </w:rPr>
              <w:t xml:space="preserve"> </w:t>
            </w:r>
          </w:p>
        </w:tc>
        <w:tc>
          <w:tcPr>
            <w:tcW w:w="1418" w:type="dxa"/>
            <w:gridSpan w:val="2"/>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sidRPr="00180EA1">
              <w:rPr>
                <w:rFonts w:ascii="Arial" w:hAnsi="Arial" w:cs="Arial"/>
                <w:spacing w:val="-3"/>
                <w:sz w:val="20"/>
                <w:szCs w:val="20"/>
                <w:lang w:val="en-US"/>
              </w:rPr>
              <w:t xml:space="preserve"> </w:t>
            </w:r>
          </w:p>
        </w:tc>
        <w:tc>
          <w:tcPr>
            <w:tcW w:w="1418" w:type="dxa"/>
            <w:gridSpan w:val="4"/>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sidRPr="00180EA1">
              <w:rPr>
                <w:rFonts w:ascii="Arial" w:hAnsi="Arial" w:cs="Arial"/>
                <w:spacing w:val="-3"/>
                <w:sz w:val="20"/>
                <w:szCs w:val="20"/>
                <w:lang w:val="en-US"/>
              </w:rPr>
              <w:t xml:space="preserve"> </w:t>
            </w:r>
          </w:p>
        </w:tc>
        <w:tc>
          <w:tcPr>
            <w:tcW w:w="1418" w:type="dxa"/>
            <w:gridSpan w:val="3"/>
            <w:tcBorders>
              <w:top w:val="nil"/>
              <w:left w:val="nil"/>
              <w:bottom w:val="nil"/>
              <w:right w:val="single" w:sz="8"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en-US"/>
              </w:rPr>
            </w:pPr>
            <w:r w:rsidRPr="00180EA1">
              <w:rPr>
                <w:rFonts w:ascii="Arial" w:hAnsi="Arial" w:cs="Arial"/>
                <w:spacing w:val="-3"/>
                <w:sz w:val="20"/>
                <w:szCs w:val="20"/>
                <w:lang w:val="en-US"/>
              </w:rPr>
              <w:t xml:space="preserve"> </w:t>
            </w:r>
          </w:p>
        </w:tc>
      </w:tr>
      <w:tr w:rsidR="009E027F" w:rsidTr="00E53A13">
        <w:tc>
          <w:tcPr>
            <w:tcW w:w="14857" w:type="dxa"/>
            <w:gridSpan w:val="22"/>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 xml:space="preserve">  </w:t>
            </w:r>
          </w:p>
        </w:tc>
      </w:tr>
      <w:tr w:rsidR="009E027F" w:rsidTr="00E53A13">
        <w:tc>
          <w:tcPr>
            <w:tcW w:w="3175" w:type="dxa"/>
            <w:gridSpan w:val="6"/>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Керівник проектної організації </w:t>
            </w:r>
          </w:p>
        </w:tc>
        <w:tc>
          <w:tcPr>
            <w:tcW w:w="3119"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__________________________</w:t>
            </w:r>
          </w:p>
        </w:tc>
        <w:tc>
          <w:tcPr>
            <w:tcW w:w="8563" w:type="dxa"/>
            <w:gridSpan w:val="15"/>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w:t>
            </w:r>
          </w:p>
        </w:tc>
      </w:tr>
      <w:tr w:rsidR="009E027F" w:rsidTr="00E53A13">
        <w:tc>
          <w:tcPr>
            <w:tcW w:w="3175" w:type="dxa"/>
            <w:gridSpan w:val="6"/>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3119"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8563" w:type="dxa"/>
            <w:gridSpan w:val="15"/>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3175" w:type="dxa"/>
            <w:gridSpan w:val="6"/>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Головний інженер проекту</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(Головний архітектор проекту)</w:t>
            </w:r>
          </w:p>
        </w:tc>
        <w:tc>
          <w:tcPr>
            <w:tcW w:w="3119"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__________________________</w:t>
            </w:r>
          </w:p>
        </w:tc>
        <w:tc>
          <w:tcPr>
            <w:tcW w:w="8563" w:type="dxa"/>
            <w:gridSpan w:val="15"/>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w:t>
            </w:r>
          </w:p>
        </w:tc>
      </w:tr>
      <w:tr w:rsidR="009E027F" w:rsidTr="00E53A13">
        <w:tc>
          <w:tcPr>
            <w:tcW w:w="3175" w:type="dxa"/>
            <w:gridSpan w:val="6"/>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3119"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8563" w:type="dxa"/>
            <w:gridSpan w:val="15"/>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c>
          <w:tcPr>
            <w:tcW w:w="3175" w:type="dxa"/>
            <w:gridSpan w:val="6"/>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Керівник   відділу </w:t>
            </w:r>
          </w:p>
        </w:tc>
        <w:tc>
          <w:tcPr>
            <w:tcW w:w="3119"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__________________________</w:t>
            </w:r>
          </w:p>
        </w:tc>
        <w:tc>
          <w:tcPr>
            <w:tcW w:w="8563" w:type="dxa"/>
            <w:gridSpan w:val="15"/>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rPr>
              <w:t xml:space="preserve"> </w:t>
            </w:r>
          </w:p>
        </w:tc>
      </w:tr>
    </w:tbl>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tbl>
      <w:tblPr>
        <w:tblW w:w="15198" w:type="dxa"/>
        <w:jc w:val="center"/>
        <w:tblLayout w:type="fixed"/>
        <w:tblCellMar>
          <w:left w:w="28" w:type="dxa"/>
          <w:right w:w="28" w:type="dxa"/>
        </w:tblCellMar>
        <w:tblLook w:val="0000"/>
      </w:tblPr>
      <w:tblGrid>
        <w:gridCol w:w="197"/>
        <w:gridCol w:w="257"/>
        <w:gridCol w:w="1247"/>
        <w:gridCol w:w="4253"/>
        <w:gridCol w:w="964"/>
        <w:gridCol w:w="650"/>
        <w:gridCol w:w="314"/>
        <w:gridCol w:w="1021"/>
        <w:gridCol w:w="83"/>
        <w:gridCol w:w="938"/>
        <w:gridCol w:w="1021"/>
        <w:gridCol w:w="1021"/>
        <w:gridCol w:w="422"/>
        <w:gridCol w:w="599"/>
        <w:gridCol w:w="819"/>
        <w:gridCol w:w="202"/>
        <w:gridCol w:w="1021"/>
        <w:gridCol w:w="53"/>
        <w:gridCol w:w="116"/>
      </w:tblGrid>
      <w:tr w:rsidR="009E027F" w:rsidTr="00E53A13">
        <w:trPr>
          <w:gridAfter w:val="2"/>
          <w:wAfter w:w="169" w:type="dxa"/>
          <w:jc w:val="center"/>
        </w:trPr>
        <w:tc>
          <w:tcPr>
            <w:tcW w:w="15029" w:type="dxa"/>
            <w:gridSpan w:val="17"/>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b/>
                <w:bCs/>
                <w:spacing w:val="-3"/>
                <w:sz w:val="20"/>
                <w:szCs w:val="20"/>
                <w:lang w:val="uk-UA"/>
              </w:rPr>
              <w:t>Форма № 1</w:t>
            </w:r>
          </w:p>
        </w:tc>
      </w:tr>
      <w:tr w:rsidR="009E027F" w:rsidTr="00E53A13">
        <w:trPr>
          <w:gridAfter w:val="1"/>
          <w:wAfter w:w="116" w:type="dxa"/>
          <w:jc w:val="center"/>
        </w:trPr>
        <w:tc>
          <w:tcPr>
            <w:tcW w:w="15082" w:type="dxa"/>
            <w:gridSpan w:val="18"/>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Реконструкція мережі водопостачання вул.Геологічна, вул.Гірська (Раскової) пров. Високий м. Слов’янськ</w:t>
            </w:r>
          </w:p>
        </w:tc>
      </w:tr>
      <w:tr w:rsidR="009E027F" w:rsidTr="00E53A13">
        <w:trPr>
          <w:gridAfter w:val="1"/>
          <w:wAfter w:w="116" w:type="dxa"/>
          <w:jc w:val="center"/>
        </w:trPr>
        <w:tc>
          <w:tcPr>
            <w:tcW w:w="15082" w:type="dxa"/>
            <w:gridSpan w:val="18"/>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ТЗ</w:t>
            </w:r>
          </w:p>
        </w:tc>
      </w:tr>
      <w:tr w:rsidR="009E027F" w:rsidTr="00E53A13">
        <w:trPr>
          <w:gridAfter w:val="1"/>
          <w:wAfter w:w="116" w:type="dxa"/>
          <w:jc w:val="center"/>
        </w:trPr>
        <w:tc>
          <w:tcPr>
            <w:tcW w:w="15082" w:type="dxa"/>
            <w:gridSpan w:val="18"/>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rPr>
          <w:gridAfter w:val="1"/>
          <w:wAfter w:w="116" w:type="dxa"/>
          <w:jc w:val="center"/>
        </w:trPr>
        <w:tc>
          <w:tcPr>
            <w:tcW w:w="15082" w:type="dxa"/>
            <w:gridSpan w:val="18"/>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b/>
                <w:bCs/>
                <w:spacing w:val="-3"/>
                <w:sz w:val="24"/>
                <w:szCs w:val="24"/>
                <w:lang w:val="uk-UA"/>
              </w:rPr>
              <w:t>Локальний кошторис на будівельні роботи № 2-1-1</w:t>
            </w:r>
          </w:p>
        </w:tc>
      </w:tr>
      <w:tr w:rsidR="009E027F" w:rsidTr="00E53A13">
        <w:trPr>
          <w:gridAfter w:val="1"/>
          <w:wAfter w:w="116" w:type="dxa"/>
          <w:jc w:val="center"/>
        </w:trPr>
        <w:tc>
          <w:tcPr>
            <w:tcW w:w="15082" w:type="dxa"/>
            <w:gridSpan w:val="18"/>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b/>
                <w:bCs/>
                <w:spacing w:val="-3"/>
                <w:sz w:val="20"/>
                <w:szCs w:val="20"/>
                <w:lang w:val="uk-UA"/>
              </w:rPr>
              <w:t xml:space="preserve">на Реконструкцію мережі водопостачання </w:t>
            </w:r>
          </w:p>
        </w:tc>
      </w:tr>
      <w:tr w:rsidR="009E027F" w:rsidTr="00E53A13">
        <w:trPr>
          <w:gridAfter w:val="1"/>
          <w:wAfter w:w="116" w:type="dxa"/>
          <w:jc w:val="center"/>
        </w:trPr>
        <w:tc>
          <w:tcPr>
            <w:tcW w:w="15082" w:type="dxa"/>
            <w:gridSpan w:val="18"/>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b/>
                <w:bCs/>
                <w:spacing w:val="-3"/>
                <w:sz w:val="20"/>
                <w:szCs w:val="20"/>
                <w:lang w:val="uk-UA"/>
              </w:rPr>
              <w:t>Реконструкція мережі водопостачання вул.Геологічна, вул.Гірська (Раскової) пров. Високий м. Слов’янськ</w:t>
            </w:r>
          </w:p>
        </w:tc>
      </w:tr>
      <w:tr w:rsidR="009E027F" w:rsidTr="00E53A13">
        <w:trPr>
          <w:gridAfter w:val="1"/>
          <w:wAfter w:w="116" w:type="dxa"/>
          <w:jc w:val="center"/>
        </w:trPr>
        <w:tc>
          <w:tcPr>
            <w:tcW w:w="15082" w:type="dxa"/>
            <w:gridSpan w:val="18"/>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r>
      <w:tr w:rsidR="009E027F" w:rsidTr="00E53A13">
        <w:tblPrEx>
          <w:jc w:val="left"/>
        </w:tblPrEx>
        <w:trPr>
          <w:gridBefore w:val="1"/>
          <w:wBefore w:w="197" w:type="dxa"/>
        </w:trPr>
        <w:tc>
          <w:tcPr>
            <w:tcW w:w="7371" w:type="dxa"/>
            <w:gridSpan w:val="5"/>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lastRenderedPageBreak/>
              <w:t>Основа:</w:t>
            </w:r>
          </w:p>
        </w:tc>
        <w:tc>
          <w:tcPr>
            <w:tcW w:w="1418" w:type="dxa"/>
            <w:gridSpan w:val="3"/>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3402"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Кошторисна вартість</w:t>
            </w:r>
          </w:p>
        </w:tc>
        <w:tc>
          <w:tcPr>
            <w:tcW w:w="1418" w:type="dxa"/>
            <w:gridSpan w:val="2"/>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210,442</w:t>
            </w:r>
          </w:p>
        </w:tc>
        <w:tc>
          <w:tcPr>
            <w:tcW w:w="1392"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тис. грн.</w:t>
            </w:r>
          </w:p>
        </w:tc>
      </w:tr>
      <w:tr w:rsidR="009E027F" w:rsidTr="00E53A13">
        <w:tblPrEx>
          <w:jc w:val="left"/>
        </w:tblPrEx>
        <w:trPr>
          <w:gridBefore w:val="1"/>
          <w:wBefore w:w="197" w:type="dxa"/>
        </w:trPr>
        <w:tc>
          <w:tcPr>
            <w:tcW w:w="7371" w:type="dxa"/>
            <w:gridSpan w:val="5"/>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креслення (специфікації ) № </w:t>
            </w:r>
          </w:p>
        </w:tc>
        <w:tc>
          <w:tcPr>
            <w:tcW w:w="1418" w:type="dxa"/>
            <w:gridSpan w:val="3"/>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3402"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Кошторисна трудомісткість</w:t>
            </w:r>
          </w:p>
        </w:tc>
        <w:tc>
          <w:tcPr>
            <w:tcW w:w="1418" w:type="dxa"/>
            <w:gridSpan w:val="2"/>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1,0167</w:t>
            </w:r>
          </w:p>
        </w:tc>
        <w:tc>
          <w:tcPr>
            <w:tcW w:w="1392"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тис.люд.-год.</w:t>
            </w:r>
          </w:p>
        </w:tc>
      </w:tr>
      <w:tr w:rsidR="009E027F" w:rsidTr="00E53A13">
        <w:tblPrEx>
          <w:jc w:val="left"/>
        </w:tblPrEx>
        <w:trPr>
          <w:gridBefore w:val="1"/>
          <w:wBefore w:w="197" w:type="dxa"/>
        </w:trPr>
        <w:tc>
          <w:tcPr>
            <w:tcW w:w="7371" w:type="dxa"/>
            <w:gridSpan w:val="5"/>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418" w:type="dxa"/>
            <w:gridSpan w:val="3"/>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3402"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Кошторисна заробітна плата</w:t>
            </w:r>
          </w:p>
        </w:tc>
        <w:tc>
          <w:tcPr>
            <w:tcW w:w="1418" w:type="dxa"/>
            <w:gridSpan w:val="2"/>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51,788</w:t>
            </w:r>
          </w:p>
        </w:tc>
        <w:tc>
          <w:tcPr>
            <w:tcW w:w="1392"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тис. грн.</w:t>
            </w:r>
          </w:p>
        </w:tc>
      </w:tr>
      <w:tr w:rsidR="009E027F" w:rsidTr="00E53A13">
        <w:tblPrEx>
          <w:jc w:val="left"/>
        </w:tblPrEx>
        <w:trPr>
          <w:gridBefore w:val="1"/>
          <w:wBefore w:w="197" w:type="dxa"/>
        </w:trPr>
        <w:tc>
          <w:tcPr>
            <w:tcW w:w="7371" w:type="dxa"/>
            <w:gridSpan w:val="5"/>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418" w:type="dxa"/>
            <w:gridSpan w:val="3"/>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3402"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Середній розряд робіт</w:t>
            </w:r>
          </w:p>
        </w:tc>
        <w:tc>
          <w:tcPr>
            <w:tcW w:w="1418" w:type="dxa"/>
            <w:gridSpan w:val="2"/>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3,0</w:t>
            </w:r>
          </w:p>
        </w:tc>
        <w:tc>
          <w:tcPr>
            <w:tcW w:w="1392" w:type="dxa"/>
            <w:gridSpan w:val="4"/>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розряд</w:t>
            </w:r>
          </w:p>
        </w:tc>
      </w:tr>
      <w:tr w:rsidR="009E027F" w:rsidTr="00E53A13">
        <w:trPr>
          <w:gridAfter w:val="1"/>
          <w:wAfter w:w="116" w:type="dxa"/>
          <w:jc w:val="center"/>
        </w:trPr>
        <w:tc>
          <w:tcPr>
            <w:tcW w:w="15082" w:type="dxa"/>
            <w:gridSpan w:val="18"/>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Складений в поточних цінах станом на “4 березня” 2019 р.</w:t>
            </w:r>
          </w:p>
        </w:tc>
      </w:tr>
      <w:tr w:rsidR="009E027F" w:rsidTr="00E53A13">
        <w:trPr>
          <w:gridAfter w:val="2"/>
          <w:wAfter w:w="169" w:type="dxa"/>
          <w:jc w:val="center"/>
        </w:trPr>
        <w:tc>
          <w:tcPr>
            <w:tcW w:w="454" w:type="dxa"/>
            <w:gridSpan w:val="2"/>
            <w:vMerge w:val="restart"/>
            <w:tcBorders>
              <w:top w:val="single" w:sz="12" w:space="0" w:color="auto"/>
              <w:left w:val="single" w:sz="12"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п/п</w:t>
            </w:r>
          </w:p>
        </w:tc>
        <w:tc>
          <w:tcPr>
            <w:tcW w:w="1247" w:type="dxa"/>
            <w:vMerge w:val="restart"/>
            <w:tcBorders>
              <w:top w:val="single" w:sz="12" w:space="0" w:color="auto"/>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Обґрунту-</w:t>
            </w:r>
          </w:p>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вання</w:t>
            </w:r>
          </w:p>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(шифр</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норми)</w:t>
            </w:r>
          </w:p>
        </w:tc>
        <w:tc>
          <w:tcPr>
            <w:tcW w:w="4253" w:type="dxa"/>
            <w:vMerge w:val="restart"/>
            <w:tcBorders>
              <w:top w:val="single" w:sz="12" w:space="0" w:color="auto"/>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Найменування робіт і витрат</w:t>
            </w:r>
          </w:p>
        </w:tc>
        <w:tc>
          <w:tcPr>
            <w:tcW w:w="964" w:type="dxa"/>
            <w:vMerge w:val="restart"/>
            <w:tcBorders>
              <w:top w:val="single" w:sz="12" w:space="0" w:color="auto"/>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Одиниця</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виміру</w:t>
            </w:r>
          </w:p>
        </w:tc>
        <w:tc>
          <w:tcPr>
            <w:tcW w:w="964" w:type="dxa"/>
            <w:gridSpan w:val="2"/>
            <w:vMerge w:val="restart"/>
            <w:tcBorders>
              <w:top w:val="single" w:sz="12" w:space="0" w:color="auto"/>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Кіль-</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кість</w:t>
            </w:r>
          </w:p>
        </w:tc>
        <w:tc>
          <w:tcPr>
            <w:tcW w:w="2042" w:type="dxa"/>
            <w:gridSpan w:val="3"/>
            <w:tcBorders>
              <w:top w:val="single" w:sz="12" w:space="0" w:color="auto"/>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Вартість одиниці,</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грн.</w:t>
            </w:r>
          </w:p>
        </w:tc>
        <w:tc>
          <w:tcPr>
            <w:tcW w:w="3063" w:type="dxa"/>
            <w:gridSpan w:val="4"/>
            <w:tcBorders>
              <w:top w:val="single" w:sz="12" w:space="0" w:color="auto"/>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Загальна вартість, грн.</w:t>
            </w:r>
          </w:p>
        </w:tc>
        <w:tc>
          <w:tcPr>
            <w:tcW w:w="2042" w:type="dxa"/>
            <w:gridSpan w:val="3"/>
            <w:tcBorders>
              <w:top w:val="single" w:sz="12" w:space="0" w:color="auto"/>
              <w:left w:val="single" w:sz="4" w:space="0" w:color="auto"/>
              <w:bottom w:val="single" w:sz="4" w:space="0" w:color="auto"/>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Витрати труда</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робітників, люд.-год.</w:t>
            </w:r>
          </w:p>
        </w:tc>
      </w:tr>
      <w:tr w:rsidR="009E027F" w:rsidTr="00E53A13">
        <w:trPr>
          <w:gridAfter w:val="2"/>
          <w:wAfter w:w="169" w:type="dxa"/>
          <w:jc w:val="center"/>
        </w:trPr>
        <w:tc>
          <w:tcPr>
            <w:tcW w:w="454" w:type="dxa"/>
            <w:gridSpan w:val="2"/>
            <w:vMerge/>
            <w:tcBorders>
              <w:top w:val="nil"/>
              <w:left w:val="single" w:sz="12"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247" w:type="dxa"/>
            <w:vMerge/>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4253" w:type="dxa"/>
            <w:vMerge/>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964" w:type="dxa"/>
            <w:vMerge/>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964" w:type="dxa"/>
            <w:gridSpan w:val="2"/>
            <w:vMerge/>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tcBorders>
              <w:top w:val="single" w:sz="4" w:space="0" w:color="auto"/>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Всього</w:t>
            </w:r>
          </w:p>
        </w:tc>
        <w:tc>
          <w:tcPr>
            <w:tcW w:w="1021" w:type="dxa"/>
            <w:gridSpan w:val="2"/>
            <w:tcBorders>
              <w:top w:val="single" w:sz="4" w:space="0" w:color="auto"/>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експлуа-</w:t>
            </w:r>
          </w:p>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тації</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машин</w:t>
            </w:r>
          </w:p>
        </w:tc>
        <w:tc>
          <w:tcPr>
            <w:tcW w:w="1021" w:type="dxa"/>
            <w:vMerge w:val="restart"/>
            <w:tcBorders>
              <w:top w:val="single" w:sz="4" w:space="0" w:color="auto"/>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Всього</w:t>
            </w:r>
          </w:p>
        </w:tc>
        <w:tc>
          <w:tcPr>
            <w:tcW w:w="1021" w:type="dxa"/>
            <w:vMerge w:val="restart"/>
            <w:tcBorders>
              <w:top w:val="single" w:sz="4" w:space="0" w:color="auto"/>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заробіт-</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ної плати</w:t>
            </w:r>
          </w:p>
        </w:tc>
        <w:tc>
          <w:tcPr>
            <w:tcW w:w="1021" w:type="dxa"/>
            <w:gridSpan w:val="2"/>
            <w:tcBorders>
              <w:top w:val="single" w:sz="4" w:space="0" w:color="auto"/>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експлуа-</w:t>
            </w:r>
          </w:p>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тації</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машин</w:t>
            </w:r>
          </w:p>
        </w:tc>
        <w:tc>
          <w:tcPr>
            <w:tcW w:w="2042" w:type="dxa"/>
            <w:gridSpan w:val="3"/>
            <w:tcBorders>
              <w:top w:val="single" w:sz="4" w:space="0" w:color="auto"/>
              <w:left w:val="single" w:sz="4" w:space="0" w:color="auto"/>
              <w:bottom w:val="single" w:sz="4" w:space="0" w:color="auto"/>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en-US"/>
              </w:rPr>
            </w:pPr>
          </w:p>
          <w:p w:rsidR="009E027F"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не зайнятих</w:t>
            </w:r>
          </w:p>
          <w:p w:rsidR="009E027F" w:rsidRDefault="009E027F" w:rsidP="00E53A13">
            <w:pPr>
              <w:keepLines/>
              <w:autoSpaceDE w:val="0"/>
              <w:autoSpaceDN w:val="0"/>
              <w:spacing w:after="0" w:line="240" w:lineRule="auto"/>
              <w:jc w:val="center"/>
              <w:rPr>
                <w:rFonts w:ascii="Arial" w:hAnsi="Arial" w:cs="Arial"/>
                <w:spacing w:val="-3"/>
                <w:sz w:val="20"/>
                <w:szCs w:val="20"/>
                <w:lang w:val="en-US"/>
              </w:rPr>
            </w:pPr>
            <w:r>
              <w:rPr>
                <w:rFonts w:ascii="Arial" w:hAnsi="Arial" w:cs="Arial"/>
                <w:spacing w:val="-3"/>
                <w:sz w:val="20"/>
                <w:szCs w:val="20"/>
                <w:lang w:val="en-US"/>
              </w:rPr>
              <w:t>обслуговуванням</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машин</w:t>
            </w:r>
          </w:p>
        </w:tc>
      </w:tr>
      <w:tr w:rsidR="009E027F" w:rsidTr="00E53A13">
        <w:trPr>
          <w:gridAfter w:val="2"/>
          <w:wAfter w:w="169" w:type="dxa"/>
          <w:jc w:val="center"/>
        </w:trPr>
        <w:tc>
          <w:tcPr>
            <w:tcW w:w="454" w:type="dxa"/>
            <w:gridSpan w:val="2"/>
            <w:vMerge/>
            <w:tcBorders>
              <w:top w:val="nil"/>
              <w:left w:val="single" w:sz="12"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247" w:type="dxa"/>
            <w:vMerge/>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4253" w:type="dxa"/>
            <w:vMerge/>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964" w:type="dxa"/>
            <w:vMerge/>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964" w:type="dxa"/>
            <w:gridSpan w:val="2"/>
            <w:vMerge/>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vMerge w:val="restart"/>
            <w:tcBorders>
              <w:top w:val="single" w:sz="4" w:space="0" w:color="auto"/>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заробіт-</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ної плати</w:t>
            </w:r>
          </w:p>
        </w:tc>
        <w:tc>
          <w:tcPr>
            <w:tcW w:w="1021" w:type="dxa"/>
            <w:gridSpan w:val="2"/>
            <w:vMerge w:val="restart"/>
            <w:tcBorders>
              <w:top w:val="single" w:sz="4" w:space="0" w:color="auto"/>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в тому</w:t>
            </w:r>
          </w:p>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числі за-</w:t>
            </w:r>
          </w:p>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робітної</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плати</w:t>
            </w:r>
          </w:p>
        </w:tc>
        <w:tc>
          <w:tcPr>
            <w:tcW w:w="1021" w:type="dxa"/>
            <w:vMerge/>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vMerge/>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gridSpan w:val="2"/>
            <w:vMerge w:val="restart"/>
            <w:tcBorders>
              <w:top w:val="single" w:sz="4" w:space="0" w:color="auto"/>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в тому</w:t>
            </w:r>
          </w:p>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числі за-</w:t>
            </w:r>
          </w:p>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робітної</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плати</w:t>
            </w:r>
          </w:p>
        </w:tc>
        <w:tc>
          <w:tcPr>
            <w:tcW w:w="2042" w:type="dxa"/>
            <w:gridSpan w:val="3"/>
            <w:tcBorders>
              <w:top w:val="single" w:sz="4" w:space="0" w:color="auto"/>
              <w:left w:val="single" w:sz="4" w:space="0" w:color="auto"/>
              <w:bottom w:val="single" w:sz="4" w:space="0" w:color="auto"/>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тих, що</w:t>
            </w:r>
          </w:p>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 xml:space="preserve">обслуговують </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машини</w:t>
            </w:r>
          </w:p>
        </w:tc>
      </w:tr>
      <w:tr w:rsidR="009E027F" w:rsidTr="00E53A13">
        <w:trPr>
          <w:gridAfter w:val="2"/>
          <w:wAfter w:w="169" w:type="dxa"/>
          <w:jc w:val="center"/>
        </w:trPr>
        <w:tc>
          <w:tcPr>
            <w:tcW w:w="454" w:type="dxa"/>
            <w:gridSpan w:val="2"/>
            <w:vMerge/>
            <w:tcBorders>
              <w:top w:val="nil"/>
              <w:left w:val="single" w:sz="12" w:space="0" w:color="auto"/>
              <w:bottom w:val="single" w:sz="12" w:space="0" w:color="auto"/>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247" w:type="dxa"/>
            <w:vMerge/>
            <w:tcBorders>
              <w:top w:val="nil"/>
              <w:left w:val="single" w:sz="4" w:space="0" w:color="auto"/>
              <w:bottom w:val="single" w:sz="12" w:space="0" w:color="auto"/>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4253" w:type="dxa"/>
            <w:vMerge/>
            <w:tcBorders>
              <w:top w:val="nil"/>
              <w:left w:val="single" w:sz="4" w:space="0" w:color="auto"/>
              <w:bottom w:val="single" w:sz="12" w:space="0" w:color="auto"/>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964" w:type="dxa"/>
            <w:vMerge/>
            <w:tcBorders>
              <w:top w:val="nil"/>
              <w:left w:val="single" w:sz="4" w:space="0" w:color="auto"/>
              <w:bottom w:val="single" w:sz="12" w:space="0" w:color="auto"/>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964" w:type="dxa"/>
            <w:gridSpan w:val="2"/>
            <w:vMerge/>
            <w:tcBorders>
              <w:top w:val="nil"/>
              <w:left w:val="single" w:sz="4" w:space="0" w:color="auto"/>
              <w:bottom w:val="single" w:sz="12" w:space="0" w:color="auto"/>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vMerge/>
            <w:tcBorders>
              <w:top w:val="nil"/>
              <w:left w:val="single" w:sz="4" w:space="0" w:color="auto"/>
              <w:bottom w:val="single" w:sz="12" w:space="0" w:color="auto"/>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gridSpan w:val="2"/>
            <w:vMerge/>
            <w:tcBorders>
              <w:top w:val="nil"/>
              <w:left w:val="single" w:sz="4" w:space="0" w:color="auto"/>
              <w:bottom w:val="single" w:sz="12" w:space="0" w:color="auto"/>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vMerge/>
            <w:tcBorders>
              <w:top w:val="nil"/>
              <w:left w:val="single" w:sz="4" w:space="0" w:color="auto"/>
              <w:bottom w:val="single" w:sz="12" w:space="0" w:color="auto"/>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vMerge/>
            <w:tcBorders>
              <w:top w:val="nil"/>
              <w:left w:val="single" w:sz="4" w:space="0" w:color="auto"/>
              <w:bottom w:val="single" w:sz="12" w:space="0" w:color="auto"/>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gridSpan w:val="2"/>
            <w:vMerge/>
            <w:tcBorders>
              <w:top w:val="nil"/>
              <w:left w:val="single" w:sz="4" w:space="0" w:color="auto"/>
              <w:bottom w:val="single" w:sz="12" w:space="0" w:color="auto"/>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gridSpan w:val="2"/>
            <w:tcBorders>
              <w:top w:val="single" w:sz="4" w:space="0" w:color="auto"/>
              <w:left w:val="single" w:sz="4" w:space="0" w:color="auto"/>
              <w:bottom w:val="single" w:sz="12"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на одини-</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цю</w:t>
            </w:r>
          </w:p>
        </w:tc>
        <w:tc>
          <w:tcPr>
            <w:tcW w:w="1021" w:type="dxa"/>
            <w:tcBorders>
              <w:top w:val="single" w:sz="4" w:space="0" w:color="auto"/>
              <w:left w:val="single" w:sz="4" w:space="0" w:color="auto"/>
              <w:bottom w:val="single" w:sz="12" w:space="0" w:color="auto"/>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всього</w:t>
            </w:r>
          </w:p>
        </w:tc>
      </w:tr>
      <w:tr w:rsidR="009E027F" w:rsidTr="00E53A13">
        <w:trPr>
          <w:gridAfter w:val="2"/>
          <w:wAfter w:w="169" w:type="dxa"/>
          <w:jc w:val="center"/>
        </w:trPr>
        <w:tc>
          <w:tcPr>
            <w:tcW w:w="454" w:type="dxa"/>
            <w:gridSpan w:val="2"/>
            <w:tcBorders>
              <w:top w:val="single" w:sz="4" w:space="0" w:color="auto"/>
              <w:left w:val="single" w:sz="12" w:space="0" w:color="auto"/>
              <w:bottom w:val="single" w:sz="4" w:space="0" w:color="auto"/>
              <w:right w:val="nil"/>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1</w:t>
            </w:r>
          </w:p>
        </w:tc>
        <w:tc>
          <w:tcPr>
            <w:tcW w:w="1247" w:type="dxa"/>
            <w:tcBorders>
              <w:top w:val="single" w:sz="4" w:space="0" w:color="auto"/>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2</w:t>
            </w:r>
          </w:p>
        </w:tc>
        <w:tc>
          <w:tcPr>
            <w:tcW w:w="4253" w:type="dxa"/>
            <w:tcBorders>
              <w:top w:val="single" w:sz="4" w:space="0" w:color="auto"/>
              <w:left w:val="nil"/>
              <w:bottom w:val="single" w:sz="4" w:space="0" w:color="auto"/>
              <w:right w:val="nil"/>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3</w:t>
            </w:r>
          </w:p>
        </w:tc>
        <w:tc>
          <w:tcPr>
            <w:tcW w:w="964" w:type="dxa"/>
            <w:tcBorders>
              <w:top w:val="single" w:sz="4" w:space="0" w:color="auto"/>
              <w:left w:val="single" w:sz="4" w:space="0" w:color="auto"/>
              <w:bottom w:val="single" w:sz="4" w:space="0" w:color="auto"/>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4</w:t>
            </w:r>
          </w:p>
        </w:tc>
        <w:tc>
          <w:tcPr>
            <w:tcW w:w="964" w:type="dxa"/>
            <w:gridSpan w:val="2"/>
            <w:tcBorders>
              <w:top w:val="single" w:sz="4" w:space="0" w:color="auto"/>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5</w:t>
            </w:r>
          </w:p>
        </w:tc>
        <w:tc>
          <w:tcPr>
            <w:tcW w:w="1021" w:type="dxa"/>
            <w:tcBorders>
              <w:top w:val="single" w:sz="4" w:space="0" w:color="auto"/>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6</w:t>
            </w:r>
          </w:p>
        </w:tc>
        <w:tc>
          <w:tcPr>
            <w:tcW w:w="1021" w:type="dxa"/>
            <w:gridSpan w:val="2"/>
            <w:tcBorders>
              <w:top w:val="single" w:sz="4" w:space="0" w:color="auto"/>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7</w:t>
            </w:r>
          </w:p>
        </w:tc>
        <w:tc>
          <w:tcPr>
            <w:tcW w:w="1021" w:type="dxa"/>
            <w:tcBorders>
              <w:top w:val="single" w:sz="4" w:space="0" w:color="auto"/>
              <w:left w:val="nil"/>
              <w:bottom w:val="single" w:sz="4" w:space="0" w:color="auto"/>
              <w:right w:val="nil"/>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8</w:t>
            </w:r>
          </w:p>
        </w:tc>
        <w:tc>
          <w:tcPr>
            <w:tcW w:w="1021" w:type="dxa"/>
            <w:tcBorders>
              <w:top w:val="single" w:sz="4" w:space="0" w:color="auto"/>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9</w:t>
            </w:r>
          </w:p>
        </w:tc>
        <w:tc>
          <w:tcPr>
            <w:tcW w:w="1021" w:type="dxa"/>
            <w:gridSpan w:val="2"/>
            <w:tcBorders>
              <w:top w:val="single" w:sz="4" w:space="0" w:color="auto"/>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10</w:t>
            </w:r>
          </w:p>
        </w:tc>
        <w:tc>
          <w:tcPr>
            <w:tcW w:w="1021" w:type="dxa"/>
            <w:gridSpan w:val="2"/>
            <w:tcBorders>
              <w:top w:val="single" w:sz="4" w:space="0" w:color="auto"/>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11</w:t>
            </w:r>
          </w:p>
        </w:tc>
        <w:tc>
          <w:tcPr>
            <w:tcW w:w="1021" w:type="dxa"/>
            <w:tcBorders>
              <w:top w:val="single" w:sz="4" w:space="0" w:color="auto"/>
              <w:left w:val="nil"/>
              <w:bottom w:val="single" w:sz="4" w:space="0" w:color="auto"/>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12</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964"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b/>
                <w:bCs/>
                <w:spacing w:val="-3"/>
                <w:sz w:val="20"/>
                <w:szCs w:val="20"/>
                <w:lang w:val="uk-UA"/>
              </w:rPr>
            </w:pPr>
            <w:r>
              <w:rPr>
                <w:rFonts w:ascii="Arial" w:hAnsi="Arial" w:cs="Arial"/>
                <w:spacing w:val="-3"/>
                <w:sz w:val="20"/>
                <w:szCs w:val="20"/>
                <w:lang w:val="uk-UA"/>
              </w:rPr>
              <w:t xml:space="preserve"> </w:t>
            </w:r>
            <w:r>
              <w:rPr>
                <w:rFonts w:ascii="Arial" w:hAnsi="Arial" w:cs="Arial"/>
                <w:b/>
                <w:bCs/>
                <w:spacing w:val="-3"/>
                <w:sz w:val="20"/>
                <w:szCs w:val="20"/>
                <w:lang w:val="uk-UA"/>
              </w:rPr>
              <w:t xml:space="preserve">Роздiл 1. Земляні роботи </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b/>
                <w:bCs/>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964"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 xml:space="preserve"> </w:t>
            </w:r>
          </w:p>
        </w:tc>
        <w:tc>
          <w:tcPr>
            <w:tcW w:w="4253" w:type="dxa"/>
            <w:tcBorders>
              <w:top w:val="nil"/>
              <w:left w:val="nil"/>
              <w:bottom w:val="nil"/>
              <w:right w:val="single" w:sz="4"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трубопровід</w:t>
            </w:r>
          </w:p>
        </w:tc>
        <w:tc>
          <w:tcPr>
            <w:tcW w:w="964" w:type="dxa"/>
            <w:tcBorders>
              <w:top w:val="nil"/>
              <w:left w:val="nil"/>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964"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РН1-8-2</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Розробка ґрунту в траншеях та котлованах</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екскаваторами мiсткiстю ковша 0,5 м3 у</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вiдвал, група ґрунту 2</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1,4х0,8х460</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100 м3</w:t>
            </w:r>
          </w:p>
        </w:tc>
        <w:tc>
          <w:tcPr>
            <w:tcW w:w="964"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5,152</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1851,21</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97,71</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1753,50</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520,60</w:t>
            </w:r>
          </w:p>
        </w:tc>
        <w:tc>
          <w:tcPr>
            <w:tcW w:w="102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9537</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503</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9034</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2682</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2,24</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7,992</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11,54</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41,17</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РН1-18-2</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тех.ч.</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п.3.3</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табл.2</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п.4</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к=1,2</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Розробка ґрунту вручну в траншеях</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глибиною до 2 м без крiплень з укосами,</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група ґрунту 2</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[доробка вручну, розробленого</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механiзованим способом]</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0,1х0,8х460</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100 м3</w:t>
            </w:r>
          </w:p>
        </w:tc>
        <w:tc>
          <w:tcPr>
            <w:tcW w:w="964"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0,368</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15450,61</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15450,61</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5686</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5686</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361,08</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132,88</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2</w:t>
            </w:r>
          </w:p>
        </w:tc>
        <w:tc>
          <w:tcPr>
            <w:tcW w:w="4253" w:type="dxa"/>
            <w:tcBorders>
              <w:top w:val="nil"/>
              <w:left w:val="nil"/>
              <w:bottom w:val="nil"/>
              <w:right w:val="nil"/>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3</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sidRPr="00180EA1">
              <w:rPr>
                <w:rFonts w:ascii="Arial" w:hAnsi="Arial" w:cs="Arial"/>
                <w:spacing w:val="-3"/>
                <w:sz w:val="20"/>
                <w:szCs w:val="20"/>
                <w:lang w:val="uk-UA"/>
              </w:rPr>
              <w:t>4</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5</w:t>
            </w:r>
          </w:p>
        </w:tc>
        <w:tc>
          <w:tcPr>
            <w:tcW w:w="1021" w:type="dxa"/>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6</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7</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8</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9</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10</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11</w:t>
            </w:r>
          </w:p>
        </w:tc>
        <w:tc>
          <w:tcPr>
            <w:tcW w:w="1021" w:type="dxa"/>
            <w:tcBorders>
              <w:top w:val="nil"/>
              <w:left w:val="nil"/>
              <w:bottom w:val="nil"/>
              <w:right w:val="single" w:sz="12"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12</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РН1-20-1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Засипання вручну траншей, пазух</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котлованiв та ям, група ґрунту 1</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r2(((460-21)х0,8х(0,3+0,063)-((460-</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21)х3,14х0,063/2х0,063/2)))</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100 м3</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1,2612</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7419,79</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7419,79</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9358</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9358</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173,4</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218,69</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4</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РН1-12-1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Засипання траншей та котлованiв</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бульдозерами потужнiстю 59 кВт при</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перемiщеннi ґрунту до 5 м, група ґрунту 1</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lastRenderedPageBreak/>
              <w:t>кількість: r1((460-21)х0,8х(1,5-0,363-0,1))</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lastRenderedPageBreak/>
              <w:t>100 м3</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3,642</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361,62</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361,62</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102,95</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1317</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1317</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375</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1,7544</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6,39</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lastRenderedPageBreak/>
              <w:t>5</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РН16-40-1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Засипання пiском гільз під дорогою</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r2(21х0,8х1,5-21х3,14х0,1х0,1)</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м3</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24,54</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615,98</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74,52</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62,30</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24,92</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15116</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1829</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1529</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612</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1,66</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0,4305</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40,74</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10,56</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6</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РН1-13-1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Попереднє планування площ бульдозерами</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потужнiстю 59 кВт [80 кс] за один прохiд</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460х3</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1000 м2</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1,38</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180,81</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180,81</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51,48</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250</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250</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71</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0,8772</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1,21</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7</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РН1-13-2</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Остаточне планування площ бульдозерами</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потужнiстю 59 кВт [80 кс] за один прохiд</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1000 м2</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1,38</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244,63</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244,63</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69,64</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338</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338</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96</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1,1868</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1,64</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 xml:space="preserve"> </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4253" w:type="dxa"/>
            <w:tcBorders>
              <w:top w:val="nil"/>
              <w:left w:val="nil"/>
              <w:bottom w:val="nil"/>
              <w:right w:val="nil"/>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колодязі</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sidRPr="00180EA1">
              <w:rPr>
                <w:rFonts w:ascii="Arial" w:hAnsi="Arial" w:cs="Arial"/>
                <w:spacing w:val="-3"/>
                <w:sz w:val="20"/>
                <w:szCs w:val="20"/>
                <w:lang w:val="uk-UA"/>
              </w:rPr>
              <w:t xml:space="preserve"> </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 xml:space="preserve"> </w:t>
            </w:r>
          </w:p>
        </w:tc>
        <w:tc>
          <w:tcPr>
            <w:tcW w:w="1021" w:type="dxa"/>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 xml:space="preserve"> </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 xml:space="preserve"> </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w:t>
            </w:r>
          </w:p>
        </w:tc>
        <w:tc>
          <w:tcPr>
            <w:tcW w:w="1021" w:type="dxa"/>
            <w:tcBorders>
              <w:top w:val="nil"/>
              <w:left w:val="nil"/>
              <w:bottom w:val="nil"/>
              <w:right w:val="single" w:sz="12"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8</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РН1-8-2</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Розробка ґрунту в траншеях та котлованах</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екскаваторами мiсткiстю ковша 0,5 м3 у</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вiдвал, група ґрунту 2</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r2(((1,2+0,7+0,7)/2х(1,2+0,7+0,</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7)/2х3,14х1,8+(1,7+0,7+0,7)/2х(1,7+0,7+0,</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7)/2х3,14х1,8))</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100 м3</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0,2313</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1851,21</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97,71</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1753,50</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520,60</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428</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23</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405</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120</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2,24</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7,992</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0,52</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1,85</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9</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РН1-18-2</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тех.ч.</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п.3.3</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табл.2</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п.4</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к=1,2</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Розробка ґрунту вручну в траншеях</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глибиною до 2 м без крiплень з укосами,</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група ґрунту 2</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[доробка вручну, розробленого</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механiзованим способом]</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r2(((1,2+0,7+0,7)/2х(1,2+0,7+0,</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7)/2х3,14х0,1+(1,7+0,7+0,7)/2х(1,7+0,7+0,</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7)/2х3,14х0,1))</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100 м3</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0,0129</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15450,61</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15450,61</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199</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199</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361,08</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4,66</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10</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РН1-12-1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Засипання траншей та котлованiв</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бульдозерами потужнiстю 59 кВт при</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перемiщеннi ґрунту до 5 м, група ґрунту 1</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r1((23,13+1,29)-(0,6х0,6х3,14х1,</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9х3+0,85х0,85х3,14х1,9))</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100 м3</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0,137</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361,62</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361,62</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102,95</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50</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50</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14</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1,7544</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0,24</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2</w:t>
            </w:r>
          </w:p>
        </w:tc>
        <w:tc>
          <w:tcPr>
            <w:tcW w:w="4253" w:type="dxa"/>
            <w:tcBorders>
              <w:top w:val="nil"/>
              <w:left w:val="nil"/>
              <w:bottom w:val="nil"/>
              <w:right w:val="nil"/>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3</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sidRPr="00180EA1">
              <w:rPr>
                <w:rFonts w:ascii="Arial" w:hAnsi="Arial" w:cs="Arial"/>
                <w:spacing w:val="-3"/>
                <w:sz w:val="20"/>
                <w:szCs w:val="20"/>
                <w:lang w:val="uk-UA"/>
              </w:rPr>
              <w:t>4</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5</w:t>
            </w:r>
          </w:p>
        </w:tc>
        <w:tc>
          <w:tcPr>
            <w:tcW w:w="1021" w:type="dxa"/>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6</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7</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8</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9</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10</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11</w:t>
            </w:r>
          </w:p>
        </w:tc>
        <w:tc>
          <w:tcPr>
            <w:tcW w:w="1021" w:type="dxa"/>
            <w:tcBorders>
              <w:top w:val="nil"/>
              <w:left w:val="nil"/>
              <w:bottom w:val="nil"/>
              <w:right w:val="single" w:sz="12"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12</w:t>
            </w:r>
          </w:p>
        </w:tc>
      </w:tr>
      <w:tr w:rsidR="009E027F" w:rsidTr="00E53A13">
        <w:trPr>
          <w:gridAfter w:val="2"/>
          <w:wAfter w:w="169" w:type="dxa"/>
          <w:jc w:val="center"/>
        </w:trPr>
        <w:tc>
          <w:tcPr>
            <w:tcW w:w="454" w:type="dxa"/>
            <w:gridSpan w:val="2"/>
            <w:tcBorders>
              <w:top w:val="dashed" w:sz="4" w:space="0" w:color="auto"/>
              <w:left w:val="single" w:sz="12" w:space="0" w:color="auto"/>
              <w:bottom w:val="nil"/>
              <w:right w:val="nil"/>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dashed" w:sz="4" w:space="0" w:color="auto"/>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dashed" w:sz="4" w:space="0" w:color="auto"/>
              <w:left w:val="nil"/>
              <w:bottom w:val="nil"/>
              <w:right w:val="single" w:sz="4"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Разом прямі витрати по роздiлу 1</w:t>
            </w:r>
          </w:p>
        </w:tc>
        <w:tc>
          <w:tcPr>
            <w:tcW w:w="1021" w:type="dxa"/>
            <w:tcBorders>
              <w:top w:val="dashed" w:sz="4" w:space="0" w:color="auto"/>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42279</w:t>
            </w:r>
          </w:p>
        </w:tc>
        <w:tc>
          <w:tcPr>
            <w:tcW w:w="1021" w:type="dxa"/>
            <w:tcBorders>
              <w:top w:val="dashed" w:sz="4" w:space="0" w:color="auto"/>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17598</w:t>
            </w:r>
          </w:p>
        </w:tc>
        <w:tc>
          <w:tcPr>
            <w:tcW w:w="1021" w:type="dxa"/>
            <w:gridSpan w:val="2"/>
            <w:tcBorders>
              <w:top w:val="dashed" w:sz="4" w:space="0" w:color="auto"/>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12923</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3970</w:t>
            </w:r>
          </w:p>
        </w:tc>
        <w:tc>
          <w:tcPr>
            <w:tcW w:w="1021" w:type="dxa"/>
            <w:gridSpan w:val="2"/>
            <w:tcBorders>
              <w:top w:val="dashed" w:sz="4" w:space="0" w:color="auto"/>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dashed" w:sz="4" w:space="0" w:color="auto"/>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409,03</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63,06</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Разом будівельні роботи, грн.</w:t>
            </w:r>
          </w:p>
        </w:tc>
        <w:tc>
          <w:tcPr>
            <w:tcW w:w="1021" w:type="dxa"/>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42279</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в тому числi:</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вартість матеріалів, виробів та конструкцій,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11758</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всього заробiтна плата,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21568</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lastRenderedPageBreak/>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Загальновиробничi витрати,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10745</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трудомісткість в загальновиробничих витратах, люд.год.</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46,06</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заробітна плата в загальновиробничих витратах,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3787</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uk-UA"/>
              </w:rPr>
              <w:t xml:space="preserve">  Всього будівельні роботи, грн.</w:t>
            </w:r>
          </w:p>
        </w:tc>
        <w:tc>
          <w:tcPr>
            <w:tcW w:w="1021" w:type="dxa"/>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b/>
                <w:bCs/>
                <w:spacing w:val="-3"/>
                <w:sz w:val="20"/>
                <w:szCs w:val="20"/>
                <w:lang w:val="uk-UA"/>
              </w:rPr>
              <w:t>53024</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 xml:space="preserve"> _  _   _   _   _   _   _   _   _   _   _   _   _   _   _   _   _   _   _   _   _  _   _   _   _   _   _   _   _  _</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single" w:sz="4" w:space="0" w:color="auto"/>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b/>
                <w:bCs/>
                <w:spacing w:val="-3"/>
                <w:sz w:val="20"/>
                <w:szCs w:val="20"/>
                <w:lang w:val="uk-UA"/>
              </w:rPr>
              <w:t xml:space="preserve"> </w:t>
            </w:r>
          </w:p>
        </w:tc>
        <w:tc>
          <w:tcPr>
            <w:tcW w:w="8223" w:type="dxa"/>
            <w:gridSpan w:val="7"/>
            <w:tcBorders>
              <w:top w:val="nil"/>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uk-UA"/>
              </w:rPr>
              <w:t>Всього по роздiлу 1</w:t>
            </w:r>
          </w:p>
        </w:tc>
        <w:tc>
          <w:tcPr>
            <w:tcW w:w="1021" w:type="dxa"/>
            <w:tcBorders>
              <w:top w:val="nil"/>
              <w:left w:val="nil"/>
              <w:bottom w:val="single" w:sz="4" w:space="0" w:color="auto"/>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b/>
                <w:bCs/>
                <w:spacing w:val="-3"/>
                <w:sz w:val="20"/>
                <w:szCs w:val="20"/>
                <w:lang w:val="uk-UA"/>
              </w:rPr>
              <w:t>53024</w:t>
            </w:r>
          </w:p>
        </w:tc>
        <w:tc>
          <w:tcPr>
            <w:tcW w:w="1021" w:type="dxa"/>
            <w:tcBorders>
              <w:top w:val="nil"/>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tcBorders>
              <w:top w:val="nil"/>
              <w:left w:val="nil"/>
              <w:bottom w:val="single" w:sz="4" w:space="0" w:color="auto"/>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964"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b/>
                <w:bCs/>
                <w:spacing w:val="-3"/>
                <w:sz w:val="20"/>
                <w:szCs w:val="20"/>
                <w:lang w:val="uk-UA"/>
              </w:rPr>
            </w:pPr>
            <w:r>
              <w:rPr>
                <w:rFonts w:ascii="Arial" w:hAnsi="Arial" w:cs="Arial"/>
                <w:spacing w:val="-3"/>
                <w:sz w:val="20"/>
                <w:szCs w:val="20"/>
                <w:lang w:val="uk-UA"/>
              </w:rPr>
              <w:t xml:space="preserve"> </w:t>
            </w:r>
            <w:r>
              <w:rPr>
                <w:rFonts w:ascii="Arial" w:hAnsi="Arial" w:cs="Arial"/>
                <w:b/>
                <w:bCs/>
                <w:spacing w:val="-3"/>
                <w:sz w:val="20"/>
                <w:szCs w:val="20"/>
                <w:lang w:val="uk-UA"/>
              </w:rPr>
              <w:t xml:space="preserve">Роздiл 2. Трубопровід </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b/>
                <w:bCs/>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964"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11</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РН16-40-1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Улаштування пiщаної основи пiд</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трубопроводи</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460х0,8х0,1</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м3</w:t>
            </w:r>
          </w:p>
        </w:tc>
        <w:tc>
          <w:tcPr>
            <w:tcW w:w="964"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36,8</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615,98</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74,52</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62,30</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24,92</w:t>
            </w:r>
          </w:p>
        </w:tc>
        <w:tc>
          <w:tcPr>
            <w:tcW w:w="102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22668</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2742</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2293</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917</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1,66</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0,4305</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61,09</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15,84</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12</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РН16-4-9</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Укладання труб сталевих водопровiдних</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дiаметром 200 мм у траншеї без розпорів</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(гільзи)</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3х7</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100м</w:t>
            </w:r>
          </w:p>
        </w:tc>
        <w:tc>
          <w:tcPr>
            <w:tcW w:w="964"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0,21</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7361,03</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3695,16</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2636,66</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279,66</w:t>
            </w:r>
          </w:p>
        </w:tc>
        <w:tc>
          <w:tcPr>
            <w:tcW w:w="102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1546</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776</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554</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59</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65,68</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4,4304</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13,79</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0,93</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13</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С113-190</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Труби сталевi електрозварнi прямошовнi iз</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сталi марки 20, зовнiшнiй дiаметр 219 мм,</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товщина стiнки 6 мм</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21х1,004</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м</w:t>
            </w:r>
          </w:p>
        </w:tc>
        <w:tc>
          <w:tcPr>
            <w:tcW w:w="964"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21,084</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769,16</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16217</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14</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РН16-37-1</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Н1=0,25</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Забивання кiнцiв футляра дiаметром 200</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мм бiтумом та пасмом смоляним</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3</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524,20</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181,58</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139,42</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3,11</w:t>
            </w:r>
          </w:p>
        </w:tc>
        <w:tc>
          <w:tcPr>
            <w:tcW w:w="102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1573</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545</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418</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9</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3,675</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0,0587</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11,03</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0,18</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15</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РН16-8-2</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Укладання труб полiетиленових дiаметром</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63 мм</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100м</w:t>
            </w:r>
          </w:p>
        </w:tc>
        <w:tc>
          <w:tcPr>
            <w:tcW w:w="964"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4,6</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1530,79</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1447,76</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55,25</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7,21</w:t>
            </w:r>
          </w:p>
        </w:tc>
        <w:tc>
          <w:tcPr>
            <w:tcW w:w="102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7042</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6660</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254</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33</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28,26</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0,137</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130</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0,63</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16</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С113-1357</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варіант 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Труби полiетиленовi для подачi холодної</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води РЕ 100 SDR-17(1,0МПа), зовнiшнiй</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дiаметр 63х3,8 мм</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460х1,01</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м</w:t>
            </w:r>
          </w:p>
        </w:tc>
        <w:tc>
          <w:tcPr>
            <w:tcW w:w="964"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464,6</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55,04</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25572</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2</w:t>
            </w:r>
          </w:p>
        </w:tc>
        <w:tc>
          <w:tcPr>
            <w:tcW w:w="4253" w:type="dxa"/>
            <w:tcBorders>
              <w:top w:val="nil"/>
              <w:left w:val="nil"/>
              <w:bottom w:val="nil"/>
              <w:right w:val="nil"/>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3</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sidRPr="00180EA1">
              <w:rPr>
                <w:rFonts w:ascii="Arial" w:hAnsi="Arial" w:cs="Arial"/>
                <w:spacing w:val="-3"/>
                <w:sz w:val="20"/>
                <w:szCs w:val="20"/>
                <w:lang w:val="uk-UA"/>
              </w:rPr>
              <w:t>4</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5</w:t>
            </w:r>
          </w:p>
        </w:tc>
        <w:tc>
          <w:tcPr>
            <w:tcW w:w="1021" w:type="dxa"/>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6</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7</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8</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9</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10</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11</w:t>
            </w:r>
          </w:p>
        </w:tc>
        <w:tc>
          <w:tcPr>
            <w:tcW w:w="1021" w:type="dxa"/>
            <w:tcBorders>
              <w:top w:val="nil"/>
              <w:left w:val="nil"/>
              <w:bottom w:val="nil"/>
              <w:right w:val="single" w:sz="12"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12</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17</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РН16-36-1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Протягування труб дiаметром до 100 мм у</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футляр</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100м</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0,21</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7890,86</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5029,65</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16,62</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6,35</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1657</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1056</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3</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97,06</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0,1197</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20,38</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0,03</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18</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РН16-21-1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Промивання з дезінфекцiєю трубопроводiв</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дiаметром 50-65 мм</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100м</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4,6</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468,51</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441,29</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2155</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2030</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9,48</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43,61</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r>
      <w:tr w:rsidR="009E027F" w:rsidTr="00E53A13">
        <w:trPr>
          <w:gridAfter w:val="2"/>
          <w:wAfter w:w="169" w:type="dxa"/>
          <w:jc w:val="center"/>
        </w:trPr>
        <w:tc>
          <w:tcPr>
            <w:tcW w:w="454" w:type="dxa"/>
            <w:gridSpan w:val="2"/>
            <w:tcBorders>
              <w:top w:val="dashed" w:sz="4" w:space="0" w:color="auto"/>
              <w:left w:val="single" w:sz="12" w:space="0" w:color="auto"/>
              <w:bottom w:val="nil"/>
              <w:right w:val="nil"/>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lastRenderedPageBreak/>
              <w:t xml:space="preserve"> </w:t>
            </w:r>
          </w:p>
        </w:tc>
        <w:tc>
          <w:tcPr>
            <w:tcW w:w="1247" w:type="dxa"/>
            <w:tcBorders>
              <w:top w:val="dashed" w:sz="4" w:space="0" w:color="auto"/>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dashed" w:sz="4" w:space="0" w:color="auto"/>
              <w:left w:val="nil"/>
              <w:bottom w:val="nil"/>
              <w:right w:val="single" w:sz="4"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Разом прямі витрати по роздiлу 2</w:t>
            </w:r>
          </w:p>
        </w:tc>
        <w:tc>
          <w:tcPr>
            <w:tcW w:w="1021" w:type="dxa"/>
            <w:tcBorders>
              <w:top w:val="dashed" w:sz="4" w:space="0" w:color="auto"/>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78430</w:t>
            </w:r>
          </w:p>
        </w:tc>
        <w:tc>
          <w:tcPr>
            <w:tcW w:w="1021" w:type="dxa"/>
            <w:tcBorders>
              <w:top w:val="dashed" w:sz="4" w:space="0" w:color="auto"/>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13809</w:t>
            </w:r>
          </w:p>
        </w:tc>
        <w:tc>
          <w:tcPr>
            <w:tcW w:w="1021" w:type="dxa"/>
            <w:gridSpan w:val="2"/>
            <w:tcBorders>
              <w:top w:val="dashed" w:sz="4" w:space="0" w:color="auto"/>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3522</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1019</w:t>
            </w:r>
          </w:p>
        </w:tc>
        <w:tc>
          <w:tcPr>
            <w:tcW w:w="1021" w:type="dxa"/>
            <w:gridSpan w:val="2"/>
            <w:tcBorders>
              <w:top w:val="dashed" w:sz="4" w:space="0" w:color="auto"/>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dashed" w:sz="4" w:space="0" w:color="auto"/>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279,9</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17,61</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Разом будівельні роботи, грн.</w:t>
            </w:r>
          </w:p>
        </w:tc>
        <w:tc>
          <w:tcPr>
            <w:tcW w:w="1021" w:type="dxa"/>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78430</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в тому числi:</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вартість матеріалів, виробів та конструкцій,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61099</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всього заробiтна плата,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14828</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Загальновиробничi витрати,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6951</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трудомісткість в загальновиробничих витратах, люд.год.</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27,96</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заробітна плата в загальновиробничих витратах,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2299</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uk-UA"/>
              </w:rPr>
              <w:t xml:space="preserve">  Всього будівельні роботи, грн.</w:t>
            </w:r>
          </w:p>
        </w:tc>
        <w:tc>
          <w:tcPr>
            <w:tcW w:w="1021" w:type="dxa"/>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b/>
                <w:bCs/>
                <w:spacing w:val="-3"/>
                <w:sz w:val="20"/>
                <w:szCs w:val="20"/>
                <w:lang w:val="uk-UA"/>
              </w:rPr>
              <w:t>85381</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 xml:space="preserve"> _  _   _   _   _   _   _   _   _   _   _   _   _   _   _   _   _   _   _   _   _  _   _   _   _   _   _   _   _  _</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single" w:sz="4" w:space="0" w:color="auto"/>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b/>
                <w:bCs/>
                <w:spacing w:val="-3"/>
                <w:sz w:val="20"/>
                <w:szCs w:val="20"/>
                <w:lang w:val="uk-UA"/>
              </w:rPr>
              <w:t xml:space="preserve"> </w:t>
            </w:r>
          </w:p>
        </w:tc>
        <w:tc>
          <w:tcPr>
            <w:tcW w:w="8223" w:type="dxa"/>
            <w:gridSpan w:val="7"/>
            <w:tcBorders>
              <w:top w:val="nil"/>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uk-UA"/>
              </w:rPr>
              <w:t>Всього по роздiлу 2</w:t>
            </w:r>
          </w:p>
        </w:tc>
        <w:tc>
          <w:tcPr>
            <w:tcW w:w="1021" w:type="dxa"/>
            <w:tcBorders>
              <w:top w:val="nil"/>
              <w:left w:val="nil"/>
              <w:bottom w:val="single" w:sz="4" w:space="0" w:color="auto"/>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b/>
                <w:bCs/>
                <w:spacing w:val="-3"/>
                <w:sz w:val="20"/>
                <w:szCs w:val="20"/>
                <w:lang w:val="uk-UA"/>
              </w:rPr>
              <w:t>85381</w:t>
            </w:r>
          </w:p>
        </w:tc>
        <w:tc>
          <w:tcPr>
            <w:tcW w:w="1021" w:type="dxa"/>
            <w:tcBorders>
              <w:top w:val="nil"/>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tcBorders>
              <w:top w:val="nil"/>
              <w:left w:val="nil"/>
              <w:bottom w:val="single" w:sz="4" w:space="0" w:color="auto"/>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964"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jc w:val="center"/>
              <w:rPr>
                <w:rFonts w:ascii="Arial" w:hAnsi="Arial" w:cs="Arial"/>
                <w:b/>
                <w:bCs/>
                <w:spacing w:val="-3"/>
                <w:sz w:val="20"/>
                <w:szCs w:val="20"/>
                <w:lang w:val="uk-UA"/>
              </w:rPr>
            </w:pPr>
            <w:r>
              <w:rPr>
                <w:rFonts w:ascii="Arial" w:hAnsi="Arial" w:cs="Arial"/>
                <w:spacing w:val="-3"/>
                <w:sz w:val="20"/>
                <w:szCs w:val="20"/>
                <w:lang w:val="uk-UA"/>
              </w:rPr>
              <w:t xml:space="preserve"> </w:t>
            </w:r>
            <w:r>
              <w:rPr>
                <w:rFonts w:ascii="Arial" w:hAnsi="Arial" w:cs="Arial"/>
                <w:b/>
                <w:bCs/>
                <w:spacing w:val="-3"/>
                <w:sz w:val="20"/>
                <w:szCs w:val="20"/>
                <w:lang w:val="uk-UA"/>
              </w:rPr>
              <w:t xml:space="preserve">Роздiл 3. Колодязі </w:t>
            </w:r>
          </w:p>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b/>
                <w:bCs/>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964"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19</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РН16-31-1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Улаштування колодязiв круглих</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водопровiдних iз збiрного залiзобетону в</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сухих грунтах</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м3</w:t>
            </w:r>
          </w:p>
        </w:tc>
        <w:tc>
          <w:tcPr>
            <w:tcW w:w="964"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3,33</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2203,02</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786,47</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1026,77</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339,48</w:t>
            </w:r>
          </w:p>
        </w:tc>
        <w:tc>
          <w:tcPr>
            <w:tcW w:w="102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7336</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2619</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3419</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1130</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16,31</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5,3552</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54,31</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17,83</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20</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К585521-</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Л048</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Плити днищ ПН10 залiзобетоннi серiя</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3.900.1-14 випуск 1</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3</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1271,15</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3813</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21</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К585521-</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Л049</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Плити днищ ПН15 залiзобетоннi серiя</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3.900.1-14 випуск 1</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2684,00</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2684</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22</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К585521-</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Л005</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Кiльця КС10.9 залiзобетоннi серiя 3.900.1-</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14 випуск 1</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3х2</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6</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1695,21</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10171</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23</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К585521-</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Л008</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Кiльця КС15.9 залiзобетоннi серiя 3.900.1-</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14 випуск 1</w:t>
            </w:r>
          </w:p>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2825,69</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tcBorders>
              <w:top w:val="nil"/>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5651</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2</w:t>
            </w:r>
          </w:p>
        </w:tc>
        <w:tc>
          <w:tcPr>
            <w:tcW w:w="4253" w:type="dxa"/>
            <w:tcBorders>
              <w:top w:val="nil"/>
              <w:left w:val="nil"/>
              <w:bottom w:val="nil"/>
              <w:right w:val="nil"/>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3</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sidRPr="00180EA1">
              <w:rPr>
                <w:rFonts w:ascii="Arial" w:hAnsi="Arial" w:cs="Arial"/>
                <w:spacing w:val="-3"/>
                <w:sz w:val="20"/>
                <w:szCs w:val="20"/>
                <w:lang w:val="uk-UA"/>
              </w:rPr>
              <w:t>4</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5</w:t>
            </w:r>
          </w:p>
        </w:tc>
        <w:tc>
          <w:tcPr>
            <w:tcW w:w="1021" w:type="dxa"/>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6</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7</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8</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9</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10</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11</w:t>
            </w:r>
          </w:p>
        </w:tc>
        <w:tc>
          <w:tcPr>
            <w:tcW w:w="1021" w:type="dxa"/>
            <w:tcBorders>
              <w:top w:val="nil"/>
              <w:left w:val="nil"/>
              <w:bottom w:val="nil"/>
              <w:right w:val="single" w:sz="12"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12</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24</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К585521-</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Л031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Плити покриття ПП10-1 залiзобетоннi серiя</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3.900.1-14 випуск 1</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706,42</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2119</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25</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К585521-</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Л039</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Плити покриття 3ПП15-1 залiзобетоннi серiя</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3.900.1-14 випуск 1</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1891,69</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1892</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26</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С113-753</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варіант 2</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Люк пластиковий для колодязів "Т" с замком</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4</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1182,72</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4731</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lastRenderedPageBreak/>
              <w:t>27</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РН20-23-3</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Пробивання отворiв в залiзобетонних</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колодязях</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4х2</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8</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118,36</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51,66</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63,16</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25,01</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947</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413</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505</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200</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1,13</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0,4838</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9,04</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3,87</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28</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РН16-4-9</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Укладання труб сталевих водопровiдних</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дiаметром 200 мм у траншеї без розпорів</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(гільзи)</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8х0,3</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100м</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0,024</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7361,03</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3695,16</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2636,66</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279,66</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177</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89</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63</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7</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65,68</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4,4304</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1,58</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0,11</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29</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С113-190</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Труби сталевi електрозварнi прямошовнi iз</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сталi марки 20, зовнiшнiй дiаметр 219 мм,</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товщина стiнки 6 мм</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м</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2,4</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769,16</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1846</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30</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РН16-36-1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Протягування труб дiаметром до 100 мм у</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футляр</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100м</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0,024</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7890,86</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5029,65</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16,62</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6,35</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189</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121</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97,06</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0,1197</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2,33</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31</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РН16-37-1</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Н1=0,25</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Забивання кiнцiв футляра дiаметром 200</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мм бiтумом та пасмом смоляним</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8</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524,20</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181,58</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139,42</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3,11</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4194</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1453</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1115</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25</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3,675</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0,0587</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29,4</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0,47</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32</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РН16-24-5</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Установлення полiетиленових трiйникiв</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діаметром 110 мм</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1+2+1</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10шт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0,4</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4882,92</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2204,21</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2678,71</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1003,62</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1953</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882</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1071</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401</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40,94</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19,7499</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16,38</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7,9</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33</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С113-1044</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варіант 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Хрестовина 80х50х50х80 мм</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1005,21</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1005</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34</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С113-1063-</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11А</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варіант 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Трiйники рiзностороннi з полiетилену дiам.</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80х80х50 мм для ПЕ труб </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1+1</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843,21</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1686</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35</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С113-1065</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варіант 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Трiйники рiзностороннi з полiетилену дiам.</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200х200х100 мм для  ПЕ труб </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3662,92</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3663</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2</w:t>
            </w:r>
          </w:p>
        </w:tc>
        <w:tc>
          <w:tcPr>
            <w:tcW w:w="4253" w:type="dxa"/>
            <w:tcBorders>
              <w:top w:val="nil"/>
              <w:left w:val="nil"/>
              <w:bottom w:val="nil"/>
              <w:right w:val="nil"/>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3</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sidRPr="00180EA1">
              <w:rPr>
                <w:rFonts w:ascii="Arial" w:hAnsi="Arial" w:cs="Arial"/>
                <w:spacing w:val="-3"/>
                <w:sz w:val="20"/>
                <w:szCs w:val="20"/>
                <w:lang w:val="uk-UA"/>
              </w:rPr>
              <w:t>4</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5</w:t>
            </w:r>
          </w:p>
        </w:tc>
        <w:tc>
          <w:tcPr>
            <w:tcW w:w="1021" w:type="dxa"/>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6</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7</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8</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sidRPr="00180EA1">
              <w:rPr>
                <w:rFonts w:ascii="Arial" w:hAnsi="Arial" w:cs="Arial"/>
                <w:spacing w:val="-3"/>
                <w:sz w:val="20"/>
                <w:szCs w:val="20"/>
                <w:lang w:val="uk-UA"/>
              </w:rPr>
              <w:t>9</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10</w:t>
            </w:r>
          </w:p>
        </w:tc>
        <w:tc>
          <w:tcPr>
            <w:tcW w:w="1021" w:type="dxa"/>
            <w:gridSpan w:val="2"/>
            <w:tcBorders>
              <w:top w:val="nil"/>
              <w:left w:val="nil"/>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11</w:t>
            </w:r>
          </w:p>
        </w:tc>
        <w:tc>
          <w:tcPr>
            <w:tcW w:w="1021" w:type="dxa"/>
            <w:tcBorders>
              <w:top w:val="nil"/>
              <w:left w:val="nil"/>
              <w:bottom w:val="nil"/>
              <w:right w:val="single" w:sz="12"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12</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36</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РН16-25-2</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Установлення чавунних засувок та клапанiв</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зворотних дiаметром 80 мм</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1+1</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184,97</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122,51</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11,08</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4,23</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370</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245</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22</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8</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2,51</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0,0798</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5,02</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0,16</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37</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С1630-66</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варіант 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Засувки  фланцевi 30чвр для води, тиск 1</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МПа [10 кгс/см2], дiаметр 80 мм</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1+1</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1892,09</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3784</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38</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РН16-25-3</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Установлення чавунних засувок та клапанiв</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lastRenderedPageBreak/>
              <w:t>зворотних дiаметром 100 мм</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lastRenderedPageBreak/>
              <w:t>шт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188,39</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lastRenderedPageBreak/>
              <w:t>125,93</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lastRenderedPageBreak/>
              <w:t>11,08</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lastRenderedPageBreak/>
              <w:t>4,23</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lastRenderedPageBreak/>
              <w:t>188</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126</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11</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lastRenderedPageBreak/>
              <w:t>4</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lastRenderedPageBreak/>
              <w:t>2,58</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lastRenderedPageBreak/>
              <w:t>0,0798</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lastRenderedPageBreak/>
              <w:t>2,58</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lastRenderedPageBreak/>
              <w:t>0,08</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lastRenderedPageBreak/>
              <w:t>39</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С1630-67</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варіант 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Засувки фланцевi  30чвр для води, тиск 1</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МПа [10 кгс/см2], дiаметр 100 мм</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2210,07</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2210</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40</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РН16-23-1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Установлення чавунних фасонних частин</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дiаметром 50-100 мм</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0,061</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40777,17</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3639,85</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251,11</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95,96</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2487</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222</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15</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6</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77,46</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1,8088</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4,73</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0,11</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41</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С1630-2</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Вантузи iз сiрого чавуну ВМТ для повiтря та</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води, тиск 1 МПа [10 кгс/см2], дiаметр 100</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мм</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комплект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3752,20</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3752</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42</w:t>
            </w:r>
          </w:p>
        </w:tc>
        <w:tc>
          <w:tcPr>
            <w:tcW w:w="1247"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РН15-22-1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Установлення муфтових кранів</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водорозбірних</w:t>
            </w:r>
          </w:p>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кількість: 1+1+2</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100 шт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0,04</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2646,98</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2625,98</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106</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105</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49,5</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1,98</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r>
      <w:tr w:rsidR="009E027F" w:rsidTr="00E53A13">
        <w:trPr>
          <w:gridAfter w:val="2"/>
          <w:wAfter w:w="169" w:type="dxa"/>
          <w:jc w:val="center"/>
        </w:trPr>
        <w:tc>
          <w:tcPr>
            <w:tcW w:w="454" w:type="dxa"/>
            <w:gridSpan w:val="2"/>
            <w:tcBorders>
              <w:top w:val="nil"/>
              <w:left w:val="single" w:sz="12" w:space="0" w:color="auto"/>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43</w:t>
            </w:r>
          </w:p>
        </w:tc>
        <w:tc>
          <w:tcPr>
            <w:tcW w:w="1247"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С1630-1915</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варіант 1</w:t>
            </w:r>
          </w:p>
        </w:tc>
        <w:tc>
          <w:tcPr>
            <w:tcW w:w="4253" w:type="dxa"/>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Крани кульові діам. 50 мм</w:t>
            </w:r>
          </w:p>
          <w:p w:rsidR="009E027F" w:rsidRPr="00180EA1" w:rsidRDefault="009E027F" w:rsidP="00E53A13">
            <w:pPr>
              <w:keepLines/>
              <w:autoSpaceDE w:val="0"/>
              <w:autoSpaceDN w:val="0"/>
              <w:spacing w:after="0" w:line="240" w:lineRule="auto"/>
              <w:rPr>
                <w:rFonts w:ascii="Arial" w:hAnsi="Arial" w:cs="Arial"/>
                <w:spacing w:val="-3"/>
                <w:sz w:val="20"/>
                <w:szCs w:val="20"/>
                <w:lang w:val="uk-UA"/>
              </w:rPr>
            </w:pPr>
            <w:r>
              <w:rPr>
                <w:rFonts w:ascii="Arial" w:hAnsi="Arial" w:cs="Arial"/>
                <w:spacing w:val="-3"/>
                <w:sz w:val="20"/>
                <w:szCs w:val="20"/>
                <w:lang w:val="uk-UA"/>
              </w:rPr>
              <w:t xml:space="preserve">                                                                    </w:t>
            </w:r>
          </w:p>
        </w:tc>
        <w:tc>
          <w:tcPr>
            <w:tcW w:w="964"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center"/>
              <w:rPr>
                <w:rFonts w:ascii="Arial" w:hAnsi="Arial" w:cs="Arial"/>
                <w:spacing w:val="-3"/>
                <w:sz w:val="20"/>
                <w:szCs w:val="20"/>
                <w:lang w:val="uk-UA"/>
              </w:rPr>
            </w:pPr>
            <w:r>
              <w:rPr>
                <w:rFonts w:ascii="Arial" w:hAnsi="Arial" w:cs="Arial"/>
                <w:spacing w:val="-3"/>
                <w:sz w:val="20"/>
                <w:szCs w:val="20"/>
                <w:lang w:val="uk-UA"/>
              </w:rPr>
              <w:t>шт</w:t>
            </w:r>
          </w:p>
        </w:tc>
        <w:tc>
          <w:tcPr>
            <w:tcW w:w="964" w:type="dxa"/>
            <w:gridSpan w:val="2"/>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4</w:t>
            </w:r>
          </w:p>
        </w:tc>
        <w:tc>
          <w:tcPr>
            <w:tcW w:w="1021" w:type="dxa"/>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326,47</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nil"/>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1306</w:t>
            </w:r>
          </w:p>
        </w:tc>
        <w:tc>
          <w:tcPr>
            <w:tcW w:w="1021" w:type="dxa"/>
            <w:tcBorders>
              <w:top w:val="nil"/>
              <w:left w:val="single" w:sz="4" w:space="0" w:color="auto"/>
              <w:bottom w:val="nil"/>
              <w:right w:val="single" w:sz="4" w:space="0" w:color="auto"/>
            </w:tcBorders>
          </w:tcPr>
          <w:p w:rsidR="009E027F" w:rsidRPr="00180EA1" w:rsidRDefault="009E027F" w:rsidP="00E53A13">
            <w:pPr>
              <w:keepLines/>
              <w:autoSpaceDE w:val="0"/>
              <w:autoSpaceDN w:val="0"/>
              <w:spacing w:after="0" w:line="240" w:lineRule="auto"/>
              <w:jc w:val="right"/>
              <w:rPr>
                <w:rFonts w:ascii="Arial" w:hAnsi="Arial" w:cs="Arial"/>
                <w:spacing w:val="-3"/>
                <w:sz w:val="20"/>
                <w:szCs w:val="20"/>
                <w:lang w:val="uk-UA"/>
              </w:rPr>
            </w:pPr>
            <w:r>
              <w:rPr>
                <w:rFonts w:ascii="Arial" w:hAnsi="Arial" w:cs="Arial"/>
                <w:spacing w:val="-3"/>
                <w:sz w:val="20"/>
                <w:szCs w:val="20"/>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gridSpan w:val="2"/>
            <w:tcBorders>
              <w:top w:val="nil"/>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c>
          <w:tcPr>
            <w:tcW w:w="1021" w:type="dxa"/>
            <w:tcBorders>
              <w:top w:val="nil"/>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__-__</w:t>
            </w:r>
          </w:p>
          <w:p w:rsidR="009E027F" w:rsidRPr="00180EA1" w:rsidRDefault="009E027F" w:rsidP="00E53A13">
            <w:pPr>
              <w:keepLines/>
              <w:autoSpaceDE w:val="0"/>
              <w:autoSpaceDN w:val="0"/>
              <w:spacing w:after="0" w:line="240" w:lineRule="auto"/>
              <w:jc w:val="right"/>
              <w:rPr>
                <w:rFonts w:ascii="Arial" w:hAnsi="Arial" w:cs="Arial"/>
                <w:spacing w:val="-3"/>
                <w:sz w:val="20"/>
                <w:szCs w:val="20"/>
                <w:u w:val="single"/>
                <w:lang w:val="uk-UA"/>
              </w:rPr>
            </w:pPr>
            <w:r w:rsidRPr="00180EA1">
              <w:rPr>
                <w:rFonts w:ascii="Arial" w:hAnsi="Arial" w:cs="Arial"/>
                <w:spacing w:val="-3"/>
                <w:sz w:val="20"/>
                <w:szCs w:val="20"/>
                <w:u w:val="single"/>
                <w:lang w:val="uk-UA"/>
              </w:rPr>
              <w:t xml:space="preserve">  -    </w:t>
            </w:r>
          </w:p>
        </w:tc>
      </w:tr>
      <w:tr w:rsidR="009E027F" w:rsidTr="00E53A13">
        <w:trPr>
          <w:gridAfter w:val="2"/>
          <w:wAfter w:w="169" w:type="dxa"/>
          <w:jc w:val="center"/>
        </w:trPr>
        <w:tc>
          <w:tcPr>
            <w:tcW w:w="454" w:type="dxa"/>
            <w:gridSpan w:val="2"/>
            <w:tcBorders>
              <w:top w:val="dashed" w:sz="4" w:space="0" w:color="auto"/>
              <w:left w:val="single" w:sz="12" w:space="0" w:color="auto"/>
              <w:bottom w:val="nil"/>
              <w:right w:val="nil"/>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dashed" w:sz="4" w:space="0" w:color="auto"/>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dashed" w:sz="4" w:space="0" w:color="auto"/>
              <w:left w:val="nil"/>
              <w:bottom w:val="nil"/>
              <w:right w:val="single" w:sz="4"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Разом прямі витрати по роздiлу 3</w:t>
            </w:r>
          </w:p>
        </w:tc>
        <w:tc>
          <w:tcPr>
            <w:tcW w:w="1021" w:type="dxa"/>
            <w:tcBorders>
              <w:top w:val="dashed" w:sz="4" w:space="0" w:color="auto"/>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68260</w:t>
            </w:r>
          </w:p>
        </w:tc>
        <w:tc>
          <w:tcPr>
            <w:tcW w:w="1021" w:type="dxa"/>
            <w:tcBorders>
              <w:top w:val="dashed" w:sz="4" w:space="0" w:color="auto"/>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6275</w:t>
            </w:r>
          </w:p>
        </w:tc>
        <w:tc>
          <w:tcPr>
            <w:tcW w:w="1021" w:type="dxa"/>
            <w:gridSpan w:val="2"/>
            <w:tcBorders>
              <w:top w:val="dashed" w:sz="4" w:space="0" w:color="auto"/>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6221</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1781</w:t>
            </w:r>
          </w:p>
        </w:tc>
        <w:tc>
          <w:tcPr>
            <w:tcW w:w="1021" w:type="dxa"/>
            <w:gridSpan w:val="2"/>
            <w:tcBorders>
              <w:top w:val="dashed" w:sz="4" w:space="0" w:color="auto"/>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dashed" w:sz="4" w:space="0" w:color="auto"/>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127,35</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30,53</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Разом будівельні роботи, грн.</w:t>
            </w:r>
          </w:p>
        </w:tc>
        <w:tc>
          <w:tcPr>
            <w:tcW w:w="1021" w:type="dxa"/>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68260</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в тому числi:</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вартість матеріалів, виробів та конструкцій,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55764</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всього заробiтна плата,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8056</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Загальновиробничi витрати,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3778</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трудомісткість в загальновиробничих витратах, люд.год.</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15,2</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заробітна плата в загальновиробничих витратах,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1250</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uk-UA"/>
              </w:rPr>
              <w:t xml:space="preserve">  Всього будівельні роботи, грн.</w:t>
            </w:r>
          </w:p>
        </w:tc>
        <w:tc>
          <w:tcPr>
            <w:tcW w:w="1021" w:type="dxa"/>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b/>
                <w:bCs/>
                <w:spacing w:val="-3"/>
                <w:sz w:val="20"/>
                <w:szCs w:val="20"/>
                <w:lang w:val="uk-UA"/>
              </w:rPr>
              <w:t>72038</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 xml:space="preserve"> _  _   _   _   _   _   _   _   _   _   _   _   _   _   _   _   _   _   _   _   _  _   _   _   _   _   _   _   _  _</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single" w:sz="4" w:space="0" w:color="auto"/>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b/>
                <w:bCs/>
                <w:spacing w:val="-3"/>
                <w:sz w:val="20"/>
                <w:szCs w:val="20"/>
                <w:lang w:val="uk-UA"/>
              </w:rPr>
              <w:t xml:space="preserve"> </w:t>
            </w:r>
          </w:p>
        </w:tc>
        <w:tc>
          <w:tcPr>
            <w:tcW w:w="8223" w:type="dxa"/>
            <w:gridSpan w:val="7"/>
            <w:tcBorders>
              <w:top w:val="nil"/>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uk-UA"/>
              </w:rPr>
              <w:t>Всього по роздiлу 3</w:t>
            </w:r>
          </w:p>
        </w:tc>
        <w:tc>
          <w:tcPr>
            <w:tcW w:w="1021" w:type="dxa"/>
            <w:tcBorders>
              <w:top w:val="nil"/>
              <w:left w:val="nil"/>
              <w:bottom w:val="single" w:sz="4" w:space="0" w:color="auto"/>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b/>
                <w:bCs/>
                <w:spacing w:val="-3"/>
                <w:sz w:val="20"/>
                <w:szCs w:val="20"/>
                <w:lang w:val="uk-UA"/>
              </w:rPr>
              <w:t>72038</w:t>
            </w:r>
          </w:p>
        </w:tc>
        <w:tc>
          <w:tcPr>
            <w:tcW w:w="1021" w:type="dxa"/>
            <w:tcBorders>
              <w:top w:val="nil"/>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tcBorders>
              <w:top w:val="nil"/>
              <w:left w:val="nil"/>
              <w:bottom w:val="single" w:sz="4" w:space="0" w:color="auto"/>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single" w:sz="12" w:space="0" w:color="auto"/>
              <w:left w:val="single" w:sz="12" w:space="0" w:color="auto"/>
              <w:bottom w:val="single" w:sz="4" w:space="0" w:color="auto"/>
              <w:right w:val="nil"/>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1</w:t>
            </w:r>
          </w:p>
        </w:tc>
        <w:tc>
          <w:tcPr>
            <w:tcW w:w="1247" w:type="dxa"/>
            <w:tcBorders>
              <w:top w:val="single" w:sz="12" w:space="0" w:color="auto"/>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2</w:t>
            </w:r>
          </w:p>
        </w:tc>
        <w:tc>
          <w:tcPr>
            <w:tcW w:w="4253" w:type="dxa"/>
            <w:tcBorders>
              <w:top w:val="single" w:sz="12" w:space="0" w:color="auto"/>
              <w:left w:val="nil"/>
              <w:bottom w:val="single" w:sz="4" w:space="0" w:color="auto"/>
              <w:right w:val="nil"/>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3</w:t>
            </w:r>
          </w:p>
        </w:tc>
        <w:tc>
          <w:tcPr>
            <w:tcW w:w="964" w:type="dxa"/>
            <w:tcBorders>
              <w:top w:val="single" w:sz="12" w:space="0" w:color="auto"/>
              <w:left w:val="single" w:sz="4" w:space="0" w:color="auto"/>
              <w:bottom w:val="single" w:sz="4" w:space="0" w:color="auto"/>
              <w:right w:val="single" w:sz="4" w:space="0" w:color="auto"/>
            </w:tcBorders>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4</w:t>
            </w:r>
          </w:p>
        </w:tc>
        <w:tc>
          <w:tcPr>
            <w:tcW w:w="964" w:type="dxa"/>
            <w:gridSpan w:val="2"/>
            <w:tcBorders>
              <w:top w:val="single" w:sz="12" w:space="0" w:color="auto"/>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5</w:t>
            </w:r>
          </w:p>
        </w:tc>
        <w:tc>
          <w:tcPr>
            <w:tcW w:w="1021" w:type="dxa"/>
            <w:tcBorders>
              <w:top w:val="single" w:sz="12" w:space="0" w:color="auto"/>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6</w:t>
            </w:r>
          </w:p>
        </w:tc>
        <w:tc>
          <w:tcPr>
            <w:tcW w:w="1021" w:type="dxa"/>
            <w:gridSpan w:val="2"/>
            <w:tcBorders>
              <w:top w:val="single" w:sz="12" w:space="0" w:color="auto"/>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7</w:t>
            </w:r>
          </w:p>
        </w:tc>
        <w:tc>
          <w:tcPr>
            <w:tcW w:w="1021" w:type="dxa"/>
            <w:tcBorders>
              <w:top w:val="single" w:sz="12" w:space="0" w:color="auto"/>
              <w:left w:val="nil"/>
              <w:bottom w:val="single" w:sz="4" w:space="0" w:color="auto"/>
              <w:right w:val="nil"/>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8</w:t>
            </w:r>
          </w:p>
        </w:tc>
        <w:tc>
          <w:tcPr>
            <w:tcW w:w="1021" w:type="dxa"/>
            <w:tcBorders>
              <w:top w:val="single" w:sz="12" w:space="0" w:color="auto"/>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9</w:t>
            </w:r>
          </w:p>
        </w:tc>
        <w:tc>
          <w:tcPr>
            <w:tcW w:w="1021" w:type="dxa"/>
            <w:gridSpan w:val="2"/>
            <w:tcBorders>
              <w:top w:val="single" w:sz="12" w:space="0" w:color="auto"/>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en-US"/>
              </w:rPr>
              <w:t>10</w:t>
            </w:r>
          </w:p>
        </w:tc>
        <w:tc>
          <w:tcPr>
            <w:tcW w:w="1021" w:type="dxa"/>
            <w:gridSpan w:val="2"/>
            <w:tcBorders>
              <w:top w:val="single" w:sz="12" w:space="0" w:color="auto"/>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11</w:t>
            </w:r>
          </w:p>
        </w:tc>
        <w:tc>
          <w:tcPr>
            <w:tcW w:w="1021" w:type="dxa"/>
            <w:tcBorders>
              <w:top w:val="single" w:sz="12" w:space="0" w:color="auto"/>
              <w:left w:val="nil"/>
              <w:bottom w:val="single" w:sz="4" w:space="0" w:color="auto"/>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12</w:t>
            </w:r>
          </w:p>
        </w:tc>
      </w:tr>
      <w:tr w:rsidR="009E027F" w:rsidTr="00E53A13">
        <w:trPr>
          <w:gridAfter w:val="2"/>
          <w:wAfter w:w="169" w:type="dxa"/>
          <w:jc w:val="center"/>
        </w:trPr>
        <w:tc>
          <w:tcPr>
            <w:tcW w:w="454" w:type="dxa"/>
            <w:gridSpan w:val="2"/>
            <w:tcBorders>
              <w:top w:val="dashed" w:sz="4" w:space="0" w:color="auto"/>
              <w:left w:val="single" w:sz="12" w:space="0" w:color="auto"/>
              <w:bottom w:val="nil"/>
              <w:right w:val="nil"/>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dashed" w:sz="4" w:space="0" w:color="auto"/>
              <w:left w:val="single" w:sz="4" w:space="0" w:color="auto"/>
              <w:bottom w:val="nil"/>
              <w:right w:val="single" w:sz="4" w:space="0" w:color="auto"/>
            </w:tcBorders>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dashed" w:sz="4" w:space="0" w:color="auto"/>
              <w:left w:val="nil"/>
              <w:bottom w:val="nil"/>
              <w:right w:val="single" w:sz="4" w:space="0" w:color="auto"/>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Разом прямі витрати по кошторису</w:t>
            </w:r>
          </w:p>
        </w:tc>
        <w:tc>
          <w:tcPr>
            <w:tcW w:w="1021" w:type="dxa"/>
            <w:tcBorders>
              <w:top w:val="dashed" w:sz="4" w:space="0" w:color="auto"/>
              <w:left w:val="nil"/>
              <w:bottom w:val="nil"/>
              <w:right w:val="nil"/>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188969</w:t>
            </w:r>
          </w:p>
        </w:tc>
        <w:tc>
          <w:tcPr>
            <w:tcW w:w="1021" w:type="dxa"/>
            <w:tcBorders>
              <w:top w:val="dashed" w:sz="4" w:space="0" w:color="auto"/>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37682</w:t>
            </w:r>
          </w:p>
        </w:tc>
        <w:tc>
          <w:tcPr>
            <w:tcW w:w="1021" w:type="dxa"/>
            <w:gridSpan w:val="2"/>
            <w:tcBorders>
              <w:top w:val="dashed" w:sz="4" w:space="0" w:color="auto"/>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22666</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6770</w:t>
            </w:r>
          </w:p>
        </w:tc>
        <w:tc>
          <w:tcPr>
            <w:tcW w:w="1021" w:type="dxa"/>
            <w:gridSpan w:val="2"/>
            <w:tcBorders>
              <w:top w:val="dashed" w:sz="4" w:space="0" w:color="auto"/>
              <w:left w:val="nil"/>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dashed" w:sz="4" w:space="0" w:color="auto"/>
              <w:left w:val="nil"/>
              <w:bottom w:val="nil"/>
              <w:right w:val="single" w:sz="12" w:space="0" w:color="auto"/>
            </w:tcBorders>
          </w:tcPr>
          <w:p w:rsidR="009E027F" w:rsidRDefault="009E027F" w:rsidP="00E53A13">
            <w:pPr>
              <w:keepLines/>
              <w:autoSpaceDE w:val="0"/>
              <w:autoSpaceDN w:val="0"/>
              <w:spacing w:after="0" w:line="240" w:lineRule="auto"/>
              <w:jc w:val="right"/>
              <w:rPr>
                <w:rFonts w:ascii="Arial" w:hAnsi="Arial" w:cs="Arial"/>
                <w:spacing w:val="-3"/>
                <w:sz w:val="20"/>
                <w:szCs w:val="20"/>
                <w:u w:val="single"/>
                <w:lang w:val="uk-UA"/>
              </w:rPr>
            </w:pPr>
            <w:r>
              <w:rPr>
                <w:rFonts w:ascii="Arial" w:hAnsi="Arial" w:cs="Arial"/>
                <w:spacing w:val="-3"/>
                <w:sz w:val="20"/>
                <w:szCs w:val="20"/>
                <w:u w:val="single"/>
                <w:lang w:val="uk-UA"/>
              </w:rPr>
              <w:t>816,28</w:t>
            </w:r>
          </w:p>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111,2</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Разом будівельні роботи, грн.</w:t>
            </w:r>
          </w:p>
        </w:tc>
        <w:tc>
          <w:tcPr>
            <w:tcW w:w="1021" w:type="dxa"/>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188969</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в тому числi:</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вартість матеріалів, виробів та конструкцій,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128621</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всього заробiтна плата,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44452</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Загальновиробничi витрати,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21473</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трудомісткість в загальновиробничих витратах, люд.год.</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89,22</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заробітна плата в загальновиробничих витратах,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spacing w:val="-3"/>
                <w:sz w:val="20"/>
                <w:szCs w:val="20"/>
                <w:lang w:val="uk-UA"/>
              </w:rPr>
              <w:t>7336</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lastRenderedPageBreak/>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uk-UA"/>
              </w:rPr>
              <w:t xml:space="preserve">  Всього будівельні роботи, грн.</w:t>
            </w:r>
          </w:p>
        </w:tc>
        <w:tc>
          <w:tcPr>
            <w:tcW w:w="1021" w:type="dxa"/>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b/>
                <w:bCs/>
                <w:spacing w:val="-3"/>
                <w:sz w:val="20"/>
                <w:szCs w:val="20"/>
                <w:lang w:val="uk-UA"/>
              </w:rPr>
              <w:t>210442</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gridSpan w:val="2"/>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en-US"/>
              </w:rPr>
              <w:t xml:space="preserve"> _  _   _   _   _   _   _   _   _   _   _   _   _   _   _   _   _   _   _   _   _  _   _   _   _   _   _   _   _  _</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single" w:sz="4" w:space="0" w:color="auto"/>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b/>
                <w:bCs/>
                <w:spacing w:val="-3"/>
                <w:sz w:val="20"/>
                <w:szCs w:val="20"/>
                <w:lang w:val="uk-UA"/>
              </w:rPr>
              <w:t xml:space="preserve"> </w:t>
            </w:r>
          </w:p>
        </w:tc>
        <w:tc>
          <w:tcPr>
            <w:tcW w:w="8223" w:type="dxa"/>
            <w:gridSpan w:val="7"/>
            <w:tcBorders>
              <w:top w:val="nil"/>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uk-UA"/>
              </w:rPr>
              <w:t>Всього по кошторису</w:t>
            </w:r>
          </w:p>
        </w:tc>
        <w:tc>
          <w:tcPr>
            <w:tcW w:w="1021" w:type="dxa"/>
            <w:tcBorders>
              <w:top w:val="nil"/>
              <w:left w:val="nil"/>
              <w:bottom w:val="single" w:sz="4" w:space="0" w:color="auto"/>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b/>
                <w:bCs/>
                <w:spacing w:val="-3"/>
                <w:sz w:val="20"/>
                <w:szCs w:val="20"/>
                <w:lang w:val="uk-UA"/>
              </w:rPr>
              <w:t>210442</w:t>
            </w:r>
          </w:p>
        </w:tc>
        <w:tc>
          <w:tcPr>
            <w:tcW w:w="1021" w:type="dxa"/>
            <w:tcBorders>
              <w:top w:val="nil"/>
              <w:left w:val="single" w:sz="4" w:space="0" w:color="auto"/>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single" w:sz="4" w:space="0" w:color="auto"/>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tcBorders>
              <w:top w:val="nil"/>
              <w:left w:val="nil"/>
              <w:bottom w:val="single" w:sz="4" w:space="0" w:color="auto"/>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b/>
                <w:bCs/>
                <w:spacing w:val="-3"/>
                <w:sz w:val="20"/>
                <w:szCs w:val="20"/>
                <w:lang w:val="uk-UA"/>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uk-UA"/>
              </w:rPr>
              <w:t>Кошторисна трудомісткість, люд.год.</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b/>
                <w:bCs/>
                <w:spacing w:val="-3"/>
                <w:sz w:val="20"/>
                <w:szCs w:val="20"/>
                <w:lang w:val="uk-UA"/>
              </w:rPr>
              <w:t>1016,7</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spacing w:val="-3"/>
                <w:sz w:val="20"/>
                <w:szCs w:val="20"/>
                <w:lang w:val="uk-UA"/>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20"/>
                <w:szCs w:val="20"/>
              </w:rPr>
            </w:pPr>
            <w:r>
              <w:rPr>
                <w:rFonts w:ascii="Arial" w:hAnsi="Arial" w:cs="Arial"/>
                <w:b/>
                <w:bCs/>
                <w:spacing w:val="-3"/>
                <w:sz w:val="20"/>
                <w:szCs w:val="20"/>
                <w:lang w:val="uk-UA"/>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b/>
                <w:bCs/>
                <w:spacing w:val="-3"/>
                <w:sz w:val="20"/>
                <w:szCs w:val="20"/>
                <w:lang w:val="uk-UA"/>
              </w:rPr>
              <w:t>Кошторисна заробiтна плата, грн.</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20"/>
                <w:szCs w:val="20"/>
              </w:rPr>
            </w:pPr>
            <w:r>
              <w:rPr>
                <w:rFonts w:ascii="Arial" w:hAnsi="Arial" w:cs="Arial"/>
                <w:b/>
                <w:bCs/>
                <w:spacing w:val="-3"/>
                <w:sz w:val="20"/>
                <w:szCs w:val="20"/>
                <w:lang w:val="uk-UA"/>
              </w:rPr>
              <w:t>51788</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454" w:type="dxa"/>
            <w:gridSpan w:val="2"/>
            <w:tcBorders>
              <w:top w:val="nil"/>
              <w:left w:val="single" w:sz="12" w:space="0" w:color="auto"/>
              <w:bottom w:val="nil"/>
              <w:right w:val="nil"/>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247"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8223" w:type="dxa"/>
            <w:gridSpan w:val="7"/>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nil"/>
            </w:tcBorders>
            <w:vAlign w:val="center"/>
          </w:tcPr>
          <w:p w:rsidR="009E027F" w:rsidRDefault="009E027F" w:rsidP="00E53A13">
            <w:pPr>
              <w:keepLines/>
              <w:autoSpaceDE w:val="0"/>
              <w:autoSpaceDN w:val="0"/>
              <w:spacing w:after="0" w:line="240" w:lineRule="auto"/>
              <w:jc w:val="right"/>
              <w:rPr>
                <w:rFonts w:ascii="Arial" w:hAnsi="Arial" w:cs="Arial"/>
                <w:sz w:val="16"/>
                <w:szCs w:val="16"/>
              </w:rPr>
            </w:pPr>
            <w:r>
              <w:rPr>
                <w:rFonts w:ascii="Arial" w:hAnsi="Arial" w:cs="Arial"/>
                <w:sz w:val="16"/>
                <w:szCs w:val="16"/>
              </w:rPr>
              <w:t xml:space="preserve"> </w:t>
            </w:r>
          </w:p>
        </w:tc>
        <w:tc>
          <w:tcPr>
            <w:tcW w:w="1021" w:type="dxa"/>
            <w:tcBorders>
              <w:top w:val="nil"/>
              <w:left w:val="single" w:sz="4" w:space="0" w:color="auto"/>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gridSpan w:val="2"/>
            <w:tcBorders>
              <w:top w:val="nil"/>
              <w:left w:val="nil"/>
              <w:bottom w:val="nil"/>
              <w:right w:val="single" w:sz="4"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c>
          <w:tcPr>
            <w:tcW w:w="1021" w:type="dxa"/>
            <w:tcBorders>
              <w:top w:val="nil"/>
              <w:left w:val="nil"/>
              <w:bottom w:val="nil"/>
              <w:right w:val="single" w:sz="12" w:space="0" w:color="auto"/>
            </w:tcBorders>
            <w:vAlign w:val="center"/>
          </w:tcPr>
          <w:p w:rsidR="009E027F" w:rsidRDefault="009E027F" w:rsidP="00E53A13">
            <w:pPr>
              <w:keepLines/>
              <w:autoSpaceDE w:val="0"/>
              <w:autoSpaceDN w:val="0"/>
              <w:spacing w:after="0" w:line="240" w:lineRule="auto"/>
              <w:jc w:val="center"/>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15029" w:type="dxa"/>
            <w:gridSpan w:val="17"/>
            <w:tcBorders>
              <w:top w:val="single" w:sz="12" w:space="0" w:color="auto"/>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15029" w:type="dxa"/>
            <w:gridSpan w:val="17"/>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15029" w:type="dxa"/>
            <w:gridSpan w:val="17"/>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Склав               _____________________________________</w:t>
            </w:r>
          </w:p>
        </w:tc>
      </w:tr>
      <w:tr w:rsidR="009E027F" w:rsidTr="00E53A13">
        <w:trPr>
          <w:gridAfter w:val="2"/>
          <w:wAfter w:w="169" w:type="dxa"/>
          <w:jc w:val="center"/>
        </w:trPr>
        <w:tc>
          <w:tcPr>
            <w:tcW w:w="15029" w:type="dxa"/>
            <w:gridSpan w:val="17"/>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i/>
                <w:iCs/>
                <w:spacing w:val="-3"/>
                <w:sz w:val="18"/>
                <w:szCs w:val="18"/>
                <w:lang w:val="uk-UA"/>
              </w:rPr>
              <w:t xml:space="preserve">                                                                                        [посада, підпис ( ініціали, прізвище )]</w:t>
            </w:r>
          </w:p>
        </w:tc>
      </w:tr>
      <w:tr w:rsidR="009E027F" w:rsidTr="00E53A13">
        <w:trPr>
          <w:gridAfter w:val="2"/>
          <w:wAfter w:w="169" w:type="dxa"/>
          <w:jc w:val="center"/>
        </w:trPr>
        <w:tc>
          <w:tcPr>
            <w:tcW w:w="15029" w:type="dxa"/>
            <w:gridSpan w:val="17"/>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r w:rsidR="009E027F" w:rsidTr="00E53A13">
        <w:trPr>
          <w:gridAfter w:val="2"/>
          <w:wAfter w:w="169" w:type="dxa"/>
          <w:jc w:val="center"/>
        </w:trPr>
        <w:tc>
          <w:tcPr>
            <w:tcW w:w="15029" w:type="dxa"/>
            <w:gridSpan w:val="17"/>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spacing w:val="-3"/>
                <w:sz w:val="20"/>
                <w:szCs w:val="20"/>
                <w:lang w:val="uk-UA"/>
              </w:rPr>
              <w:t xml:space="preserve">                                     Перевірив        _____________________________________</w:t>
            </w:r>
          </w:p>
        </w:tc>
      </w:tr>
      <w:tr w:rsidR="009E027F" w:rsidTr="00E53A13">
        <w:trPr>
          <w:gridAfter w:val="2"/>
          <w:wAfter w:w="169" w:type="dxa"/>
          <w:jc w:val="center"/>
        </w:trPr>
        <w:tc>
          <w:tcPr>
            <w:tcW w:w="15029" w:type="dxa"/>
            <w:gridSpan w:val="17"/>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20"/>
                <w:szCs w:val="20"/>
              </w:rPr>
            </w:pPr>
            <w:r>
              <w:rPr>
                <w:rFonts w:ascii="Arial" w:hAnsi="Arial" w:cs="Arial"/>
                <w:i/>
                <w:iCs/>
                <w:spacing w:val="-3"/>
                <w:sz w:val="18"/>
                <w:szCs w:val="18"/>
                <w:lang w:val="uk-UA"/>
              </w:rPr>
              <w:t xml:space="preserve">                                                                                       [посада, підпис ( ініціали, прізвище )]</w:t>
            </w:r>
          </w:p>
        </w:tc>
      </w:tr>
      <w:tr w:rsidR="009E027F" w:rsidTr="00E53A13">
        <w:trPr>
          <w:gridAfter w:val="2"/>
          <w:wAfter w:w="169" w:type="dxa"/>
          <w:jc w:val="center"/>
        </w:trPr>
        <w:tc>
          <w:tcPr>
            <w:tcW w:w="15029" w:type="dxa"/>
            <w:gridSpan w:val="17"/>
            <w:tcBorders>
              <w:top w:val="nil"/>
              <w:left w:val="nil"/>
              <w:bottom w:val="nil"/>
              <w:right w:val="nil"/>
            </w:tcBorders>
          </w:tcPr>
          <w:p w:rsidR="009E027F" w:rsidRDefault="009E027F" w:rsidP="00E53A13">
            <w:pPr>
              <w:keepLines/>
              <w:autoSpaceDE w:val="0"/>
              <w:autoSpaceDN w:val="0"/>
              <w:spacing w:after="0" w:line="240" w:lineRule="auto"/>
              <w:rPr>
                <w:rFonts w:ascii="Arial" w:hAnsi="Arial" w:cs="Arial"/>
                <w:sz w:val="16"/>
                <w:szCs w:val="16"/>
              </w:rPr>
            </w:pPr>
            <w:r>
              <w:rPr>
                <w:rFonts w:ascii="Arial" w:hAnsi="Arial" w:cs="Arial"/>
                <w:sz w:val="16"/>
                <w:szCs w:val="16"/>
              </w:rPr>
              <w:t xml:space="preserve"> </w:t>
            </w:r>
          </w:p>
        </w:tc>
      </w:tr>
    </w:tbl>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sectPr w:rsidR="009E027F" w:rsidSect="00927FAE">
          <w:pgSz w:w="16838" w:h="11906" w:orient="landscape"/>
          <w:pgMar w:top="567" w:right="851" w:bottom="1559" w:left="851" w:header="709" w:footer="709" w:gutter="0"/>
          <w:cols w:space="708"/>
          <w:docGrid w:linePitch="360"/>
        </w:sect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p>
    <w:p w:rsidR="009E027F" w:rsidRPr="00F45A1B"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eastAsia="Times New Roman" w:hAnsi="Times New Roman"/>
          <w:b/>
          <w:color w:val="000000"/>
          <w:sz w:val="32"/>
          <w:szCs w:val="32"/>
          <w:lang w:val="uk-UA" w:eastAsia="ru-RU"/>
        </w:rPr>
      </w:pPr>
      <w:r w:rsidRPr="00F45A1B">
        <w:rPr>
          <w:rFonts w:ascii="Times New Roman" w:eastAsia="Times New Roman" w:hAnsi="Times New Roman"/>
          <w:b/>
          <w:color w:val="000000"/>
          <w:sz w:val="32"/>
          <w:szCs w:val="32"/>
          <w:lang w:val="uk-UA" w:eastAsia="ru-RU"/>
        </w:rPr>
        <w:t>1.2.</w:t>
      </w:r>
      <w:r>
        <w:rPr>
          <w:rFonts w:ascii="Times New Roman" w:eastAsia="Times New Roman" w:hAnsi="Times New Roman"/>
          <w:b/>
          <w:color w:val="000000"/>
          <w:sz w:val="32"/>
          <w:szCs w:val="32"/>
          <w:lang w:val="uk-UA" w:eastAsia="ru-RU"/>
        </w:rPr>
        <w:t>8 Інші заходи</w:t>
      </w:r>
      <w:r w:rsidRPr="00F45A1B">
        <w:rPr>
          <w:rFonts w:ascii="Times New Roman" w:eastAsia="Times New Roman" w:hAnsi="Times New Roman"/>
          <w:b/>
          <w:color w:val="000000"/>
          <w:sz w:val="32"/>
          <w:szCs w:val="32"/>
          <w:lang w:val="uk-UA" w:eastAsia="ru-RU"/>
        </w:rPr>
        <w:t>:</w:t>
      </w: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color w:val="000000"/>
          <w:sz w:val="28"/>
          <w:szCs w:val="28"/>
          <w:lang w:val="uk-UA" w:eastAsia="ru-RU"/>
        </w:rPr>
      </w:pPr>
    </w:p>
    <w:p w:rsidR="009E027F" w:rsidRPr="000B270A"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b/>
          <w:color w:val="000000"/>
          <w:sz w:val="28"/>
          <w:szCs w:val="28"/>
          <w:u w:val="single"/>
          <w:lang w:val="uk-UA" w:eastAsia="ru-RU"/>
        </w:rPr>
      </w:pPr>
      <w:r w:rsidRPr="000B270A">
        <w:rPr>
          <w:rFonts w:ascii="Times New Roman" w:eastAsia="Times New Roman" w:hAnsi="Times New Roman"/>
          <w:b/>
          <w:color w:val="000000"/>
          <w:sz w:val="28"/>
          <w:szCs w:val="28"/>
          <w:u w:val="single"/>
          <w:lang w:val="uk-UA" w:eastAsia="ru-RU"/>
        </w:rPr>
        <w:t>1.2.</w:t>
      </w:r>
      <w:r>
        <w:rPr>
          <w:rFonts w:ascii="Times New Roman" w:eastAsia="Times New Roman" w:hAnsi="Times New Roman"/>
          <w:b/>
          <w:color w:val="000000"/>
          <w:sz w:val="28"/>
          <w:szCs w:val="28"/>
          <w:u w:val="single"/>
          <w:lang w:val="uk-UA" w:eastAsia="ru-RU"/>
        </w:rPr>
        <w:t>8</w:t>
      </w:r>
      <w:r w:rsidRPr="000B270A">
        <w:rPr>
          <w:rFonts w:ascii="Times New Roman" w:eastAsia="Times New Roman" w:hAnsi="Times New Roman"/>
          <w:b/>
          <w:color w:val="000000"/>
          <w:sz w:val="28"/>
          <w:szCs w:val="28"/>
          <w:u w:val="single"/>
          <w:lang w:val="uk-UA" w:eastAsia="ru-RU"/>
        </w:rPr>
        <w:t>.1</w:t>
      </w:r>
      <w:r>
        <w:rPr>
          <w:rFonts w:ascii="Times New Roman" w:eastAsia="Times New Roman" w:hAnsi="Times New Roman"/>
          <w:b/>
          <w:color w:val="000000"/>
          <w:sz w:val="28"/>
          <w:szCs w:val="28"/>
          <w:u w:val="single"/>
          <w:lang w:val="uk-UA" w:eastAsia="ru-RU"/>
        </w:rPr>
        <w:t>.</w:t>
      </w:r>
      <w:r w:rsidRPr="008B0378">
        <w:rPr>
          <w:rFonts w:ascii="Times New Roman" w:eastAsia="Times New Roman" w:hAnsi="Times New Roman"/>
          <w:b/>
          <w:color w:val="000000"/>
          <w:sz w:val="28"/>
          <w:szCs w:val="28"/>
          <w:u w:val="single"/>
          <w:lang w:val="uk-UA" w:eastAsia="ru-RU"/>
        </w:rPr>
        <w:t>Реконструкція  покрівлі адмінбудівлі КП «Словміськводоканал»</w:t>
      </w:r>
    </w:p>
    <w:p w:rsidR="009E027F" w:rsidRPr="00B00563"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b/>
          <w:color w:val="000000"/>
          <w:sz w:val="28"/>
          <w:szCs w:val="28"/>
          <w:lang w:val="uk-UA" w:eastAsia="ru-RU"/>
        </w:rPr>
      </w:pPr>
    </w:p>
    <w:p w:rsidR="009E027F" w:rsidRPr="00DE50B9"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textAlignment w:val="baseline"/>
        <w:rPr>
          <w:rFonts w:ascii="Times New Roman" w:eastAsia="Times New Roman" w:hAnsi="Times New Roman"/>
          <w:b/>
          <w:color w:val="000000"/>
          <w:sz w:val="28"/>
          <w:szCs w:val="28"/>
          <w:lang w:val="uk-UA" w:eastAsia="ru-RU"/>
        </w:rPr>
      </w:pPr>
      <w:r w:rsidRPr="00DE50B9">
        <w:rPr>
          <w:rFonts w:ascii="Times New Roman" w:eastAsia="Times New Roman" w:hAnsi="Times New Roman"/>
          <w:b/>
          <w:color w:val="000000"/>
          <w:sz w:val="28"/>
          <w:szCs w:val="28"/>
          <w:lang w:val="uk-UA" w:eastAsia="ru-RU"/>
        </w:rPr>
        <w:t>Захід видаляється</w:t>
      </w:r>
      <w:r>
        <w:rPr>
          <w:rFonts w:ascii="Times New Roman" w:eastAsia="Times New Roman" w:hAnsi="Times New Roman"/>
          <w:b/>
          <w:color w:val="000000"/>
          <w:sz w:val="28"/>
          <w:szCs w:val="28"/>
          <w:lang w:val="uk-UA" w:eastAsia="ru-RU"/>
        </w:rPr>
        <w:t>.</w:t>
      </w:r>
      <w:r w:rsidRPr="00DE50B9">
        <w:rPr>
          <w:rFonts w:ascii="Times New Roman" w:eastAsia="Times New Roman" w:hAnsi="Times New Roman"/>
          <w:b/>
          <w:color w:val="000000"/>
          <w:sz w:val="28"/>
          <w:szCs w:val="28"/>
          <w:lang w:val="uk-UA" w:eastAsia="ru-RU"/>
        </w:rPr>
        <w:t xml:space="preserve"> </w:t>
      </w:r>
    </w:p>
    <w:p w:rsidR="009E027F" w:rsidRDefault="009E027F" w:rsidP="009E027F">
      <w:pPr>
        <w:pStyle w:val="ad"/>
        <w:spacing w:after="0" w:line="240" w:lineRule="auto"/>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r>
        <w:rPr>
          <w:rFonts w:ascii="Times New Roman" w:eastAsia="Times New Roman" w:hAnsi="Times New Roman"/>
          <w:b/>
          <w:color w:val="000000"/>
          <w:sz w:val="28"/>
          <w:szCs w:val="28"/>
          <w:lang w:val="uk-UA" w:eastAsia="ru-RU"/>
        </w:rPr>
        <w:t>2.</w:t>
      </w:r>
      <w:r w:rsidRPr="00A30580">
        <w:rPr>
          <w:rFonts w:ascii="Times New Roman" w:eastAsia="Times New Roman" w:hAnsi="Times New Roman"/>
          <w:b/>
          <w:color w:val="000000"/>
          <w:sz w:val="28"/>
          <w:szCs w:val="28"/>
          <w:lang w:val="uk-UA" w:eastAsia="ru-RU"/>
        </w:rPr>
        <w:t>ВОДОВІДВЕДЕННЯ</w:t>
      </w: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Pr="00C93755" w:rsidRDefault="009E027F" w:rsidP="009E027F">
      <w:pPr>
        <w:pStyle w:val="ad"/>
        <w:spacing w:after="0" w:line="240" w:lineRule="auto"/>
        <w:jc w:val="center"/>
        <w:rPr>
          <w:rFonts w:ascii="Times New Roman" w:eastAsia="Times New Roman" w:hAnsi="Times New Roman"/>
          <w:b/>
          <w:color w:val="000000"/>
          <w:sz w:val="32"/>
          <w:szCs w:val="32"/>
          <w:lang w:val="uk-UA" w:eastAsia="ru-RU"/>
        </w:rPr>
      </w:pPr>
      <w:r w:rsidRPr="00C93755">
        <w:rPr>
          <w:rFonts w:ascii="Times New Roman" w:eastAsia="Times New Roman" w:hAnsi="Times New Roman"/>
          <w:b/>
          <w:color w:val="000000"/>
          <w:sz w:val="32"/>
          <w:szCs w:val="32"/>
          <w:lang w:val="uk-UA" w:eastAsia="ru-RU"/>
        </w:rPr>
        <w:lastRenderedPageBreak/>
        <w:t>2.2.1.Заходи зі зниження питомих витрат,  а також втрат ресурсів, з них:</w:t>
      </w:r>
    </w:p>
    <w:p w:rsidR="009E027F" w:rsidRPr="000B270A" w:rsidRDefault="009E027F" w:rsidP="009E027F">
      <w:pPr>
        <w:pStyle w:val="ad"/>
        <w:spacing w:after="0" w:line="240" w:lineRule="auto"/>
        <w:jc w:val="center"/>
        <w:rPr>
          <w:rFonts w:ascii="Times New Roman" w:eastAsia="Times New Roman" w:hAnsi="Times New Roman"/>
          <w:b/>
          <w:color w:val="000000"/>
          <w:sz w:val="32"/>
          <w:szCs w:val="32"/>
          <w:u w:val="single"/>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Pr="00F10453" w:rsidRDefault="009E027F" w:rsidP="009E027F">
      <w:pPr>
        <w:jc w:val="both"/>
        <w:rPr>
          <w:rFonts w:ascii="Times New Roman" w:hAnsi="Times New Roman"/>
          <w:b/>
          <w:sz w:val="16"/>
          <w:szCs w:val="16"/>
          <w:u w:val="single"/>
          <w:lang w:val="uk-UA"/>
        </w:rPr>
      </w:pPr>
      <w:r>
        <w:rPr>
          <w:rFonts w:ascii="Times New Roman" w:eastAsia="Times New Roman" w:hAnsi="Times New Roman"/>
          <w:b/>
          <w:color w:val="000000"/>
          <w:sz w:val="28"/>
          <w:szCs w:val="28"/>
          <w:lang w:val="uk-UA" w:eastAsia="ru-RU"/>
        </w:rPr>
        <w:t>2.2.1.1.</w:t>
      </w:r>
      <w:r w:rsidRPr="00F10453">
        <w:rPr>
          <w:rFonts w:ascii="Times New Roman" w:eastAsia="Times New Roman" w:hAnsi="Times New Roman"/>
          <w:b/>
          <w:color w:val="000000"/>
          <w:sz w:val="28"/>
          <w:szCs w:val="28"/>
          <w:u w:val="single"/>
          <w:lang w:val="uk-UA" w:eastAsia="ru-RU"/>
        </w:rPr>
        <w:t>Технічне переоснащення каналізаційних насосних станцій з заміною насосних агрегатів</w:t>
      </w:r>
    </w:p>
    <w:p w:rsidR="009E027F" w:rsidRPr="00F10453" w:rsidRDefault="009E027F" w:rsidP="009E027F">
      <w:pPr>
        <w:ind w:left="360"/>
        <w:jc w:val="both"/>
        <w:rPr>
          <w:rFonts w:ascii="Times New Roman" w:hAnsi="Times New Roman"/>
          <w:b/>
          <w:sz w:val="16"/>
          <w:szCs w:val="16"/>
          <w:u w:val="single"/>
          <w:lang w:val="uk-UA"/>
        </w:rPr>
      </w:pPr>
    </w:p>
    <w:p w:rsidR="009E027F" w:rsidRDefault="009E027F" w:rsidP="009E027F">
      <w:pPr>
        <w:shd w:val="clear" w:color="auto" w:fill="FFFFFF"/>
        <w:ind w:left="5" w:right="14" w:firstLine="704"/>
        <w:jc w:val="both"/>
        <w:rPr>
          <w:rFonts w:ascii="Times New Roman" w:hAnsi="Times New Roman"/>
          <w:sz w:val="28"/>
          <w:szCs w:val="28"/>
          <w:lang w:val="uk-UA"/>
        </w:rPr>
      </w:pPr>
      <w:r w:rsidRPr="00132F0D">
        <w:rPr>
          <w:rFonts w:ascii="Times New Roman" w:hAnsi="Times New Roman"/>
          <w:sz w:val="28"/>
          <w:szCs w:val="28"/>
          <w:lang w:val="uk-UA"/>
        </w:rPr>
        <w:t>На даний час на  каналізаційній насосній станції №3,</w:t>
      </w:r>
      <w:r>
        <w:rPr>
          <w:rFonts w:ascii="Times New Roman" w:hAnsi="Times New Roman"/>
          <w:sz w:val="28"/>
          <w:szCs w:val="28"/>
          <w:lang w:val="uk-UA"/>
        </w:rPr>
        <w:t xml:space="preserve"> </w:t>
      </w:r>
      <w:r w:rsidRPr="00132F0D">
        <w:rPr>
          <w:rFonts w:ascii="Times New Roman" w:hAnsi="Times New Roman"/>
          <w:sz w:val="28"/>
          <w:szCs w:val="28"/>
          <w:lang w:val="uk-UA"/>
        </w:rPr>
        <w:t>яка розташована за адресою вул.Командирська,23,А,  встановлений насосний агрегат СД 450-22,5  потужністю електродвигуна -75 кВт, на каналізаційній насосній станції № 5 ,</w:t>
      </w:r>
      <w:r>
        <w:rPr>
          <w:rFonts w:ascii="Times New Roman" w:hAnsi="Times New Roman"/>
          <w:sz w:val="28"/>
          <w:szCs w:val="28"/>
          <w:lang w:val="uk-UA"/>
        </w:rPr>
        <w:t xml:space="preserve"> </w:t>
      </w:r>
      <w:r w:rsidRPr="00132F0D">
        <w:rPr>
          <w:rFonts w:ascii="Times New Roman" w:hAnsi="Times New Roman"/>
          <w:sz w:val="28"/>
          <w:szCs w:val="28"/>
          <w:lang w:val="uk-UA"/>
        </w:rPr>
        <w:t>яка розташована за адресою  вул.</w:t>
      </w:r>
      <w:r>
        <w:rPr>
          <w:rFonts w:ascii="Times New Roman" w:hAnsi="Times New Roman"/>
          <w:sz w:val="28"/>
          <w:szCs w:val="28"/>
          <w:lang w:val="uk-UA"/>
        </w:rPr>
        <w:t>5 Липня</w:t>
      </w:r>
      <w:r w:rsidRPr="00132F0D">
        <w:rPr>
          <w:rFonts w:ascii="Times New Roman" w:hAnsi="Times New Roman"/>
          <w:sz w:val="28"/>
          <w:szCs w:val="28"/>
          <w:lang w:val="uk-UA"/>
        </w:rPr>
        <w:t>,2-А</w:t>
      </w:r>
      <w:r>
        <w:rPr>
          <w:rFonts w:ascii="Times New Roman" w:hAnsi="Times New Roman"/>
          <w:sz w:val="28"/>
          <w:szCs w:val="28"/>
          <w:lang w:val="uk-UA"/>
        </w:rPr>
        <w:t>,</w:t>
      </w:r>
      <w:r w:rsidRPr="00132F0D">
        <w:rPr>
          <w:rFonts w:ascii="Times New Roman" w:hAnsi="Times New Roman"/>
          <w:sz w:val="28"/>
          <w:szCs w:val="28"/>
          <w:lang w:val="uk-UA"/>
        </w:rPr>
        <w:t xml:space="preserve"> встановлений насосний агрегат СМ200х</w:t>
      </w:r>
      <w:r>
        <w:rPr>
          <w:rFonts w:ascii="Times New Roman" w:hAnsi="Times New Roman"/>
          <w:sz w:val="28"/>
          <w:szCs w:val="28"/>
          <w:lang w:val="uk-UA"/>
        </w:rPr>
        <w:t>15</w:t>
      </w:r>
      <w:r w:rsidRPr="00132F0D">
        <w:rPr>
          <w:rFonts w:ascii="Times New Roman" w:hAnsi="Times New Roman"/>
          <w:sz w:val="28"/>
          <w:szCs w:val="28"/>
          <w:lang w:val="uk-UA"/>
        </w:rPr>
        <w:t>0х500</w:t>
      </w:r>
      <w:r>
        <w:rPr>
          <w:rFonts w:ascii="Times New Roman" w:hAnsi="Times New Roman"/>
          <w:sz w:val="28"/>
          <w:szCs w:val="28"/>
          <w:lang w:val="uk-UA"/>
        </w:rPr>
        <w:t>/4</w:t>
      </w:r>
      <w:r w:rsidRPr="00132F0D">
        <w:rPr>
          <w:rFonts w:ascii="Times New Roman" w:hAnsi="Times New Roman"/>
          <w:sz w:val="28"/>
          <w:szCs w:val="28"/>
          <w:lang w:val="uk-UA"/>
        </w:rPr>
        <w:t xml:space="preserve"> потужністю електродвигуна -</w:t>
      </w:r>
      <w:r>
        <w:rPr>
          <w:rFonts w:ascii="Times New Roman" w:hAnsi="Times New Roman"/>
          <w:sz w:val="28"/>
          <w:szCs w:val="28"/>
          <w:lang w:val="uk-UA"/>
        </w:rPr>
        <w:t>160</w:t>
      </w:r>
      <w:r w:rsidRPr="00132F0D">
        <w:rPr>
          <w:rFonts w:ascii="Times New Roman" w:hAnsi="Times New Roman"/>
          <w:sz w:val="28"/>
          <w:szCs w:val="28"/>
          <w:lang w:val="uk-UA"/>
        </w:rPr>
        <w:t xml:space="preserve"> кВт, які  не були замінен</w:t>
      </w:r>
      <w:r>
        <w:rPr>
          <w:rFonts w:ascii="Times New Roman" w:hAnsi="Times New Roman"/>
          <w:sz w:val="28"/>
          <w:szCs w:val="28"/>
          <w:lang w:val="uk-UA"/>
        </w:rPr>
        <w:t>і</w:t>
      </w:r>
      <w:r w:rsidRPr="00132F0D">
        <w:rPr>
          <w:rFonts w:ascii="Times New Roman" w:hAnsi="Times New Roman"/>
          <w:sz w:val="28"/>
          <w:szCs w:val="28"/>
          <w:lang w:val="uk-UA"/>
        </w:rPr>
        <w:t xml:space="preserve"> при реконструкції КНС</w:t>
      </w:r>
      <w:r>
        <w:rPr>
          <w:rFonts w:ascii="Times New Roman" w:hAnsi="Times New Roman"/>
          <w:sz w:val="28"/>
          <w:szCs w:val="28"/>
          <w:lang w:val="uk-UA"/>
        </w:rPr>
        <w:t xml:space="preserve"> та э на даний час резервними</w:t>
      </w:r>
      <w:r w:rsidRPr="00132F0D">
        <w:rPr>
          <w:rFonts w:ascii="Times New Roman" w:hAnsi="Times New Roman"/>
          <w:sz w:val="28"/>
          <w:szCs w:val="28"/>
          <w:lang w:val="uk-UA"/>
        </w:rPr>
        <w:t>.</w:t>
      </w:r>
    </w:p>
    <w:p w:rsidR="009E027F" w:rsidRDefault="009E027F" w:rsidP="009E027F">
      <w:pPr>
        <w:shd w:val="clear" w:color="auto" w:fill="FFFFFF"/>
        <w:ind w:left="5" w:right="14" w:firstLine="704"/>
        <w:jc w:val="both"/>
        <w:rPr>
          <w:rFonts w:ascii="Times New Roman" w:hAnsi="Times New Roman"/>
          <w:sz w:val="28"/>
          <w:szCs w:val="28"/>
          <w:lang w:val="uk-UA"/>
        </w:rPr>
      </w:pPr>
      <w:r>
        <w:rPr>
          <w:rFonts w:ascii="Times New Roman" w:hAnsi="Times New Roman"/>
          <w:sz w:val="28"/>
          <w:szCs w:val="28"/>
          <w:lang w:val="uk-UA"/>
        </w:rPr>
        <w:t>Також на КНС №12 по вул.Комяхова,15 та КНС по вул.Л.Товстого встановлені насосні агрегати  СМ 100х65-200/4, потужністю електродвигунів -5,5 кВт.</w:t>
      </w:r>
    </w:p>
    <w:p w:rsidR="009E027F" w:rsidRPr="00EA5C7D" w:rsidRDefault="009E027F" w:rsidP="009E027F">
      <w:pPr>
        <w:jc w:val="both"/>
        <w:rPr>
          <w:rFonts w:ascii="Times New Roman" w:hAnsi="Times New Roman"/>
          <w:color w:val="000000"/>
          <w:sz w:val="28"/>
          <w:szCs w:val="28"/>
          <w:lang w:val="uk-UA"/>
        </w:rPr>
      </w:pPr>
      <w:r w:rsidRPr="00132F0D">
        <w:rPr>
          <w:rFonts w:ascii="Times New Roman" w:hAnsi="Times New Roman"/>
          <w:sz w:val="28"/>
          <w:szCs w:val="28"/>
          <w:lang w:val="uk-UA"/>
        </w:rPr>
        <w:t>Дані  на</w:t>
      </w:r>
      <w:r>
        <w:rPr>
          <w:rFonts w:ascii="Times New Roman" w:hAnsi="Times New Roman"/>
          <w:sz w:val="28"/>
          <w:szCs w:val="28"/>
          <w:lang w:val="uk-UA"/>
        </w:rPr>
        <w:t>с</w:t>
      </w:r>
      <w:r w:rsidRPr="00132F0D">
        <w:rPr>
          <w:rFonts w:ascii="Times New Roman" w:hAnsi="Times New Roman"/>
          <w:sz w:val="28"/>
          <w:szCs w:val="28"/>
          <w:lang w:val="uk-UA"/>
        </w:rPr>
        <w:t>осні агрегати е</w:t>
      </w:r>
      <w:r>
        <w:rPr>
          <w:rFonts w:ascii="Times New Roman" w:hAnsi="Times New Roman"/>
          <w:sz w:val="28"/>
          <w:szCs w:val="28"/>
          <w:lang w:val="uk-UA"/>
        </w:rPr>
        <w:t>к</w:t>
      </w:r>
      <w:r w:rsidRPr="00132F0D">
        <w:rPr>
          <w:rFonts w:ascii="Times New Roman" w:hAnsi="Times New Roman"/>
          <w:sz w:val="28"/>
          <w:szCs w:val="28"/>
          <w:lang w:val="uk-UA"/>
        </w:rPr>
        <w:t xml:space="preserve">сплуатуються понад </w:t>
      </w:r>
      <w:r>
        <w:rPr>
          <w:rFonts w:ascii="Times New Roman" w:hAnsi="Times New Roman"/>
          <w:sz w:val="28"/>
          <w:szCs w:val="28"/>
          <w:lang w:val="uk-UA"/>
        </w:rPr>
        <w:t>15</w:t>
      </w:r>
      <w:r w:rsidRPr="00132F0D">
        <w:rPr>
          <w:rFonts w:ascii="Times New Roman" w:hAnsi="Times New Roman"/>
          <w:sz w:val="28"/>
          <w:szCs w:val="28"/>
          <w:lang w:val="uk-UA"/>
        </w:rPr>
        <w:t xml:space="preserve"> років,</w:t>
      </w:r>
      <w:r>
        <w:rPr>
          <w:rFonts w:ascii="Times New Roman" w:hAnsi="Times New Roman"/>
          <w:sz w:val="28"/>
          <w:szCs w:val="28"/>
          <w:lang w:val="uk-UA"/>
        </w:rPr>
        <w:t xml:space="preserve"> капітальний ремонт не проводився,</w:t>
      </w:r>
      <w:r w:rsidRPr="00132F0D">
        <w:rPr>
          <w:rFonts w:ascii="Times New Roman" w:hAnsi="Times New Roman"/>
          <w:sz w:val="28"/>
          <w:szCs w:val="28"/>
          <w:lang w:val="uk-UA"/>
        </w:rPr>
        <w:t xml:space="preserve"> морально </w:t>
      </w:r>
      <w:r w:rsidRPr="00EA5C7D">
        <w:rPr>
          <w:rFonts w:ascii="Times New Roman" w:hAnsi="Times New Roman"/>
          <w:sz w:val="28"/>
          <w:szCs w:val="28"/>
          <w:lang w:val="uk-UA"/>
        </w:rPr>
        <w:t xml:space="preserve">застарілі, енергоємні, низький коефіцієнт корисної дії цих насосів зумовлює надмірне споживання електроенергії, продуктивність встановленого насосного обладнання значно перевищує фактичні обсяги перекачуваних стічних  вод. </w:t>
      </w:r>
    </w:p>
    <w:p w:rsidR="009E027F" w:rsidRPr="0095113B" w:rsidRDefault="009E027F" w:rsidP="009E027F">
      <w:pPr>
        <w:jc w:val="both"/>
        <w:rPr>
          <w:rFonts w:ascii="Times New Roman" w:hAnsi="Times New Roman"/>
          <w:sz w:val="28"/>
          <w:szCs w:val="28"/>
          <w:lang w:val="uk-UA"/>
        </w:rPr>
      </w:pPr>
      <w:r w:rsidRPr="0095113B">
        <w:rPr>
          <w:rFonts w:ascii="Times New Roman" w:hAnsi="Times New Roman"/>
          <w:sz w:val="28"/>
          <w:szCs w:val="28"/>
          <w:lang w:val="uk-UA"/>
        </w:rPr>
        <w:t xml:space="preserve">            Заходом передбачається  придбання насосних  агрегатів:</w:t>
      </w:r>
    </w:p>
    <w:p w:rsidR="009E027F" w:rsidRPr="0095113B" w:rsidRDefault="009E027F" w:rsidP="009E027F">
      <w:pPr>
        <w:jc w:val="both"/>
        <w:rPr>
          <w:rFonts w:ascii="Times New Roman" w:hAnsi="Times New Roman"/>
          <w:sz w:val="28"/>
          <w:szCs w:val="28"/>
          <w:lang w:val="uk-UA"/>
        </w:rPr>
      </w:pPr>
      <w:r w:rsidRPr="0095113B">
        <w:rPr>
          <w:rFonts w:ascii="Times New Roman" w:hAnsi="Times New Roman"/>
          <w:sz w:val="28"/>
          <w:szCs w:val="28"/>
          <w:lang w:val="uk-UA"/>
        </w:rPr>
        <w:t xml:space="preserve">1. </w:t>
      </w:r>
      <w:r w:rsidRPr="0095113B">
        <w:rPr>
          <w:rFonts w:ascii="Times New Roman" w:hAnsi="Times New Roman"/>
          <w:sz w:val="28"/>
          <w:szCs w:val="28"/>
          <w:lang w:val="en-US"/>
        </w:rPr>
        <w:t>NMVX</w:t>
      </w:r>
      <w:r w:rsidRPr="0095113B">
        <w:rPr>
          <w:rFonts w:ascii="Times New Roman" w:hAnsi="Times New Roman"/>
          <w:sz w:val="28"/>
          <w:szCs w:val="28"/>
        </w:rPr>
        <w:t xml:space="preserve"> 100-250 </w:t>
      </w:r>
      <w:r w:rsidRPr="0095113B">
        <w:rPr>
          <w:rFonts w:ascii="Times New Roman" w:hAnsi="Times New Roman"/>
          <w:sz w:val="28"/>
          <w:szCs w:val="28"/>
          <w:lang w:val="uk-UA"/>
        </w:rPr>
        <w:t xml:space="preserve"> потужністю електродвигуна-</w:t>
      </w:r>
      <w:r>
        <w:rPr>
          <w:rFonts w:ascii="Times New Roman" w:hAnsi="Times New Roman"/>
          <w:sz w:val="28"/>
          <w:szCs w:val="28"/>
          <w:lang w:val="uk-UA"/>
        </w:rPr>
        <w:t>67,8</w:t>
      </w:r>
      <w:r w:rsidRPr="0095113B">
        <w:rPr>
          <w:rFonts w:ascii="Times New Roman" w:hAnsi="Times New Roman"/>
          <w:sz w:val="28"/>
          <w:szCs w:val="28"/>
          <w:lang w:val="uk-UA"/>
        </w:rPr>
        <w:t xml:space="preserve"> кВт </w:t>
      </w:r>
      <w:r>
        <w:rPr>
          <w:rFonts w:ascii="Times New Roman" w:hAnsi="Times New Roman"/>
          <w:sz w:val="28"/>
          <w:szCs w:val="28"/>
          <w:lang w:val="uk-UA"/>
        </w:rPr>
        <w:t>в робочій точці</w:t>
      </w:r>
      <w:r w:rsidRPr="0095113B">
        <w:rPr>
          <w:rFonts w:ascii="Times New Roman" w:hAnsi="Times New Roman"/>
          <w:sz w:val="28"/>
          <w:szCs w:val="28"/>
          <w:lang w:val="uk-UA"/>
        </w:rPr>
        <w:t>-1 од.(замість насосного агрегату СМ 200х</w:t>
      </w:r>
      <w:r>
        <w:rPr>
          <w:rFonts w:ascii="Times New Roman" w:hAnsi="Times New Roman"/>
          <w:sz w:val="28"/>
          <w:szCs w:val="28"/>
          <w:lang w:val="uk-UA"/>
        </w:rPr>
        <w:t>15</w:t>
      </w:r>
      <w:r w:rsidRPr="0095113B">
        <w:rPr>
          <w:rFonts w:ascii="Times New Roman" w:hAnsi="Times New Roman"/>
          <w:sz w:val="28"/>
          <w:szCs w:val="28"/>
          <w:lang w:val="uk-UA"/>
        </w:rPr>
        <w:t>0х500</w:t>
      </w:r>
      <w:r>
        <w:rPr>
          <w:rFonts w:ascii="Times New Roman" w:hAnsi="Times New Roman"/>
          <w:sz w:val="28"/>
          <w:szCs w:val="28"/>
          <w:lang w:val="uk-UA"/>
        </w:rPr>
        <w:t xml:space="preserve">/4 </w:t>
      </w:r>
      <w:r w:rsidRPr="0095113B">
        <w:rPr>
          <w:rFonts w:ascii="Times New Roman" w:hAnsi="Times New Roman"/>
          <w:sz w:val="28"/>
          <w:szCs w:val="28"/>
          <w:lang w:val="uk-UA"/>
        </w:rPr>
        <w:t>на КНС №5)</w:t>
      </w:r>
    </w:p>
    <w:p w:rsidR="009E027F" w:rsidRPr="0095113B" w:rsidRDefault="009E027F" w:rsidP="009E027F">
      <w:pPr>
        <w:jc w:val="both"/>
        <w:rPr>
          <w:rFonts w:ascii="Times New Roman" w:hAnsi="Times New Roman"/>
          <w:sz w:val="28"/>
          <w:szCs w:val="28"/>
          <w:lang w:val="uk-UA"/>
        </w:rPr>
      </w:pPr>
      <w:r w:rsidRPr="0095113B">
        <w:rPr>
          <w:rFonts w:ascii="Times New Roman" w:hAnsi="Times New Roman"/>
          <w:sz w:val="28"/>
          <w:szCs w:val="28"/>
          <w:lang w:val="uk-UA"/>
        </w:rPr>
        <w:t xml:space="preserve">2. </w:t>
      </w:r>
      <w:r w:rsidRPr="0095113B">
        <w:rPr>
          <w:rFonts w:ascii="Times New Roman" w:hAnsi="Times New Roman"/>
          <w:sz w:val="28"/>
          <w:szCs w:val="28"/>
          <w:lang w:val="en-US"/>
        </w:rPr>
        <w:t>ENDUROPro</w:t>
      </w:r>
      <w:r w:rsidRPr="0095113B">
        <w:rPr>
          <w:rFonts w:ascii="Times New Roman" w:hAnsi="Times New Roman"/>
          <w:sz w:val="28"/>
          <w:szCs w:val="28"/>
          <w:lang w:val="uk-UA"/>
        </w:rPr>
        <w:t xml:space="preserve"> 150-315 потужністю електродвигуна </w:t>
      </w:r>
      <w:r>
        <w:rPr>
          <w:rFonts w:ascii="Times New Roman" w:hAnsi="Times New Roman"/>
          <w:sz w:val="28"/>
          <w:szCs w:val="28"/>
          <w:lang w:val="uk-UA"/>
        </w:rPr>
        <w:t xml:space="preserve">33,4 </w:t>
      </w:r>
      <w:r w:rsidRPr="0095113B">
        <w:rPr>
          <w:rFonts w:ascii="Times New Roman" w:hAnsi="Times New Roman"/>
          <w:sz w:val="28"/>
          <w:szCs w:val="28"/>
          <w:lang w:val="uk-UA"/>
        </w:rPr>
        <w:t>кВт.</w:t>
      </w:r>
      <w:r>
        <w:rPr>
          <w:rFonts w:ascii="Times New Roman" w:hAnsi="Times New Roman"/>
          <w:sz w:val="28"/>
          <w:szCs w:val="28"/>
          <w:lang w:val="uk-UA"/>
        </w:rPr>
        <w:t xml:space="preserve"> в робочій точці</w:t>
      </w:r>
      <w:r w:rsidRPr="0095113B">
        <w:rPr>
          <w:rFonts w:ascii="Times New Roman" w:hAnsi="Times New Roman"/>
          <w:sz w:val="28"/>
          <w:szCs w:val="28"/>
          <w:lang w:val="uk-UA"/>
        </w:rPr>
        <w:t>( замість насосного агрегату СД 450-22,5 на КНС №3)</w:t>
      </w:r>
    </w:p>
    <w:p w:rsidR="009E027F" w:rsidRDefault="009E027F" w:rsidP="009E027F">
      <w:pPr>
        <w:jc w:val="both"/>
        <w:rPr>
          <w:rFonts w:ascii="Times New Roman" w:hAnsi="Times New Roman"/>
          <w:sz w:val="28"/>
          <w:szCs w:val="28"/>
          <w:lang w:val="uk-UA"/>
        </w:rPr>
      </w:pPr>
      <w:r w:rsidRPr="0095113B">
        <w:rPr>
          <w:rFonts w:ascii="Times New Roman" w:hAnsi="Times New Roman"/>
          <w:sz w:val="28"/>
          <w:szCs w:val="28"/>
          <w:lang w:val="en-US"/>
        </w:rPr>
        <w:t>ENDUROPro</w:t>
      </w:r>
      <w:r w:rsidRPr="0095113B">
        <w:rPr>
          <w:rFonts w:ascii="Times New Roman" w:hAnsi="Times New Roman"/>
          <w:sz w:val="28"/>
          <w:szCs w:val="28"/>
          <w:lang w:val="uk-UA"/>
        </w:rPr>
        <w:t xml:space="preserve"> 80-250 -2 од. потужністю електродвигуна </w:t>
      </w:r>
      <w:r>
        <w:rPr>
          <w:rFonts w:ascii="Times New Roman" w:hAnsi="Times New Roman"/>
          <w:sz w:val="28"/>
          <w:szCs w:val="28"/>
          <w:lang w:val="uk-UA"/>
        </w:rPr>
        <w:t xml:space="preserve">5,19 </w:t>
      </w:r>
      <w:r w:rsidRPr="0095113B">
        <w:rPr>
          <w:rFonts w:ascii="Times New Roman" w:hAnsi="Times New Roman"/>
          <w:sz w:val="28"/>
          <w:szCs w:val="28"/>
          <w:lang w:val="uk-UA"/>
        </w:rPr>
        <w:t>кВт.( замість насосних  агрегатів СМ 100х65-200/</w:t>
      </w:r>
      <w:r>
        <w:rPr>
          <w:rFonts w:ascii="Times New Roman" w:hAnsi="Times New Roman"/>
          <w:sz w:val="28"/>
          <w:szCs w:val="28"/>
          <w:lang w:val="uk-UA"/>
        </w:rPr>
        <w:t>4</w:t>
      </w:r>
      <w:r w:rsidRPr="0095113B">
        <w:rPr>
          <w:rFonts w:ascii="Times New Roman" w:hAnsi="Times New Roman"/>
          <w:sz w:val="28"/>
          <w:szCs w:val="28"/>
          <w:lang w:val="uk-UA"/>
        </w:rPr>
        <w:t>на КНС №12 та КНС по вул..Л.Товс</w:t>
      </w:r>
      <w:r>
        <w:rPr>
          <w:rFonts w:ascii="Times New Roman" w:hAnsi="Times New Roman"/>
          <w:sz w:val="28"/>
          <w:szCs w:val="28"/>
          <w:lang w:val="uk-UA"/>
        </w:rPr>
        <w:t>т</w:t>
      </w:r>
      <w:r w:rsidRPr="0095113B">
        <w:rPr>
          <w:rFonts w:ascii="Times New Roman" w:hAnsi="Times New Roman"/>
          <w:sz w:val="28"/>
          <w:szCs w:val="28"/>
          <w:lang w:val="uk-UA"/>
        </w:rPr>
        <w:t>ого)</w:t>
      </w:r>
    </w:p>
    <w:p w:rsidR="009E027F" w:rsidRPr="00EA5C7D" w:rsidRDefault="009E027F" w:rsidP="009E027F">
      <w:pPr>
        <w:jc w:val="both"/>
        <w:rPr>
          <w:rFonts w:ascii="Times New Roman" w:hAnsi="Times New Roman"/>
          <w:sz w:val="18"/>
          <w:szCs w:val="18"/>
          <w:lang w:val="uk-UA"/>
        </w:rPr>
      </w:pPr>
      <w:r w:rsidRPr="00EA5C7D">
        <w:rPr>
          <w:rFonts w:ascii="Times New Roman" w:hAnsi="Times New Roman"/>
          <w:color w:val="000000"/>
          <w:sz w:val="28"/>
          <w:szCs w:val="28"/>
          <w:lang w:val="uk-UA"/>
        </w:rPr>
        <w:t xml:space="preserve">            Насосне обладнання для КНС будо підібране за участі спеціалістів КП «Словміськводоканал» та  спеціалізованої організації, яка займається  поставкою насосного обладнання, враховуючи  фактичний об’єм, який перекачується насосним агрегатом, фактичну величину підйому та потужність двигуна.</w:t>
      </w:r>
      <w:r w:rsidRPr="00EA5C7D">
        <w:rPr>
          <w:rFonts w:ascii="Times New Roman" w:hAnsi="Times New Roman"/>
          <w:sz w:val="18"/>
          <w:szCs w:val="18"/>
          <w:lang w:val="uk-UA"/>
        </w:rPr>
        <w:t xml:space="preserve"> </w:t>
      </w:r>
    </w:p>
    <w:p w:rsidR="009E027F" w:rsidRPr="00EA5C7D" w:rsidRDefault="009E027F" w:rsidP="009E027F">
      <w:pPr>
        <w:jc w:val="both"/>
        <w:rPr>
          <w:rFonts w:ascii="Times New Roman" w:hAnsi="Times New Roman"/>
          <w:color w:val="000000"/>
          <w:sz w:val="28"/>
          <w:szCs w:val="28"/>
        </w:rPr>
      </w:pPr>
      <w:r w:rsidRPr="00EA5C7D">
        <w:rPr>
          <w:rFonts w:ascii="Times New Roman" w:hAnsi="Times New Roman"/>
          <w:color w:val="000000"/>
          <w:sz w:val="28"/>
          <w:szCs w:val="28"/>
          <w:lang w:val="uk-UA"/>
        </w:rPr>
        <w:t xml:space="preserve">           При підборі насосів використовувались  графіки характеристики  насосів з врахуванням того, що робоча точка (Q та H) знаходилась в робочій зоні запропонованих насосів.</w:t>
      </w:r>
    </w:p>
    <w:p w:rsidR="009E027F" w:rsidRPr="00B026B6" w:rsidRDefault="009E027F" w:rsidP="009E027F">
      <w:pPr>
        <w:jc w:val="center"/>
        <w:rPr>
          <w:rFonts w:ascii="Times New Roman" w:hAnsi="Times New Roman"/>
          <w:b/>
          <w:sz w:val="28"/>
          <w:szCs w:val="28"/>
          <w:lang w:val="uk-UA"/>
        </w:rPr>
      </w:pPr>
      <w:r w:rsidRPr="00B026B6">
        <w:rPr>
          <w:rFonts w:ascii="Times New Roman" w:hAnsi="Times New Roman"/>
          <w:b/>
          <w:sz w:val="28"/>
          <w:szCs w:val="28"/>
          <w:lang w:val="uk-UA"/>
        </w:rPr>
        <w:lastRenderedPageBreak/>
        <w:t>Порівняльна технічна характ</w:t>
      </w:r>
      <w:r>
        <w:rPr>
          <w:rFonts w:ascii="Times New Roman" w:hAnsi="Times New Roman"/>
          <w:b/>
          <w:sz w:val="28"/>
          <w:szCs w:val="28"/>
          <w:lang w:val="uk-UA"/>
        </w:rPr>
        <w:t>е</w:t>
      </w:r>
      <w:r w:rsidRPr="00B026B6">
        <w:rPr>
          <w:rFonts w:ascii="Times New Roman" w:hAnsi="Times New Roman"/>
          <w:b/>
          <w:sz w:val="28"/>
          <w:szCs w:val="28"/>
          <w:lang w:val="uk-UA"/>
        </w:rPr>
        <w:t>рис</w:t>
      </w:r>
      <w:r>
        <w:rPr>
          <w:rFonts w:ascii="Times New Roman" w:hAnsi="Times New Roman"/>
          <w:b/>
          <w:sz w:val="28"/>
          <w:szCs w:val="28"/>
          <w:lang w:val="uk-UA"/>
        </w:rPr>
        <w:t>т</w:t>
      </w:r>
      <w:r w:rsidRPr="00B026B6">
        <w:rPr>
          <w:rFonts w:ascii="Times New Roman" w:hAnsi="Times New Roman"/>
          <w:b/>
          <w:sz w:val="28"/>
          <w:szCs w:val="28"/>
          <w:lang w:val="uk-UA"/>
        </w:rPr>
        <w:t xml:space="preserve">ика </w:t>
      </w:r>
      <w:r>
        <w:rPr>
          <w:rFonts w:ascii="Times New Roman" w:hAnsi="Times New Roman"/>
          <w:b/>
          <w:sz w:val="28"/>
          <w:szCs w:val="28"/>
          <w:lang w:val="uk-UA"/>
        </w:rPr>
        <w:t xml:space="preserve">основних параметрів </w:t>
      </w:r>
      <w:r w:rsidRPr="00B026B6">
        <w:rPr>
          <w:rFonts w:ascii="Times New Roman" w:hAnsi="Times New Roman"/>
          <w:b/>
          <w:sz w:val="28"/>
          <w:szCs w:val="28"/>
          <w:lang w:val="uk-UA"/>
        </w:rPr>
        <w:t>насосного обладнання</w:t>
      </w:r>
    </w:p>
    <w:tbl>
      <w:tblPr>
        <w:tblStyle w:val="af"/>
        <w:tblW w:w="10489" w:type="dxa"/>
        <w:tblInd w:w="392" w:type="dxa"/>
        <w:tblLayout w:type="fixed"/>
        <w:tblLook w:val="04A0"/>
      </w:tblPr>
      <w:tblGrid>
        <w:gridCol w:w="1276"/>
        <w:gridCol w:w="1417"/>
        <w:gridCol w:w="851"/>
        <w:gridCol w:w="708"/>
        <w:gridCol w:w="851"/>
        <w:gridCol w:w="1701"/>
        <w:gridCol w:w="1276"/>
        <w:gridCol w:w="1275"/>
        <w:gridCol w:w="1134"/>
      </w:tblGrid>
      <w:tr w:rsidR="009E027F" w:rsidRPr="00B026B6" w:rsidTr="00E53A13">
        <w:trPr>
          <w:trHeight w:val="1292"/>
        </w:trPr>
        <w:tc>
          <w:tcPr>
            <w:tcW w:w="1276" w:type="dxa"/>
          </w:tcPr>
          <w:p w:rsidR="009E027F" w:rsidRPr="008D5C13" w:rsidRDefault="009E027F" w:rsidP="00E53A13">
            <w:pPr>
              <w:jc w:val="both"/>
              <w:rPr>
                <w:rFonts w:ascii="Times New Roman" w:hAnsi="Times New Roman"/>
                <w:b/>
                <w:sz w:val="28"/>
                <w:szCs w:val="28"/>
                <w:lang w:val="uk-UA"/>
              </w:rPr>
            </w:pPr>
            <w:r w:rsidRPr="008D5C13">
              <w:rPr>
                <w:rFonts w:ascii="Times New Roman" w:hAnsi="Times New Roman"/>
                <w:b/>
                <w:sz w:val="18"/>
                <w:szCs w:val="18"/>
                <w:lang w:val="uk-UA"/>
              </w:rPr>
              <w:t>№ п/п</w:t>
            </w:r>
          </w:p>
        </w:tc>
        <w:tc>
          <w:tcPr>
            <w:tcW w:w="3827" w:type="dxa"/>
            <w:gridSpan w:val="4"/>
          </w:tcPr>
          <w:p w:rsidR="009E027F" w:rsidRPr="00E1291B" w:rsidRDefault="009E027F" w:rsidP="00E53A13">
            <w:pPr>
              <w:jc w:val="center"/>
              <w:rPr>
                <w:rFonts w:ascii="Times New Roman" w:hAnsi="Times New Roman"/>
                <w:sz w:val="18"/>
                <w:szCs w:val="18"/>
                <w:lang w:val="uk-UA"/>
              </w:rPr>
            </w:pPr>
            <w:r>
              <w:rPr>
                <w:rFonts w:ascii="Times New Roman" w:hAnsi="Times New Roman"/>
                <w:sz w:val="18"/>
                <w:szCs w:val="18"/>
                <w:lang w:val="uk-UA"/>
              </w:rPr>
              <w:t>Існуюче обладнання</w:t>
            </w:r>
          </w:p>
        </w:tc>
        <w:tc>
          <w:tcPr>
            <w:tcW w:w="5386" w:type="dxa"/>
            <w:gridSpan w:val="4"/>
          </w:tcPr>
          <w:p w:rsidR="009E027F" w:rsidRPr="00E1291B" w:rsidRDefault="009E027F" w:rsidP="00E53A13">
            <w:pPr>
              <w:jc w:val="center"/>
              <w:rPr>
                <w:rFonts w:ascii="Times New Roman" w:hAnsi="Times New Roman"/>
                <w:sz w:val="18"/>
                <w:szCs w:val="18"/>
                <w:lang w:val="uk-UA"/>
              </w:rPr>
            </w:pPr>
            <w:r>
              <w:rPr>
                <w:rFonts w:ascii="Times New Roman" w:hAnsi="Times New Roman"/>
                <w:sz w:val="18"/>
                <w:szCs w:val="18"/>
                <w:lang w:val="uk-UA"/>
              </w:rPr>
              <w:t>Запропоноване  обладнання</w:t>
            </w:r>
          </w:p>
        </w:tc>
      </w:tr>
      <w:tr w:rsidR="009E027F" w:rsidRPr="00B026B6" w:rsidTr="00E53A13">
        <w:trPr>
          <w:trHeight w:val="1292"/>
        </w:trPr>
        <w:tc>
          <w:tcPr>
            <w:tcW w:w="1276" w:type="dxa"/>
          </w:tcPr>
          <w:p w:rsidR="009E027F" w:rsidRPr="008D5C13" w:rsidRDefault="009E027F" w:rsidP="00E53A13">
            <w:pPr>
              <w:jc w:val="both"/>
              <w:rPr>
                <w:rFonts w:ascii="Times New Roman" w:hAnsi="Times New Roman"/>
                <w:b/>
                <w:sz w:val="28"/>
                <w:szCs w:val="28"/>
                <w:lang w:val="uk-UA"/>
              </w:rPr>
            </w:pPr>
          </w:p>
        </w:tc>
        <w:tc>
          <w:tcPr>
            <w:tcW w:w="1417" w:type="dxa"/>
          </w:tcPr>
          <w:p w:rsidR="009E027F" w:rsidRPr="00E1291B" w:rsidRDefault="009E027F" w:rsidP="00E53A13">
            <w:pPr>
              <w:jc w:val="both"/>
              <w:rPr>
                <w:rFonts w:ascii="Times New Roman" w:hAnsi="Times New Roman"/>
                <w:sz w:val="18"/>
                <w:szCs w:val="18"/>
                <w:lang w:val="uk-UA"/>
              </w:rPr>
            </w:pPr>
            <w:r w:rsidRPr="00E1291B">
              <w:rPr>
                <w:rFonts w:ascii="Times New Roman" w:hAnsi="Times New Roman"/>
                <w:sz w:val="18"/>
                <w:szCs w:val="18"/>
                <w:lang w:val="uk-UA"/>
              </w:rPr>
              <w:t>Марка насосного агрегату</w:t>
            </w:r>
          </w:p>
        </w:tc>
        <w:tc>
          <w:tcPr>
            <w:tcW w:w="851" w:type="dxa"/>
          </w:tcPr>
          <w:p w:rsidR="009E027F" w:rsidRPr="00E1291B" w:rsidRDefault="009E027F" w:rsidP="00E53A13">
            <w:pPr>
              <w:jc w:val="both"/>
              <w:rPr>
                <w:rFonts w:ascii="Times New Roman" w:hAnsi="Times New Roman"/>
                <w:sz w:val="18"/>
                <w:szCs w:val="18"/>
                <w:lang w:val="uk-UA"/>
              </w:rPr>
            </w:pPr>
            <w:r w:rsidRPr="00E1291B">
              <w:rPr>
                <w:rFonts w:ascii="Times New Roman" w:hAnsi="Times New Roman"/>
                <w:sz w:val="18"/>
                <w:szCs w:val="18"/>
                <w:lang w:val="uk-UA"/>
              </w:rPr>
              <w:t>продуктивність</w:t>
            </w:r>
            <w:r>
              <w:rPr>
                <w:rFonts w:ascii="Times New Roman" w:hAnsi="Times New Roman"/>
                <w:sz w:val="18"/>
                <w:szCs w:val="18"/>
                <w:lang w:val="uk-UA"/>
              </w:rPr>
              <w:t xml:space="preserve"> паспортна </w:t>
            </w:r>
            <w:r w:rsidRPr="00E1291B">
              <w:rPr>
                <w:rFonts w:ascii="Times New Roman" w:hAnsi="Times New Roman"/>
                <w:sz w:val="18"/>
                <w:szCs w:val="18"/>
                <w:lang w:val="uk-UA"/>
              </w:rPr>
              <w:t>, м3/год</w:t>
            </w:r>
          </w:p>
        </w:tc>
        <w:tc>
          <w:tcPr>
            <w:tcW w:w="708" w:type="dxa"/>
          </w:tcPr>
          <w:p w:rsidR="009E027F" w:rsidRPr="00E1291B" w:rsidRDefault="009E027F" w:rsidP="00E53A13">
            <w:pPr>
              <w:jc w:val="both"/>
              <w:rPr>
                <w:rFonts w:ascii="Times New Roman" w:hAnsi="Times New Roman"/>
                <w:sz w:val="18"/>
                <w:szCs w:val="18"/>
                <w:lang w:val="uk-UA"/>
              </w:rPr>
            </w:pPr>
            <w:r w:rsidRPr="00E1291B">
              <w:rPr>
                <w:rFonts w:ascii="Times New Roman" w:hAnsi="Times New Roman"/>
                <w:sz w:val="18"/>
                <w:szCs w:val="18"/>
                <w:lang w:val="uk-UA"/>
              </w:rPr>
              <w:t>Напір</w:t>
            </w:r>
            <w:r>
              <w:rPr>
                <w:rFonts w:ascii="Times New Roman" w:hAnsi="Times New Roman"/>
                <w:sz w:val="18"/>
                <w:szCs w:val="18"/>
                <w:lang w:val="uk-UA"/>
              </w:rPr>
              <w:t xml:space="preserve"> паспортний</w:t>
            </w:r>
            <w:r w:rsidRPr="00E1291B">
              <w:rPr>
                <w:rFonts w:ascii="Times New Roman" w:hAnsi="Times New Roman"/>
                <w:sz w:val="18"/>
                <w:szCs w:val="18"/>
                <w:lang w:val="uk-UA"/>
              </w:rPr>
              <w:t>, м</w:t>
            </w:r>
          </w:p>
        </w:tc>
        <w:tc>
          <w:tcPr>
            <w:tcW w:w="851" w:type="dxa"/>
          </w:tcPr>
          <w:p w:rsidR="009E027F" w:rsidRPr="00E1291B" w:rsidRDefault="009E027F" w:rsidP="00E53A13">
            <w:pPr>
              <w:jc w:val="both"/>
              <w:rPr>
                <w:rFonts w:ascii="Times New Roman" w:hAnsi="Times New Roman"/>
                <w:sz w:val="18"/>
                <w:szCs w:val="18"/>
                <w:lang w:val="uk-UA"/>
              </w:rPr>
            </w:pPr>
            <w:r w:rsidRPr="00E1291B">
              <w:rPr>
                <w:rFonts w:ascii="Times New Roman" w:hAnsi="Times New Roman"/>
                <w:sz w:val="18"/>
                <w:szCs w:val="18"/>
                <w:lang w:val="uk-UA"/>
              </w:rPr>
              <w:t>Потужність електродвигуна, кВт/год</w:t>
            </w:r>
          </w:p>
        </w:tc>
        <w:tc>
          <w:tcPr>
            <w:tcW w:w="1701" w:type="dxa"/>
          </w:tcPr>
          <w:p w:rsidR="009E027F" w:rsidRPr="00E1291B" w:rsidRDefault="009E027F" w:rsidP="00E53A13">
            <w:pPr>
              <w:jc w:val="both"/>
              <w:rPr>
                <w:rFonts w:ascii="Times New Roman" w:hAnsi="Times New Roman"/>
                <w:sz w:val="18"/>
                <w:szCs w:val="18"/>
                <w:lang w:val="uk-UA"/>
              </w:rPr>
            </w:pPr>
            <w:r w:rsidRPr="00E1291B">
              <w:rPr>
                <w:rFonts w:ascii="Times New Roman" w:hAnsi="Times New Roman"/>
                <w:sz w:val="18"/>
                <w:szCs w:val="18"/>
                <w:lang w:val="uk-UA"/>
              </w:rPr>
              <w:t>Марка насосного агрегату</w:t>
            </w:r>
          </w:p>
        </w:tc>
        <w:tc>
          <w:tcPr>
            <w:tcW w:w="1276" w:type="dxa"/>
          </w:tcPr>
          <w:p w:rsidR="009E027F" w:rsidRPr="00E1291B" w:rsidRDefault="009E027F" w:rsidP="00E53A13">
            <w:pPr>
              <w:jc w:val="both"/>
              <w:rPr>
                <w:rFonts w:ascii="Times New Roman" w:hAnsi="Times New Roman"/>
                <w:sz w:val="18"/>
                <w:szCs w:val="18"/>
                <w:lang w:val="uk-UA"/>
              </w:rPr>
            </w:pPr>
            <w:r w:rsidRPr="00E1291B">
              <w:rPr>
                <w:rFonts w:ascii="Times New Roman" w:hAnsi="Times New Roman"/>
                <w:sz w:val="18"/>
                <w:szCs w:val="18"/>
                <w:lang w:val="uk-UA"/>
              </w:rPr>
              <w:t>продуктивність в робочій точці м3/год</w:t>
            </w:r>
          </w:p>
        </w:tc>
        <w:tc>
          <w:tcPr>
            <w:tcW w:w="1275" w:type="dxa"/>
          </w:tcPr>
          <w:p w:rsidR="009E027F" w:rsidRPr="00E1291B" w:rsidRDefault="009E027F" w:rsidP="00E53A13">
            <w:pPr>
              <w:jc w:val="both"/>
              <w:rPr>
                <w:rFonts w:ascii="Times New Roman" w:hAnsi="Times New Roman"/>
                <w:sz w:val="18"/>
                <w:szCs w:val="18"/>
                <w:lang w:val="uk-UA"/>
              </w:rPr>
            </w:pPr>
            <w:r w:rsidRPr="00E1291B">
              <w:rPr>
                <w:rFonts w:ascii="Times New Roman" w:hAnsi="Times New Roman"/>
                <w:sz w:val="18"/>
                <w:szCs w:val="18"/>
                <w:lang w:val="uk-UA"/>
              </w:rPr>
              <w:t>Напір в робочій точці, м</w:t>
            </w:r>
          </w:p>
        </w:tc>
        <w:tc>
          <w:tcPr>
            <w:tcW w:w="1134" w:type="dxa"/>
          </w:tcPr>
          <w:p w:rsidR="009E027F" w:rsidRPr="00E1291B" w:rsidRDefault="009E027F" w:rsidP="00E53A13">
            <w:pPr>
              <w:jc w:val="both"/>
              <w:rPr>
                <w:rFonts w:ascii="Times New Roman" w:hAnsi="Times New Roman"/>
                <w:sz w:val="18"/>
                <w:szCs w:val="18"/>
                <w:lang w:val="uk-UA"/>
              </w:rPr>
            </w:pPr>
            <w:r w:rsidRPr="00E1291B">
              <w:rPr>
                <w:rFonts w:ascii="Times New Roman" w:hAnsi="Times New Roman"/>
                <w:sz w:val="18"/>
                <w:szCs w:val="18"/>
                <w:lang w:val="uk-UA"/>
              </w:rPr>
              <w:t>Потужність електродвигуна в робочій точці,  кВт/год</w:t>
            </w:r>
          </w:p>
        </w:tc>
      </w:tr>
      <w:tr w:rsidR="009E027F" w:rsidRPr="00B026B6" w:rsidTr="00E53A13">
        <w:trPr>
          <w:trHeight w:val="1026"/>
        </w:trPr>
        <w:tc>
          <w:tcPr>
            <w:tcW w:w="1276" w:type="dxa"/>
          </w:tcPr>
          <w:p w:rsidR="009E027F" w:rsidRPr="00E1291B" w:rsidRDefault="009E027F" w:rsidP="00E53A13">
            <w:pPr>
              <w:jc w:val="both"/>
              <w:rPr>
                <w:rFonts w:ascii="Times New Roman" w:hAnsi="Times New Roman"/>
                <w:sz w:val="28"/>
                <w:szCs w:val="28"/>
                <w:lang w:val="uk-UA"/>
              </w:rPr>
            </w:pPr>
            <w:r w:rsidRPr="00E1291B">
              <w:rPr>
                <w:rFonts w:ascii="Times New Roman" w:hAnsi="Times New Roman"/>
                <w:sz w:val="28"/>
                <w:szCs w:val="28"/>
                <w:lang w:val="uk-UA"/>
              </w:rPr>
              <w:t>КНС №3</w:t>
            </w:r>
          </w:p>
        </w:tc>
        <w:tc>
          <w:tcPr>
            <w:tcW w:w="1417" w:type="dxa"/>
          </w:tcPr>
          <w:p w:rsidR="009E027F" w:rsidRPr="00E1291B" w:rsidRDefault="009E027F" w:rsidP="00E53A13">
            <w:pPr>
              <w:jc w:val="both"/>
              <w:rPr>
                <w:rFonts w:ascii="Times New Roman" w:hAnsi="Times New Roman"/>
                <w:sz w:val="28"/>
                <w:szCs w:val="28"/>
                <w:lang w:val="uk-UA"/>
              </w:rPr>
            </w:pPr>
            <w:r w:rsidRPr="00E1291B">
              <w:rPr>
                <w:rFonts w:ascii="Times New Roman" w:hAnsi="Times New Roman"/>
                <w:sz w:val="28"/>
                <w:szCs w:val="28"/>
                <w:lang w:val="uk-UA"/>
              </w:rPr>
              <w:t>СД 450-22,5</w:t>
            </w:r>
          </w:p>
        </w:tc>
        <w:tc>
          <w:tcPr>
            <w:tcW w:w="851" w:type="dxa"/>
          </w:tcPr>
          <w:p w:rsidR="009E027F" w:rsidRPr="00E1291B" w:rsidRDefault="009E027F" w:rsidP="00E53A13">
            <w:pPr>
              <w:jc w:val="both"/>
              <w:rPr>
                <w:rFonts w:ascii="Times New Roman" w:hAnsi="Times New Roman"/>
                <w:sz w:val="28"/>
                <w:szCs w:val="28"/>
                <w:lang w:val="uk-UA"/>
              </w:rPr>
            </w:pPr>
            <w:r>
              <w:rPr>
                <w:rFonts w:ascii="Times New Roman" w:hAnsi="Times New Roman"/>
                <w:sz w:val="28"/>
                <w:szCs w:val="28"/>
                <w:lang w:val="uk-UA"/>
              </w:rPr>
              <w:t>450</w:t>
            </w:r>
          </w:p>
        </w:tc>
        <w:tc>
          <w:tcPr>
            <w:tcW w:w="708" w:type="dxa"/>
          </w:tcPr>
          <w:p w:rsidR="009E027F" w:rsidRPr="00E1291B" w:rsidRDefault="009E027F" w:rsidP="00E53A13">
            <w:pPr>
              <w:jc w:val="both"/>
              <w:rPr>
                <w:rFonts w:ascii="Times New Roman" w:hAnsi="Times New Roman"/>
                <w:sz w:val="28"/>
                <w:szCs w:val="28"/>
                <w:lang w:val="uk-UA"/>
              </w:rPr>
            </w:pPr>
            <w:r w:rsidRPr="00E1291B">
              <w:rPr>
                <w:rFonts w:ascii="Times New Roman" w:hAnsi="Times New Roman"/>
                <w:sz w:val="28"/>
                <w:szCs w:val="28"/>
                <w:lang w:val="uk-UA"/>
              </w:rPr>
              <w:t>22</w:t>
            </w:r>
            <w:r>
              <w:rPr>
                <w:rFonts w:ascii="Times New Roman" w:hAnsi="Times New Roman"/>
                <w:sz w:val="28"/>
                <w:szCs w:val="28"/>
                <w:lang w:val="uk-UA"/>
              </w:rPr>
              <w:t>,5</w:t>
            </w:r>
          </w:p>
        </w:tc>
        <w:tc>
          <w:tcPr>
            <w:tcW w:w="851" w:type="dxa"/>
          </w:tcPr>
          <w:p w:rsidR="009E027F" w:rsidRPr="00E1291B" w:rsidRDefault="009E027F" w:rsidP="00E53A13">
            <w:pPr>
              <w:jc w:val="both"/>
              <w:rPr>
                <w:rFonts w:ascii="Times New Roman" w:hAnsi="Times New Roman"/>
                <w:sz w:val="28"/>
                <w:szCs w:val="28"/>
                <w:lang w:val="uk-UA"/>
              </w:rPr>
            </w:pPr>
            <w:r w:rsidRPr="00E1291B">
              <w:rPr>
                <w:rFonts w:ascii="Times New Roman" w:hAnsi="Times New Roman"/>
                <w:sz w:val="28"/>
                <w:szCs w:val="28"/>
                <w:lang w:val="uk-UA"/>
              </w:rPr>
              <w:t>75</w:t>
            </w:r>
          </w:p>
          <w:p w:rsidR="009E027F" w:rsidRPr="00E1291B" w:rsidRDefault="009E027F" w:rsidP="00E53A13">
            <w:pPr>
              <w:jc w:val="both"/>
              <w:rPr>
                <w:rFonts w:ascii="Times New Roman" w:hAnsi="Times New Roman"/>
                <w:sz w:val="28"/>
                <w:szCs w:val="28"/>
                <w:lang w:val="uk-UA"/>
              </w:rPr>
            </w:pPr>
          </w:p>
          <w:p w:rsidR="009E027F" w:rsidRPr="00E1291B" w:rsidRDefault="009E027F" w:rsidP="00E53A13">
            <w:pPr>
              <w:jc w:val="both"/>
              <w:rPr>
                <w:rFonts w:ascii="Times New Roman" w:hAnsi="Times New Roman"/>
                <w:sz w:val="28"/>
                <w:szCs w:val="28"/>
                <w:lang w:val="uk-UA"/>
              </w:rPr>
            </w:pPr>
          </w:p>
          <w:p w:rsidR="009E027F" w:rsidRPr="00E1291B" w:rsidRDefault="009E027F" w:rsidP="00E53A13">
            <w:pPr>
              <w:jc w:val="both"/>
              <w:rPr>
                <w:rFonts w:ascii="Times New Roman" w:hAnsi="Times New Roman"/>
                <w:sz w:val="28"/>
                <w:szCs w:val="28"/>
                <w:lang w:val="uk-UA"/>
              </w:rPr>
            </w:pPr>
          </w:p>
        </w:tc>
        <w:tc>
          <w:tcPr>
            <w:tcW w:w="1701" w:type="dxa"/>
          </w:tcPr>
          <w:p w:rsidR="009E027F" w:rsidRPr="00E1291B" w:rsidRDefault="009E027F" w:rsidP="00E53A13">
            <w:pPr>
              <w:jc w:val="both"/>
              <w:rPr>
                <w:rFonts w:ascii="Times New Roman" w:hAnsi="Times New Roman"/>
                <w:sz w:val="28"/>
                <w:szCs w:val="28"/>
                <w:lang w:val="uk-UA"/>
              </w:rPr>
            </w:pPr>
            <w:r w:rsidRPr="00E1291B">
              <w:rPr>
                <w:rFonts w:ascii="Times New Roman" w:hAnsi="Times New Roman"/>
                <w:sz w:val="28"/>
                <w:szCs w:val="28"/>
                <w:lang w:val="en-US"/>
              </w:rPr>
              <w:t>ENDUROPro</w:t>
            </w:r>
            <w:r w:rsidRPr="00E1291B">
              <w:rPr>
                <w:rFonts w:ascii="Times New Roman" w:hAnsi="Times New Roman"/>
                <w:sz w:val="28"/>
                <w:szCs w:val="28"/>
                <w:lang w:val="uk-UA"/>
              </w:rPr>
              <w:t xml:space="preserve"> 150-315 75 кВт</w:t>
            </w:r>
          </w:p>
        </w:tc>
        <w:tc>
          <w:tcPr>
            <w:tcW w:w="1276" w:type="dxa"/>
          </w:tcPr>
          <w:p w:rsidR="009E027F" w:rsidRPr="00E1291B" w:rsidRDefault="009E027F" w:rsidP="00E53A13">
            <w:pPr>
              <w:jc w:val="both"/>
              <w:rPr>
                <w:rFonts w:ascii="Times New Roman" w:hAnsi="Times New Roman"/>
                <w:sz w:val="28"/>
                <w:szCs w:val="28"/>
                <w:lang w:val="en-US"/>
              </w:rPr>
            </w:pPr>
            <w:r w:rsidRPr="00E1291B">
              <w:rPr>
                <w:rFonts w:ascii="Times New Roman" w:hAnsi="Times New Roman"/>
                <w:sz w:val="28"/>
                <w:szCs w:val="28"/>
                <w:lang w:val="en-US"/>
              </w:rPr>
              <w:t>400</w:t>
            </w:r>
          </w:p>
        </w:tc>
        <w:tc>
          <w:tcPr>
            <w:tcW w:w="1275" w:type="dxa"/>
          </w:tcPr>
          <w:p w:rsidR="009E027F" w:rsidRPr="00E1291B" w:rsidRDefault="009E027F" w:rsidP="00E53A13">
            <w:pPr>
              <w:jc w:val="both"/>
              <w:rPr>
                <w:rFonts w:ascii="Times New Roman" w:hAnsi="Times New Roman"/>
                <w:sz w:val="28"/>
                <w:szCs w:val="28"/>
                <w:lang w:val="en-US"/>
              </w:rPr>
            </w:pPr>
            <w:r w:rsidRPr="00E1291B">
              <w:rPr>
                <w:rFonts w:ascii="Times New Roman" w:hAnsi="Times New Roman"/>
                <w:sz w:val="28"/>
                <w:szCs w:val="28"/>
                <w:lang w:val="en-US"/>
              </w:rPr>
              <w:t>20</w:t>
            </w:r>
          </w:p>
        </w:tc>
        <w:tc>
          <w:tcPr>
            <w:tcW w:w="1134" w:type="dxa"/>
          </w:tcPr>
          <w:p w:rsidR="009E027F" w:rsidRPr="00107082" w:rsidRDefault="009E027F" w:rsidP="00E53A13">
            <w:pPr>
              <w:jc w:val="both"/>
              <w:rPr>
                <w:rFonts w:ascii="Times New Roman" w:hAnsi="Times New Roman"/>
                <w:sz w:val="28"/>
                <w:szCs w:val="28"/>
                <w:lang w:val="uk-UA"/>
              </w:rPr>
            </w:pPr>
            <w:r w:rsidRPr="00E1291B">
              <w:rPr>
                <w:rFonts w:ascii="Times New Roman" w:hAnsi="Times New Roman"/>
                <w:sz w:val="28"/>
                <w:szCs w:val="28"/>
                <w:lang w:val="en-US"/>
              </w:rPr>
              <w:t>33.</w:t>
            </w:r>
            <w:r>
              <w:rPr>
                <w:rFonts w:ascii="Times New Roman" w:hAnsi="Times New Roman"/>
                <w:sz w:val="28"/>
                <w:szCs w:val="28"/>
                <w:lang w:val="uk-UA"/>
              </w:rPr>
              <w:t>4</w:t>
            </w:r>
          </w:p>
        </w:tc>
      </w:tr>
      <w:tr w:rsidR="009E027F" w:rsidRPr="00B026B6" w:rsidTr="00E53A13">
        <w:tc>
          <w:tcPr>
            <w:tcW w:w="1276" w:type="dxa"/>
          </w:tcPr>
          <w:p w:rsidR="009E027F" w:rsidRPr="00E1291B" w:rsidRDefault="009E027F" w:rsidP="00E53A13">
            <w:pPr>
              <w:jc w:val="both"/>
              <w:rPr>
                <w:rFonts w:ascii="Times New Roman" w:hAnsi="Times New Roman"/>
                <w:sz w:val="28"/>
                <w:szCs w:val="28"/>
                <w:lang w:val="uk-UA"/>
              </w:rPr>
            </w:pPr>
            <w:r w:rsidRPr="00E1291B">
              <w:rPr>
                <w:rFonts w:ascii="Times New Roman" w:hAnsi="Times New Roman"/>
                <w:sz w:val="28"/>
                <w:szCs w:val="28"/>
                <w:lang w:val="uk-UA"/>
              </w:rPr>
              <w:t>КНС №5</w:t>
            </w:r>
          </w:p>
        </w:tc>
        <w:tc>
          <w:tcPr>
            <w:tcW w:w="1417" w:type="dxa"/>
          </w:tcPr>
          <w:p w:rsidR="009E027F" w:rsidRPr="00E1291B" w:rsidRDefault="009E027F" w:rsidP="00E53A13">
            <w:pPr>
              <w:jc w:val="both"/>
              <w:rPr>
                <w:rFonts w:ascii="Times New Roman" w:hAnsi="Times New Roman"/>
                <w:sz w:val="28"/>
                <w:szCs w:val="28"/>
                <w:lang w:val="uk-UA"/>
              </w:rPr>
            </w:pPr>
            <w:r w:rsidRPr="00E1291B">
              <w:rPr>
                <w:rFonts w:ascii="Times New Roman" w:hAnsi="Times New Roman"/>
                <w:sz w:val="28"/>
                <w:szCs w:val="28"/>
                <w:lang w:val="uk-UA"/>
              </w:rPr>
              <w:t>СМ200х150х500/4</w:t>
            </w:r>
          </w:p>
        </w:tc>
        <w:tc>
          <w:tcPr>
            <w:tcW w:w="851" w:type="dxa"/>
          </w:tcPr>
          <w:p w:rsidR="009E027F" w:rsidRPr="00E1291B" w:rsidRDefault="009E027F" w:rsidP="00E53A13">
            <w:pPr>
              <w:jc w:val="both"/>
              <w:rPr>
                <w:rFonts w:ascii="Times New Roman" w:hAnsi="Times New Roman"/>
                <w:sz w:val="28"/>
                <w:szCs w:val="28"/>
                <w:lang w:val="uk-UA"/>
              </w:rPr>
            </w:pPr>
            <w:r w:rsidRPr="00E1291B">
              <w:rPr>
                <w:rFonts w:ascii="Times New Roman" w:hAnsi="Times New Roman"/>
                <w:sz w:val="28"/>
                <w:szCs w:val="28"/>
                <w:lang w:val="uk-UA"/>
              </w:rPr>
              <w:t>400</w:t>
            </w:r>
          </w:p>
        </w:tc>
        <w:tc>
          <w:tcPr>
            <w:tcW w:w="708" w:type="dxa"/>
          </w:tcPr>
          <w:p w:rsidR="009E027F" w:rsidRPr="00E1291B" w:rsidRDefault="009E027F" w:rsidP="00E53A13">
            <w:pPr>
              <w:jc w:val="both"/>
              <w:rPr>
                <w:rFonts w:ascii="Times New Roman" w:hAnsi="Times New Roman"/>
                <w:sz w:val="28"/>
                <w:szCs w:val="28"/>
                <w:lang w:val="uk-UA"/>
              </w:rPr>
            </w:pPr>
            <w:r w:rsidRPr="00E1291B">
              <w:rPr>
                <w:rFonts w:ascii="Times New Roman" w:hAnsi="Times New Roman"/>
                <w:sz w:val="28"/>
                <w:szCs w:val="28"/>
                <w:lang w:val="uk-UA"/>
              </w:rPr>
              <w:t>80</w:t>
            </w:r>
          </w:p>
        </w:tc>
        <w:tc>
          <w:tcPr>
            <w:tcW w:w="851" w:type="dxa"/>
          </w:tcPr>
          <w:p w:rsidR="009E027F" w:rsidRPr="00E1291B" w:rsidRDefault="009E027F" w:rsidP="00E53A13">
            <w:pPr>
              <w:jc w:val="both"/>
              <w:rPr>
                <w:rFonts w:ascii="Times New Roman" w:hAnsi="Times New Roman"/>
                <w:sz w:val="28"/>
                <w:szCs w:val="28"/>
                <w:lang w:val="uk-UA"/>
              </w:rPr>
            </w:pPr>
            <w:r>
              <w:rPr>
                <w:rFonts w:ascii="Times New Roman" w:hAnsi="Times New Roman"/>
                <w:sz w:val="28"/>
                <w:szCs w:val="28"/>
                <w:lang w:val="uk-UA"/>
              </w:rPr>
              <w:t>160</w:t>
            </w:r>
          </w:p>
        </w:tc>
        <w:tc>
          <w:tcPr>
            <w:tcW w:w="1701" w:type="dxa"/>
          </w:tcPr>
          <w:p w:rsidR="009E027F" w:rsidRPr="00E1291B" w:rsidRDefault="009E027F" w:rsidP="00E53A13">
            <w:pPr>
              <w:jc w:val="both"/>
              <w:rPr>
                <w:rFonts w:ascii="Times New Roman" w:hAnsi="Times New Roman"/>
                <w:sz w:val="28"/>
                <w:szCs w:val="28"/>
                <w:lang w:val="en-US"/>
              </w:rPr>
            </w:pPr>
            <w:r w:rsidRPr="00E1291B">
              <w:rPr>
                <w:rFonts w:ascii="Times New Roman" w:hAnsi="Times New Roman"/>
                <w:sz w:val="28"/>
                <w:szCs w:val="28"/>
                <w:lang w:val="en-US"/>
              </w:rPr>
              <w:t>NMVX</w:t>
            </w:r>
            <w:r w:rsidRPr="00E1291B">
              <w:rPr>
                <w:rFonts w:ascii="Times New Roman" w:hAnsi="Times New Roman"/>
                <w:sz w:val="28"/>
                <w:szCs w:val="28"/>
              </w:rPr>
              <w:t xml:space="preserve"> 100-250 </w:t>
            </w:r>
            <w:r w:rsidRPr="00E1291B">
              <w:rPr>
                <w:rFonts w:ascii="Times New Roman" w:hAnsi="Times New Roman"/>
                <w:sz w:val="28"/>
                <w:szCs w:val="28"/>
                <w:lang w:val="uk-UA"/>
              </w:rPr>
              <w:t xml:space="preserve"> </w:t>
            </w:r>
          </w:p>
        </w:tc>
        <w:tc>
          <w:tcPr>
            <w:tcW w:w="1276" w:type="dxa"/>
          </w:tcPr>
          <w:p w:rsidR="009E027F" w:rsidRPr="00E1291B" w:rsidRDefault="009E027F" w:rsidP="00E53A13">
            <w:pPr>
              <w:jc w:val="both"/>
              <w:rPr>
                <w:rFonts w:ascii="Times New Roman" w:hAnsi="Times New Roman"/>
                <w:sz w:val="28"/>
                <w:szCs w:val="28"/>
                <w:lang w:val="uk-UA"/>
              </w:rPr>
            </w:pPr>
            <w:r w:rsidRPr="00E1291B">
              <w:rPr>
                <w:rFonts w:ascii="Times New Roman" w:hAnsi="Times New Roman"/>
                <w:sz w:val="28"/>
                <w:szCs w:val="28"/>
                <w:lang w:val="uk-UA"/>
              </w:rPr>
              <w:t>300</w:t>
            </w:r>
          </w:p>
        </w:tc>
        <w:tc>
          <w:tcPr>
            <w:tcW w:w="1275" w:type="dxa"/>
          </w:tcPr>
          <w:p w:rsidR="009E027F" w:rsidRPr="00E1291B" w:rsidRDefault="009E027F" w:rsidP="00E53A13">
            <w:pPr>
              <w:jc w:val="both"/>
              <w:rPr>
                <w:rFonts w:ascii="Times New Roman" w:hAnsi="Times New Roman"/>
                <w:sz w:val="28"/>
                <w:szCs w:val="28"/>
                <w:lang w:val="uk-UA"/>
              </w:rPr>
            </w:pPr>
            <w:r w:rsidRPr="00E1291B">
              <w:rPr>
                <w:rFonts w:ascii="Times New Roman" w:hAnsi="Times New Roman"/>
                <w:sz w:val="28"/>
                <w:szCs w:val="28"/>
                <w:lang w:val="uk-UA"/>
              </w:rPr>
              <w:t>70</w:t>
            </w:r>
          </w:p>
        </w:tc>
        <w:tc>
          <w:tcPr>
            <w:tcW w:w="1134" w:type="dxa"/>
          </w:tcPr>
          <w:p w:rsidR="009E027F" w:rsidRPr="00E1291B" w:rsidRDefault="009E027F" w:rsidP="00E53A13">
            <w:pPr>
              <w:jc w:val="both"/>
              <w:rPr>
                <w:rFonts w:ascii="Times New Roman" w:hAnsi="Times New Roman"/>
                <w:sz w:val="28"/>
                <w:szCs w:val="28"/>
                <w:lang w:val="uk-UA"/>
              </w:rPr>
            </w:pPr>
            <w:r>
              <w:rPr>
                <w:rFonts w:ascii="Times New Roman" w:hAnsi="Times New Roman"/>
                <w:sz w:val="28"/>
                <w:szCs w:val="28"/>
                <w:lang w:val="uk-UA"/>
              </w:rPr>
              <w:t>67,8</w:t>
            </w:r>
          </w:p>
        </w:tc>
      </w:tr>
      <w:tr w:rsidR="009E027F" w:rsidRPr="00B026B6" w:rsidTr="00E53A13">
        <w:tc>
          <w:tcPr>
            <w:tcW w:w="1276" w:type="dxa"/>
          </w:tcPr>
          <w:p w:rsidR="009E027F" w:rsidRPr="00944765" w:rsidRDefault="009E027F" w:rsidP="00E53A13">
            <w:pPr>
              <w:jc w:val="both"/>
              <w:rPr>
                <w:rFonts w:ascii="Times New Roman" w:hAnsi="Times New Roman"/>
                <w:sz w:val="28"/>
                <w:szCs w:val="28"/>
                <w:lang w:val="uk-UA"/>
              </w:rPr>
            </w:pPr>
            <w:r w:rsidRPr="00944765">
              <w:rPr>
                <w:rFonts w:ascii="Times New Roman" w:hAnsi="Times New Roman"/>
                <w:sz w:val="28"/>
                <w:szCs w:val="28"/>
                <w:lang w:val="uk-UA"/>
              </w:rPr>
              <w:t>КНС №12</w:t>
            </w:r>
          </w:p>
        </w:tc>
        <w:tc>
          <w:tcPr>
            <w:tcW w:w="1417" w:type="dxa"/>
          </w:tcPr>
          <w:p w:rsidR="009E027F" w:rsidRPr="00944765" w:rsidRDefault="009E027F" w:rsidP="00E53A13">
            <w:pPr>
              <w:rPr>
                <w:rFonts w:ascii="Times New Roman" w:hAnsi="Times New Roman"/>
                <w:sz w:val="28"/>
                <w:szCs w:val="28"/>
                <w:lang w:val="uk-UA"/>
              </w:rPr>
            </w:pPr>
            <w:r w:rsidRPr="00944765">
              <w:rPr>
                <w:rFonts w:ascii="Times New Roman" w:hAnsi="Times New Roman"/>
                <w:sz w:val="28"/>
                <w:szCs w:val="28"/>
                <w:lang w:val="uk-UA"/>
              </w:rPr>
              <w:t>СМ 100х65-200/4</w:t>
            </w:r>
          </w:p>
        </w:tc>
        <w:tc>
          <w:tcPr>
            <w:tcW w:w="851" w:type="dxa"/>
          </w:tcPr>
          <w:p w:rsidR="009E027F" w:rsidRPr="00944765" w:rsidRDefault="009E027F" w:rsidP="00E53A13">
            <w:pPr>
              <w:jc w:val="both"/>
              <w:rPr>
                <w:rFonts w:ascii="Times New Roman" w:hAnsi="Times New Roman"/>
                <w:sz w:val="28"/>
                <w:szCs w:val="28"/>
                <w:lang w:val="uk-UA"/>
              </w:rPr>
            </w:pPr>
            <w:r w:rsidRPr="00944765">
              <w:rPr>
                <w:rFonts w:ascii="Times New Roman" w:hAnsi="Times New Roman"/>
                <w:sz w:val="28"/>
                <w:szCs w:val="28"/>
                <w:lang w:val="uk-UA"/>
              </w:rPr>
              <w:t>62,5</w:t>
            </w:r>
          </w:p>
          <w:p w:rsidR="009E027F" w:rsidRPr="00944765" w:rsidRDefault="009E027F" w:rsidP="00E53A13">
            <w:pPr>
              <w:jc w:val="both"/>
              <w:rPr>
                <w:rFonts w:ascii="Times New Roman" w:hAnsi="Times New Roman"/>
                <w:sz w:val="28"/>
                <w:szCs w:val="28"/>
                <w:lang w:val="uk-UA"/>
              </w:rPr>
            </w:pPr>
          </w:p>
        </w:tc>
        <w:tc>
          <w:tcPr>
            <w:tcW w:w="708" w:type="dxa"/>
          </w:tcPr>
          <w:p w:rsidR="009E027F" w:rsidRPr="00944765" w:rsidRDefault="009E027F" w:rsidP="00E53A13">
            <w:pPr>
              <w:jc w:val="both"/>
              <w:rPr>
                <w:rFonts w:ascii="Times New Roman" w:hAnsi="Times New Roman"/>
                <w:sz w:val="28"/>
                <w:szCs w:val="28"/>
                <w:lang w:val="uk-UA"/>
              </w:rPr>
            </w:pPr>
            <w:r w:rsidRPr="00944765">
              <w:rPr>
                <w:rFonts w:ascii="Times New Roman" w:hAnsi="Times New Roman"/>
                <w:sz w:val="28"/>
                <w:szCs w:val="28"/>
                <w:lang w:val="uk-UA"/>
              </w:rPr>
              <w:t>12</w:t>
            </w:r>
          </w:p>
        </w:tc>
        <w:tc>
          <w:tcPr>
            <w:tcW w:w="851" w:type="dxa"/>
          </w:tcPr>
          <w:p w:rsidR="009E027F" w:rsidRPr="00944765" w:rsidRDefault="009E027F" w:rsidP="00E53A13">
            <w:pPr>
              <w:jc w:val="both"/>
              <w:rPr>
                <w:rFonts w:ascii="Times New Roman" w:hAnsi="Times New Roman"/>
                <w:sz w:val="28"/>
                <w:szCs w:val="28"/>
                <w:lang w:val="uk-UA"/>
              </w:rPr>
            </w:pPr>
            <w:r w:rsidRPr="00944765">
              <w:rPr>
                <w:rFonts w:ascii="Times New Roman" w:hAnsi="Times New Roman"/>
                <w:sz w:val="28"/>
                <w:szCs w:val="28"/>
                <w:lang w:val="uk-UA"/>
              </w:rPr>
              <w:t>5,5</w:t>
            </w:r>
          </w:p>
          <w:p w:rsidR="009E027F" w:rsidRPr="00944765" w:rsidRDefault="009E027F" w:rsidP="00E53A13">
            <w:pPr>
              <w:jc w:val="both"/>
              <w:rPr>
                <w:rFonts w:ascii="Times New Roman" w:hAnsi="Times New Roman"/>
                <w:sz w:val="28"/>
                <w:szCs w:val="28"/>
                <w:lang w:val="uk-UA"/>
              </w:rPr>
            </w:pPr>
          </w:p>
        </w:tc>
        <w:tc>
          <w:tcPr>
            <w:tcW w:w="1701" w:type="dxa"/>
          </w:tcPr>
          <w:p w:rsidR="009E027F" w:rsidRPr="00944765" w:rsidRDefault="009E027F" w:rsidP="00E53A13">
            <w:pPr>
              <w:jc w:val="both"/>
              <w:rPr>
                <w:rFonts w:ascii="Times New Roman" w:hAnsi="Times New Roman"/>
                <w:sz w:val="28"/>
                <w:szCs w:val="28"/>
                <w:lang w:val="en-US"/>
              </w:rPr>
            </w:pPr>
            <w:r w:rsidRPr="00944765">
              <w:rPr>
                <w:rFonts w:ascii="Times New Roman" w:hAnsi="Times New Roman"/>
                <w:sz w:val="28"/>
                <w:szCs w:val="28"/>
                <w:lang w:val="en-US"/>
              </w:rPr>
              <w:t>ENDUROPro</w:t>
            </w:r>
            <w:r w:rsidRPr="00944765">
              <w:rPr>
                <w:rFonts w:ascii="Times New Roman" w:hAnsi="Times New Roman"/>
                <w:sz w:val="28"/>
                <w:szCs w:val="28"/>
                <w:lang w:val="uk-UA"/>
              </w:rPr>
              <w:t xml:space="preserve"> 80-250 </w:t>
            </w:r>
          </w:p>
        </w:tc>
        <w:tc>
          <w:tcPr>
            <w:tcW w:w="1276" w:type="dxa"/>
          </w:tcPr>
          <w:p w:rsidR="009E027F" w:rsidRPr="00944765" w:rsidRDefault="009E027F" w:rsidP="00E53A13">
            <w:pPr>
              <w:jc w:val="both"/>
              <w:rPr>
                <w:rFonts w:ascii="Times New Roman" w:hAnsi="Times New Roman"/>
                <w:sz w:val="28"/>
                <w:szCs w:val="28"/>
                <w:lang w:val="uk-UA"/>
              </w:rPr>
            </w:pPr>
            <w:r w:rsidRPr="00944765">
              <w:rPr>
                <w:rFonts w:ascii="Times New Roman" w:hAnsi="Times New Roman"/>
                <w:sz w:val="28"/>
                <w:szCs w:val="28"/>
                <w:lang w:val="uk-UA"/>
              </w:rPr>
              <w:t>62</w:t>
            </w:r>
          </w:p>
        </w:tc>
        <w:tc>
          <w:tcPr>
            <w:tcW w:w="1275" w:type="dxa"/>
          </w:tcPr>
          <w:p w:rsidR="009E027F" w:rsidRPr="00944765" w:rsidRDefault="009E027F" w:rsidP="00E53A13">
            <w:pPr>
              <w:jc w:val="both"/>
              <w:rPr>
                <w:rFonts w:ascii="Times New Roman" w:hAnsi="Times New Roman"/>
                <w:sz w:val="28"/>
                <w:szCs w:val="28"/>
                <w:lang w:val="uk-UA"/>
              </w:rPr>
            </w:pPr>
            <w:r>
              <w:rPr>
                <w:rFonts w:ascii="Times New Roman" w:hAnsi="Times New Roman"/>
                <w:sz w:val="28"/>
                <w:szCs w:val="28"/>
                <w:lang w:val="uk-UA"/>
              </w:rPr>
              <w:t>16</w:t>
            </w:r>
          </w:p>
        </w:tc>
        <w:tc>
          <w:tcPr>
            <w:tcW w:w="1134" w:type="dxa"/>
          </w:tcPr>
          <w:p w:rsidR="009E027F" w:rsidRPr="00944765" w:rsidRDefault="009E027F" w:rsidP="00E53A13">
            <w:pPr>
              <w:jc w:val="both"/>
              <w:rPr>
                <w:rFonts w:ascii="Times New Roman" w:hAnsi="Times New Roman"/>
                <w:sz w:val="28"/>
                <w:szCs w:val="28"/>
                <w:lang w:val="uk-UA"/>
              </w:rPr>
            </w:pPr>
            <w:r>
              <w:rPr>
                <w:rFonts w:ascii="Times New Roman" w:hAnsi="Times New Roman"/>
                <w:sz w:val="28"/>
                <w:szCs w:val="28"/>
                <w:lang w:val="uk-UA"/>
              </w:rPr>
              <w:t>5,19</w:t>
            </w:r>
          </w:p>
        </w:tc>
      </w:tr>
      <w:tr w:rsidR="009E027F" w:rsidTr="00E53A13">
        <w:tc>
          <w:tcPr>
            <w:tcW w:w="1276" w:type="dxa"/>
          </w:tcPr>
          <w:p w:rsidR="009E027F" w:rsidRPr="00944765" w:rsidRDefault="009E027F" w:rsidP="00E53A13">
            <w:pPr>
              <w:jc w:val="both"/>
              <w:rPr>
                <w:rFonts w:ascii="Times New Roman" w:hAnsi="Times New Roman"/>
                <w:sz w:val="28"/>
                <w:szCs w:val="28"/>
                <w:lang w:val="uk-UA"/>
              </w:rPr>
            </w:pPr>
            <w:r w:rsidRPr="00944765">
              <w:rPr>
                <w:rFonts w:ascii="Times New Roman" w:hAnsi="Times New Roman"/>
                <w:sz w:val="28"/>
                <w:szCs w:val="28"/>
                <w:lang w:val="uk-UA"/>
              </w:rPr>
              <w:t>КНС по в</w:t>
            </w:r>
            <w:r>
              <w:rPr>
                <w:rFonts w:ascii="Times New Roman" w:hAnsi="Times New Roman"/>
                <w:sz w:val="28"/>
                <w:szCs w:val="28"/>
                <w:lang w:val="uk-UA"/>
              </w:rPr>
              <w:t>ул</w:t>
            </w:r>
            <w:r w:rsidRPr="00944765">
              <w:rPr>
                <w:rFonts w:ascii="Times New Roman" w:hAnsi="Times New Roman"/>
                <w:sz w:val="28"/>
                <w:szCs w:val="28"/>
                <w:lang w:val="uk-UA"/>
              </w:rPr>
              <w:t>.</w:t>
            </w:r>
            <w:r>
              <w:rPr>
                <w:rFonts w:ascii="Times New Roman" w:hAnsi="Times New Roman"/>
                <w:sz w:val="28"/>
                <w:szCs w:val="28"/>
                <w:lang w:val="uk-UA"/>
              </w:rPr>
              <w:t xml:space="preserve"> </w:t>
            </w:r>
            <w:r w:rsidRPr="00944765">
              <w:rPr>
                <w:rFonts w:ascii="Times New Roman" w:hAnsi="Times New Roman"/>
                <w:sz w:val="28"/>
                <w:szCs w:val="28"/>
                <w:lang w:val="uk-UA"/>
              </w:rPr>
              <w:t>Л.Товстого</w:t>
            </w:r>
          </w:p>
        </w:tc>
        <w:tc>
          <w:tcPr>
            <w:tcW w:w="1417" w:type="dxa"/>
          </w:tcPr>
          <w:p w:rsidR="009E027F" w:rsidRPr="00944765" w:rsidRDefault="009E027F" w:rsidP="00E53A13">
            <w:pPr>
              <w:rPr>
                <w:rFonts w:ascii="Times New Roman" w:hAnsi="Times New Roman"/>
                <w:sz w:val="28"/>
                <w:szCs w:val="28"/>
                <w:lang w:val="uk-UA"/>
              </w:rPr>
            </w:pPr>
            <w:r w:rsidRPr="00944765">
              <w:rPr>
                <w:rFonts w:ascii="Times New Roman" w:hAnsi="Times New Roman"/>
                <w:sz w:val="28"/>
                <w:szCs w:val="28"/>
                <w:lang w:val="uk-UA"/>
              </w:rPr>
              <w:t>СМ 100х65-200/4</w:t>
            </w:r>
          </w:p>
        </w:tc>
        <w:tc>
          <w:tcPr>
            <w:tcW w:w="851" w:type="dxa"/>
          </w:tcPr>
          <w:p w:rsidR="009E027F" w:rsidRPr="00944765" w:rsidRDefault="009E027F" w:rsidP="00E53A13">
            <w:pPr>
              <w:jc w:val="both"/>
              <w:rPr>
                <w:rFonts w:ascii="Times New Roman" w:hAnsi="Times New Roman"/>
                <w:sz w:val="28"/>
                <w:szCs w:val="28"/>
                <w:lang w:val="uk-UA"/>
              </w:rPr>
            </w:pPr>
            <w:r w:rsidRPr="00944765">
              <w:rPr>
                <w:rFonts w:ascii="Times New Roman" w:hAnsi="Times New Roman"/>
                <w:sz w:val="28"/>
                <w:szCs w:val="28"/>
                <w:lang w:val="uk-UA"/>
              </w:rPr>
              <w:t>62,5</w:t>
            </w:r>
          </w:p>
        </w:tc>
        <w:tc>
          <w:tcPr>
            <w:tcW w:w="708" w:type="dxa"/>
          </w:tcPr>
          <w:p w:rsidR="009E027F" w:rsidRPr="00944765" w:rsidRDefault="009E027F" w:rsidP="00E53A13">
            <w:pPr>
              <w:jc w:val="both"/>
              <w:rPr>
                <w:rFonts w:ascii="Times New Roman" w:hAnsi="Times New Roman"/>
                <w:sz w:val="28"/>
                <w:szCs w:val="28"/>
                <w:lang w:val="uk-UA"/>
              </w:rPr>
            </w:pPr>
            <w:r w:rsidRPr="00944765">
              <w:rPr>
                <w:rFonts w:ascii="Times New Roman" w:hAnsi="Times New Roman"/>
                <w:sz w:val="28"/>
                <w:szCs w:val="28"/>
                <w:lang w:val="uk-UA"/>
              </w:rPr>
              <w:t>12</w:t>
            </w:r>
          </w:p>
        </w:tc>
        <w:tc>
          <w:tcPr>
            <w:tcW w:w="851" w:type="dxa"/>
          </w:tcPr>
          <w:p w:rsidR="009E027F" w:rsidRPr="00944765" w:rsidRDefault="009E027F" w:rsidP="00E53A13">
            <w:pPr>
              <w:jc w:val="both"/>
              <w:rPr>
                <w:rFonts w:ascii="Times New Roman" w:hAnsi="Times New Roman"/>
                <w:sz w:val="28"/>
                <w:szCs w:val="28"/>
                <w:lang w:val="uk-UA"/>
              </w:rPr>
            </w:pPr>
            <w:r w:rsidRPr="00944765">
              <w:rPr>
                <w:rFonts w:ascii="Times New Roman" w:hAnsi="Times New Roman"/>
                <w:sz w:val="28"/>
                <w:szCs w:val="28"/>
                <w:lang w:val="uk-UA"/>
              </w:rPr>
              <w:t>5,5</w:t>
            </w:r>
          </w:p>
        </w:tc>
        <w:tc>
          <w:tcPr>
            <w:tcW w:w="1701" w:type="dxa"/>
          </w:tcPr>
          <w:p w:rsidR="009E027F" w:rsidRPr="004A02F4" w:rsidRDefault="009E027F" w:rsidP="00E53A13">
            <w:pPr>
              <w:jc w:val="both"/>
              <w:rPr>
                <w:rFonts w:ascii="Times New Roman" w:hAnsi="Times New Roman"/>
                <w:sz w:val="28"/>
                <w:szCs w:val="28"/>
              </w:rPr>
            </w:pPr>
            <w:r w:rsidRPr="00944765">
              <w:rPr>
                <w:rFonts w:ascii="Times New Roman" w:hAnsi="Times New Roman"/>
                <w:sz w:val="28"/>
                <w:szCs w:val="28"/>
                <w:lang w:val="en-US"/>
              </w:rPr>
              <w:t>ENDUROPro</w:t>
            </w:r>
            <w:r w:rsidRPr="00944765">
              <w:rPr>
                <w:rFonts w:ascii="Times New Roman" w:hAnsi="Times New Roman"/>
                <w:sz w:val="28"/>
                <w:szCs w:val="28"/>
                <w:lang w:val="uk-UA"/>
              </w:rPr>
              <w:t xml:space="preserve"> 80-250 </w:t>
            </w:r>
          </w:p>
        </w:tc>
        <w:tc>
          <w:tcPr>
            <w:tcW w:w="1276" w:type="dxa"/>
          </w:tcPr>
          <w:p w:rsidR="009E027F" w:rsidRPr="00944765" w:rsidRDefault="009E027F" w:rsidP="00E53A13">
            <w:pPr>
              <w:jc w:val="both"/>
              <w:rPr>
                <w:rFonts w:ascii="Times New Roman" w:hAnsi="Times New Roman"/>
                <w:sz w:val="28"/>
                <w:szCs w:val="28"/>
                <w:lang w:val="uk-UA"/>
              </w:rPr>
            </w:pPr>
            <w:r w:rsidRPr="00944765">
              <w:rPr>
                <w:rFonts w:ascii="Times New Roman" w:hAnsi="Times New Roman"/>
                <w:sz w:val="28"/>
                <w:szCs w:val="28"/>
                <w:lang w:val="uk-UA"/>
              </w:rPr>
              <w:t>62</w:t>
            </w:r>
          </w:p>
        </w:tc>
        <w:tc>
          <w:tcPr>
            <w:tcW w:w="1275" w:type="dxa"/>
          </w:tcPr>
          <w:p w:rsidR="009E027F" w:rsidRPr="00944765" w:rsidRDefault="009E027F" w:rsidP="00E53A13">
            <w:pPr>
              <w:jc w:val="both"/>
              <w:rPr>
                <w:rFonts w:ascii="Times New Roman" w:hAnsi="Times New Roman"/>
                <w:sz w:val="28"/>
                <w:szCs w:val="28"/>
                <w:lang w:val="uk-UA"/>
              </w:rPr>
            </w:pPr>
            <w:r w:rsidRPr="00944765">
              <w:rPr>
                <w:rFonts w:ascii="Times New Roman" w:hAnsi="Times New Roman"/>
                <w:sz w:val="28"/>
                <w:szCs w:val="28"/>
                <w:lang w:val="uk-UA"/>
              </w:rPr>
              <w:t>16</w:t>
            </w:r>
          </w:p>
        </w:tc>
        <w:tc>
          <w:tcPr>
            <w:tcW w:w="1134" w:type="dxa"/>
          </w:tcPr>
          <w:p w:rsidR="009E027F" w:rsidRPr="00944765" w:rsidRDefault="009E027F" w:rsidP="00E53A13">
            <w:pPr>
              <w:jc w:val="both"/>
              <w:rPr>
                <w:rFonts w:ascii="Times New Roman" w:hAnsi="Times New Roman"/>
                <w:sz w:val="28"/>
                <w:szCs w:val="28"/>
                <w:lang w:val="uk-UA"/>
              </w:rPr>
            </w:pPr>
            <w:r>
              <w:rPr>
                <w:rFonts w:ascii="Times New Roman" w:hAnsi="Times New Roman"/>
                <w:sz w:val="28"/>
                <w:szCs w:val="28"/>
                <w:lang w:val="uk-UA"/>
              </w:rPr>
              <w:t>5,19</w:t>
            </w:r>
          </w:p>
        </w:tc>
      </w:tr>
    </w:tbl>
    <w:p w:rsidR="009E027F" w:rsidRPr="0095113B" w:rsidRDefault="009E027F" w:rsidP="009E027F">
      <w:pPr>
        <w:jc w:val="both"/>
        <w:rPr>
          <w:rFonts w:ascii="Times New Roman" w:hAnsi="Times New Roman"/>
          <w:sz w:val="28"/>
          <w:szCs w:val="28"/>
          <w:lang w:val="uk-UA"/>
        </w:rPr>
      </w:pPr>
    </w:p>
    <w:p w:rsidR="009E027F" w:rsidRPr="0095113B" w:rsidRDefault="009E027F" w:rsidP="009E027F">
      <w:pPr>
        <w:jc w:val="both"/>
        <w:rPr>
          <w:rFonts w:ascii="Times New Roman" w:hAnsi="Times New Roman"/>
          <w:sz w:val="28"/>
          <w:szCs w:val="28"/>
          <w:lang w:val="uk-UA"/>
        </w:rPr>
      </w:pPr>
      <w:r w:rsidRPr="0095113B">
        <w:rPr>
          <w:rFonts w:ascii="Times New Roman" w:hAnsi="Times New Roman"/>
          <w:sz w:val="28"/>
          <w:szCs w:val="28"/>
          <w:lang w:val="uk-UA"/>
        </w:rPr>
        <w:t xml:space="preserve">        За період  експлуатації у 2017 році  наработка насосного агрегату</w:t>
      </w:r>
      <w:r>
        <w:rPr>
          <w:rFonts w:ascii="Times New Roman" w:hAnsi="Times New Roman"/>
          <w:sz w:val="28"/>
          <w:szCs w:val="28"/>
          <w:lang w:val="uk-UA"/>
        </w:rPr>
        <w:t xml:space="preserve"> </w:t>
      </w:r>
      <w:r w:rsidRPr="0095113B">
        <w:rPr>
          <w:rFonts w:ascii="Times New Roman" w:hAnsi="Times New Roman"/>
          <w:sz w:val="28"/>
          <w:szCs w:val="28"/>
          <w:lang w:val="uk-UA"/>
        </w:rPr>
        <w:t xml:space="preserve">та витрати електроенергії на КНС склали: </w:t>
      </w:r>
    </w:p>
    <w:tbl>
      <w:tblPr>
        <w:tblStyle w:val="af"/>
        <w:tblW w:w="10740" w:type="dxa"/>
        <w:tblLayout w:type="fixed"/>
        <w:tblLook w:val="04A0"/>
      </w:tblPr>
      <w:tblGrid>
        <w:gridCol w:w="1242"/>
        <w:gridCol w:w="1701"/>
        <w:gridCol w:w="1134"/>
        <w:gridCol w:w="1418"/>
        <w:gridCol w:w="1843"/>
        <w:gridCol w:w="1842"/>
        <w:gridCol w:w="1560"/>
      </w:tblGrid>
      <w:tr w:rsidR="009E027F" w:rsidRPr="002B77E0" w:rsidTr="00E53A13">
        <w:trPr>
          <w:trHeight w:val="1833"/>
        </w:trPr>
        <w:tc>
          <w:tcPr>
            <w:tcW w:w="1242" w:type="dxa"/>
            <w:vMerge w:val="restart"/>
          </w:tcPr>
          <w:p w:rsidR="009E027F" w:rsidRPr="004D2147" w:rsidRDefault="009E027F" w:rsidP="00E53A13">
            <w:pPr>
              <w:jc w:val="both"/>
              <w:rPr>
                <w:rFonts w:ascii="Times New Roman" w:hAnsi="Times New Roman"/>
                <w:sz w:val="28"/>
                <w:szCs w:val="28"/>
                <w:lang w:val="uk-UA"/>
              </w:rPr>
            </w:pPr>
            <w:r w:rsidRPr="004D2147">
              <w:rPr>
                <w:rFonts w:ascii="Times New Roman" w:hAnsi="Times New Roman"/>
                <w:sz w:val="28"/>
                <w:szCs w:val="28"/>
                <w:lang w:val="uk-UA"/>
              </w:rPr>
              <w:t>КНС</w:t>
            </w:r>
          </w:p>
        </w:tc>
        <w:tc>
          <w:tcPr>
            <w:tcW w:w="4253" w:type="dxa"/>
            <w:gridSpan w:val="3"/>
          </w:tcPr>
          <w:p w:rsidR="009E027F" w:rsidRPr="004D2147" w:rsidRDefault="009E027F" w:rsidP="00E53A13">
            <w:pPr>
              <w:jc w:val="both"/>
              <w:rPr>
                <w:rFonts w:ascii="Times New Roman" w:hAnsi="Times New Roman"/>
                <w:sz w:val="28"/>
                <w:szCs w:val="28"/>
                <w:lang w:val="uk-UA"/>
              </w:rPr>
            </w:pPr>
            <w:r w:rsidRPr="004D2147">
              <w:rPr>
                <w:rFonts w:ascii="Times New Roman" w:hAnsi="Times New Roman"/>
                <w:sz w:val="28"/>
                <w:szCs w:val="28"/>
                <w:lang w:val="uk-UA"/>
              </w:rPr>
              <w:t>Старе насосне обладнання</w:t>
            </w:r>
            <w:r>
              <w:rPr>
                <w:rFonts w:ascii="Times New Roman" w:hAnsi="Times New Roman"/>
                <w:sz w:val="28"/>
                <w:szCs w:val="28"/>
                <w:lang w:val="uk-UA"/>
              </w:rPr>
              <w:t>,робота в 2017</w:t>
            </w:r>
            <w:r w:rsidRPr="004D2147">
              <w:rPr>
                <w:rFonts w:ascii="Times New Roman" w:hAnsi="Times New Roman"/>
                <w:sz w:val="28"/>
                <w:szCs w:val="28"/>
                <w:lang w:val="uk-UA"/>
              </w:rPr>
              <w:t>році</w:t>
            </w:r>
          </w:p>
        </w:tc>
        <w:tc>
          <w:tcPr>
            <w:tcW w:w="3685" w:type="dxa"/>
            <w:gridSpan w:val="2"/>
          </w:tcPr>
          <w:p w:rsidR="009E027F" w:rsidRPr="004D2147" w:rsidRDefault="009E027F" w:rsidP="00E53A13">
            <w:pPr>
              <w:jc w:val="both"/>
              <w:rPr>
                <w:rFonts w:ascii="Times New Roman" w:hAnsi="Times New Roman"/>
                <w:sz w:val="28"/>
                <w:szCs w:val="28"/>
                <w:lang w:val="uk-UA"/>
              </w:rPr>
            </w:pPr>
          </w:p>
          <w:p w:rsidR="009E027F" w:rsidRPr="004D2147" w:rsidRDefault="009E027F" w:rsidP="00E53A13">
            <w:pPr>
              <w:jc w:val="both"/>
              <w:rPr>
                <w:rFonts w:ascii="Times New Roman" w:hAnsi="Times New Roman"/>
                <w:sz w:val="28"/>
                <w:szCs w:val="28"/>
                <w:lang w:val="uk-UA"/>
              </w:rPr>
            </w:pPr>
            <w:r w:rsidRPr="004D2147">
              <w:rPr>
                <w:rFonts w:ascii="Times New Roman" w:hAnsi="Times New Roman"/>
                <w:sz w:val="28"/>
                <w:szCs w:val="28"/>
                <w:lang w:val="uk-UA"/>
              </w:rPr>
              <w:t>Нове обладнання, план</w:t>
            </w:r>
          </w:p>
        </w:tc>
        <w:tc>
          <w:tcPr>
            <w:tcW w:w="1560" w:type="dxa"/>
            <w:vMerge w:val="restart"/>
          </w:tcPr>
          <w:p w:rsidR="009E027F" w:rsidRPr="004D2147" w:rsidRDefault="009E027F" w:rsidP="00E53A13">
            <w:pPr>
              <w:jc w:val="both"/>
              <w:rPr>
                <w:rFonts w:ascii="Times New Roman" w:hAnsi="Times New Roman"/>
                <w:sz w:val="28"/>
                <w:szCs w:val="28"/>
                <w:lang w:val="uk-UA"/>
              </w:rPr>
            </w:pPr>
            <w:r w:rsidRPr="004D2147">
              <w:rPr>
                <w:rFonts w:ascii="Times New Roman" w:hAnsi="Times New Roman"/>
                <w:sz w:val="28"/>
                <w:szCs w:val="28"/>
                <w:lang w:val="uk-UA"/>
              </w:rPr>
              <w:t>Різниця витрат електроенергії, кВт/рік</w:t>
            </w:r>
          </w:p>
        </w:tc>
      </w:tr>
      <w:tr w:rsidR="009E027F" w:rsidRPr="002B77E0" w:rsidTr="00E53A13">
        <w:tc>
          <w:tcPr>
            <w:tcW w:w="1242" w:type="dxa"/>
            <w:vMerge/>
          </w:tcPr>
          <w:p w:rsidR="009E027F" w:rsidRPr="004D2147" w:rsidRDefault="009E027F" w:rsidP="00E53A13">
            <w:pPr>
              <w:jc w:val="both"/>
              <w:rPr>
                <w:rFonts w:ascii="Times New Roman" w:hAnsi="Times New Roman"/>
                <w:sz w:val="28"/>
                <w:szCs w:val="28"/>
                <w:lang w:val="uk-UA"/>
              </w:rPr>
            </w:pPr>
          </w:p>
        </w:tc>
        <w:tc>
          <w:tcPr>
            <w:tcW w:w="1701" w:type="dxa"/>
          </w:tcPr>
          <w:p w:rsidR="009E027F" w:rsidRPr="004D2147" w:rsidRDefault="009E027F" w:rsidP="00E53A13">
            <w:pPr>
              <w:jc w:val="both"/>
              <w:rPr>
                <w:rFonts w:ascii="Times New Roman" w:hAnsi="Times New Roman"/>
                <w:sz w:val="28"/>
                <w:szCs w:val="28"/>
                <w:lang w:val="uk-UA"/>
              </w:rPr>
            </w:pPr>
            <w:r w:rsidRPr="004D2147">
              <w:rPr>
                <w:rFonts w:ascii="Times New Roman" w:hAnsi="Times New Roman"/>
                <w:sz w:val="28"/>
                <w:szCs w:val="28"/>
                <w:lang w:val="uk-UA"/>
              </w:rPr>
              <w:t>Найменування обланання</w:t>
            </w:r>
          </w:p>
        </w:tc>
        <w:tc>
          <w:tcPr>
            <w:tcW w:w="1134" w:type="dxa"/>
          </w:tcPr>
          <w:p w:rsidR="009E027F" w:rsidRPr="004D2147" w:rsidRDefault="009E027F" w:rsidP="00E53A13">
            <w:pPr>
              <w:jc w:val="both"/>
              <w:rPr>
                <w:rFonts w:ascii="Times New Roman" w:hAnsi="Times New Roman"/>
                <w:sz w:val="28"/>
                <w:szCs w:val="28"/>
                <w:lang w:val="uk-UA"/>
              </w:rPr>
            </w:pPr>
            <w:r w:rsidRPr="004D2147">
              <w:rPr>
                <w:rFonts w:ascii="Times New Roman" w:hAnsi="Times New Roman"/>
                <w:sz w:val="28"/>
                <w:szCs w:val="28"/>
                <w:lang w:val="uk-UA"/>
              </w:rPr>
              <w:t>Час роботи агрегатів</w:t>
            </w:r>
          </w:p>
        </w:tc>
        <w:tc>
          <w:tcPr>
            <w:tcW w:w="1418" w:type="dxa"/>
          </w:tcPr>
          <w:p w:rsidR="009E027F" w:rsidRPr="004D2147" w:rsidRDefault="009E027F" w:rsidP="00E53A13">
            <w:pPr>
              <w:jc w:val="both"/>
              <w:rPr>
                <w:rFonts w:ascii="Times New Roman" w:hAnsi="Times New Roman"/>
                <w:sz w:val="28"/>
                <w:szCs w:val="28"/>
                <w:lang w:val="uk-UA"/>
              </w:rPr>
            </w:pPr>
            <w:r w:rsidRPr="004D2147">
              <w:rPr>
                <w:rFonts w:ascii="Times New Roman" w:hAnsi="Times New Roman"/>
                <w:sz w:val="28"/>
                <w:szCs w:val="28"/>
                <w:lang w:val="uk-UA"/>
              </w:rPr>
              <w:t>Витрати електроенергії , кВт/рік</w:t>
            </w:r>
          </w:p>
        </w:tc>
        <w:tc>
          <w:tcPr>
            <w:tcW w:w="1843" w:type="dxa"/>
          </w:tcPr>
          <w:p w:rsidR="009E027F" w:rsidRPr="004D2147" w:rsidRDefault="009E027F" w:rsidP="00E53A13">
            <w:pPr>
              <w:jc w:val="both"/>
              <w:rPr>
                <w:rFonts w:ascii="Times New Roman" w:hAnsi="Times New Roman"/>
                <w:sz w:val="28"/>
                <w:szCs w:val="28"/>
                <w:lang w:val="uk-UA"/>
              </w:rPr>
            </w:pPr>
            <w:r w:rsidRPr="004D2147">
              <w:rPr>
                <w:rFonts w:ascii="Times New Roman" w:hAnsi="Times New Roman"/>
                <w:sz w:val="28"/>
                <w:szCs w:val="28"/>
                <w:lang w:val="uk-UA"/>
              </w:rPr>
              <w:t>найменування обладнання</w:t>
            </w:r>
          </w:p>
        </w:tc>
        <w:tc>
          <w:tcPr>
            <w:tcW w:w="1842" w:type="dxa"/>
          </w:tcPr>
          <w:p w:rsidR="009E027F" w:rsidRPr="004D2147" w:rsidRDefault="009E027F" w:rsidP="00E53A13">
            <w:pPr>
              <w:jc w:val="both"/>
              <w:rPr>
                <w:rFonts w:ascii="Times New Roman" w:hAnsi="Times New Roman"/>
                <w:sz w:val="28"/>
                <w:szCs w:val="28"/>
                <w:lang w:val="uk-UA"/>
              </w:rPr>
            </w:pPr>
            <w:r w:rsidRPr="004D2147">
              <w:rPr>
                <w:rFonts w:ascii="Times New Roman" w:hAnsi="Times New Roman"/>
                <w:sz w:val="28"/>
                <w:szCs w:val="28"/>
                <w:lang w:val="uk-UA"/>
              </w:rPr>
              <w:t>Планові витрати електроенергії.кВт/рік</w:t>
            </w:r>
          </w:p>
        </w:tc>
        <w:tc>
          <w:tcPr>
            <w:tcW w:w="1560" w:type="dxa"/>
            <w:vMerge/>
          </w:tcPr>
          <w:p w:rsidR="009E027F" w:rsidRPr="004D2147" w:rsidRDefault="009E027F" w:rsidP="00E53A13">
            <w:pPr>
              <w:jc w:val="both"/>
              <w:rPr>
                <w:rFonts w:ascii="Times New Roman" w:hAnsi="Times New Roman"/>
                <w:sz w:val="28"/>
                <w:szCs w:val="28"/>
                <w:lang w:val="uk-UA"/>
              </w:rPr>
            </w:pPr>
          </w:p>
        </w:tc>
      </w:tr>
      <w:tr w:rsidR="009E027F" w:rsidRPr="002B77E0" w:rsidTr="00E53A13">
        <w:tc>
          <w:tcPr>
            <w:tcW w:w="1242" w:type="dxa"/>
          </w:tcPr>
          <w:p w:rsidR="009E027F" w:rsidRPr="001E023E" w:rsidRDefault="009E027F" w:rsidP="00E53A13">
            <w:pPr>
              <w:jc w:val="both"/>
              <w:rPr>
                <w:rFonts w:ascii="Times New Roman" w:hAnsi="Times New Roman"/>
                <w:sz w:val="28"/>
                <w:szCs w:val="28"/>
                <w:lang w:val="uk-UA"/>
              </w:rPr>
            </w:pPr>
            <w:r w:rsidRPr="001E023E">
              <w:rPr>
                <w:rFonts w:ascii="Times New Roman" w:hAnsi="Times New Roman"/>
                <w:sz w:val="28"/>
                <w:szCs w:val="28"/>
                <w:lang w:val="uk-UA"/>
              </w:rPr>
              <w:t>КНС №3</w:t>
            </w:r>
          </w:p>
        </w:tc>
        <w:tc>
          <w:tcPr>
            <w:tcW w:w="1701" w:type="dxa"/>
          </w:tcPr>
          <w:p w:rsidR="009E027F" w:rsidRPr="001E023E" w:rsidRDefault="009E027F" w:rsidP="00E53A13">
            <w:pPr>
              <w:jc w:val="both"/>
              <w:rPr>
                <w:rFonts w:ascii="Times New Roman" w:hAnsi="Times New Roman"/>
                <w:sz w:val="28"/>
                <w:szCs w:val="28"/>
                <w:lang w:val="uk-UA"/>
              </w:rPr>
            </w:pPr>
            <w:r w:rsidRPr="001E023E">
              <w:rPr>
                <w:rFonts w:ascii="Times New Roman" w:hAnsi="Times New Roman"/>
                <w:sz w:val="28"/>
                <w:szCs w:val="28"/>
                <w:lang w:val="uk-UA"/>
              </w:rPr>
              <w:t>СД 450-22,5</w:t>
            </w:r>
          </w:p>
        </w:tc>
        <w:tc>
          <w:tcPr>
            <w:tcW w:w="1134" w:type="dxa"/>
          </w:tcPr>
          <w:p w:rsidR="009E027F" w:rsidRPr="001E023E" w:rsidRDefault="009E027F" w:rsidP="00E53A13">
            <w:pPr>
              <w:jc w:val="both"/>
              <w:rPr>
                <w:rFonts w:ascii="Times New Roman" w:hAnsi="Times New Roman"/>
                <w:sz w:val="28"/>
                <w:szCs w:val="28"/>
                <w:lang w:val="uk-UA"/>
              </w:rPr>
            </w:pPr>
            <w:r>
              <w:rPr>
                <w:rFonts w:ascii="Times New Roman" w:hAnsi="Times New Roman"/>
                <w:sz w:val="28"/>
                <w:szCs w:val="28"/>
                <w:lang w:val="uk-UA"/>
              </w:rPr>
              <w:t>807</w:t>
            </w:r>
          </w:p>
        </w:tc>
        <w:tc>
          <w:tcPr>
            <w:tcW w:w="1418" w:type="dxa"/>
          </w:tcPr>
          <w:p w:rsidR="009E027F" w:rsidRPr="001E023E" w:rsidRDefault="009E027F" w:rsidP="00E53A13">
            <w:pPr>
              <w:jc w:val="both"/>
              <w:rPr>
                <w:rFonts w:ascii="Times New Roman" w:hAnsi="Times New Roman"/>
                <w:sz w:val="28"/>
                <w:szCs w:val="28"/>
                <w:lang w:val="uk-UA"/>
              </w:rPr>
            </w:pPr>
            <w:r>
              <w:rPr>
                <w:rFonts w:ascii="Times New Roman" w:hAnsi="Times New Roman"/>
                <w:sz w:val="28"/>
                <w:szCs w:val="28"/>
                <w:lang w:val="uk-UA"/>
              </w:rPr>
              <w:t>60525</w:t>
            </w:r>
          </w:p>
        </w:tc>
        <w:tc>
          <w:tcPr>
            <w:tcW w:w="1843" w:type="dxa"/>
          </w:tcPr>
          <w:p w:rsidR="009E027F" w:rsidRPr="001E023E" w:rsidRDefault="009E027F" w:rsidP="00E53A13">
            <w:pPr>
              <w:jc w:val="both"/>
              <w:rPr>
                <w:rFonts w:ascii="Times New Roman" w:hAnsi="Times New Roman"/>
                <w:sz w:val="28"/>
                <w:szCs w:val="28"/>
                <w:lang w:val="uk-UA"/>
              </w:rPr>
            </w:pPr>
            <w:r w:rsidRPr="001E023E">
              <w:rPr>
                <w:rFonts w:ascii="Times New Roman" w:hAnsi="Times New Roman"/>
                <w:sz w:val="28"/>
                <w:szCs w:val="28"/>
                <w:lang w:val="en-US"/>
              </w:rPr>
              <w:t>ENDUROPro</w:t>
            </w:r>
            <w:r w:rsidRPr="001E023E">
              <w:rPr>
                <w:rFonts w:ascii="Times New Roman" w:hAnsi="Times New Roman"/>
                <w:sz w:val="28"/>
                <w:szCs w:val="28"/>
                <w:lang w:val="uk-UA"/>
              </w:rPr>
              <w:t xml:space="preserve"> 150-315</w:t>
            </w:r>
          </w:p>
        </w:tc>
        <w:tc>
          <w:tcPr>
            <w:tcW w:w="1842" w:type="dxa"/>
          </w:tcPr>
          <w:p w:rsidR="009E027F" w:rsidRPr="001E023E" w:rsidRDefault="009E027F" w:rsidP="00E53A13">
            <w:pPr>
              <w:jc w:val="both"/>
              <w:rPr>
                <w:rFonts w:ascii="Times New Roman" w:hAnsi="Times New Roman"/>
                <w:sz w:val="28"/>
                <w:szCs w:val="28"/>
                <w:lang w:val="uk-UA"/>
              </w:rPr>
            </w:pPr>
            <w:r>
              <w:rPr>
                <w:rFonts w:ascii="Times New Roman" w:hAnsi="Times New Roman"/>
                <w:sz w:val="28"/>
                <w:szCs w:val="28"/>
                <w:lang w:val="uk-UA"/>
              </w:rPr>
              <w:t>26954</w:t>
            </w:r>
          </w:p>
        </w:tc>
        <w:tc>
          <w:tcPr>
            <w:tcW w:w="1560" w:type="dxa"/>
          </w:tcPr>
          <w:p w:rsidR="009E027F" w:rsidRPr="001E023E" w:rsidRDefault="009E027F" w:rsidP="00E53A13">
            <w:pPr>
              <w:jc w:val="both"/>
              <w:rPr>
                <w:rFonts w:ascii="Times New Roman" w:hAnsi="Times New Roman"/>
                <w:sz w:val="28"/>
                <w:szCs w:val="28"/>
                <w:lang w:val="uk-UA"/>
              </w:rPr>
            </w:pPr>
            <w:r>
              <w:rPr>
                <w:rFonts w:ascii="Times New Roman" w:hAnsi="Times New Roman"/>
                <w:sz w:val="28"/>
                <w:szCs w:val="28"/>
                <w:lang w:val="uk-UA"/>
              </w:rPr>
              <w:t>33571</w:t>
            </w:r>
          </w:p>
        </w:tc>
      </w:tr>
      <w:tr w:rsidR="009E027F" w:rsidRPr="002B77E0" w:rsidTr="00E53A13">
        <w:tc>
          <w:tcPr>
            <w:tcW w:w="1242" w:type="dxa"/>
          </w:tcPr>
          <w:p w:rsidR="009E027F" w:rsidRPr="001E023E" w:rsidRDefault="009E027F" w:rsidP="00E53A13">
            <w:pPr>
              <w:jc w:val="both"/>
              <w:rPr>
                <w:rFonts w:ascii="Times New Roman" w:hAnsi="Times New Roman"/>
                <w:sz w:val="28"/>
                <w:szCs w:val="28"/>
                <w:lang w:val="uk-UA"/>
              </w:rPr>
            </w:pPr>
            <w:r w:rsidRPr="001E023E">
              <w:rPr>
                <w:rFonts w:ascii="Times New Roman" w:hAnsi="Times New Roman"/>
                <w:sz w:val="28"/>
                <w:szCs w:val="28"/>
                <w:lang w:val="uk-UA"/>
              </w:rPr>
              <w:t>КНС №5</w:t>
            </w:r>
          </w:p>
        </w:tc>
        <w:tc>
          <w:tcPr>
            <w:tcW w:w="1701" w:type="dxa"/>
          </w:tcPr>
          <w:p w:rsidR="009E027F" w:rsidRPr="001E023E" w:rsidRDefault="009E027F" w:rsidP="00E53A13">
            <w:pPr>
              <w:jc w:val="both"/>
              <w:rPr>
                <w:rFonts w:ascii="Times New Roman" w:hAnsi="Times New Roman"/>
                <w:sz w:val="28"/>
                <w:szCs w:val="28"/>
                <w:lang w:val="uk-UA"/>
              </w:rPr>
            </w:pPr>
            <w:r w:rsidRPr="001E023E">
              <w:rPr>
                <w:rFonts w:ascii="Times New Roman" w:hAnsi="Times New Roman"/>
                <w:sz w:val="28"/>
                <w:szCs w:val="28"/>
                <w:lang w:val="uk-UA"/>
              </w:rPr>
              <w:t>СМ200х</w:t>
            </w:r>
            <w:r>
              <w:rPr>
                <w:rFonts w:ascii="Times New Roman" w:hAnsi="Times New Roman"/>
                <w:sz w:val="28"/>
                <w:szCs w:val="28"/>
                <w:lang w:val="uk-UA"/>
              </w:rPr>
              <w:t>15</w:t>
            </w:r>
            <w:r w:rsidRPr="001E023E">
              <w:rPr>
                <w:rFonts w:ascii="Times New Roman" w:hAnsi="Times New Roman"/>
                <w:sz w:val="28"/>
                <w:szCs w:val="28"/>
                <w:lang w:val="uk-UA"/>
              </w:rPr>
              <w:t>0х500</w:t>
            </w:r>
            <w:r>
              <w:rPr>
                <w:rFonts w:ascii="Times New Roman" w:hAnsi="Times New Roman"/>
                <w:sz w:val="28"/>
                <w:szCs w:val="28"/>
                <w:lang w:val="uk-UA"/>
              </w:rPr>
              <w:t>/4</w:t>
            </w:r>
          </w:p>
        </w:tc>
        <w:tc>
          <w:tcPr>
            <w:tcW w:w="1134" w:type="dxa"/>
          </w:tcPr>
          <w:p w:rsidR="009E027F" w:rsidRPr="001E023E" w:rsidRDefault="009E027F" w:rsidP="00E53A13">
            <w:pPr>
              <w:jc w:val="both"/>
              <w:rPr>
                <w:rFonts w:ascii="Times New Roman" w:hAnsi="Times New Roman"/>
                <w:sz w:val="28"/>
                <w:szCs w:val="28"/>
                <w:lang w:val="uk-UA"/>
              </w:rPr>
            </w:pPr>
            <w:r>
              <w:rPr>
                <w:rFonts w:ascii="Times New Roman" w:hAnsi="Times New Roman"/>
                <w:sz w:val="28"/>
                <w:szCs w:val="28"/>
                <w:lang w:val="uk-UA"/>
              </w:rPr>
              <w:t>400</w:t>
            </w:r>
          </w:p>
        </w:tc>
        <w:tc>
          <w:tcPr>
            <w:tcW w:w="1418" w:type="dxa"/>
          </w:tcPr>
          <w:p w:rsidR="009E027F" w:rsidRPr="001E023E" w:rsidRDefault="009E027F" w:rsidP="00E53A13">
            <w:pPr>
              <w:jc w:val="both"/>
              <w:rPr>
                <w:rFonts w:ascii="Times New Roman" w:hAnsi="Times New Roman"/>
                <w:sz w:val="28"/>
                <w:szCs w:val="28"/>
                <w:lang w:val="uk-UA"/>
              </w:rPr>
            </w:pPr>
            <w:r>
              <w:rPr>
                <w:rFonts w:ascii="Times New Roman" w:hAnsi="Times New Roman"/>
                <w:sz w:val="28"/>
                <w:szCs w:val="28"/>
                <w:lang w:val="uk-UA"/>
              </w:rPr>
              <w:t>64000</w:t>
            </w:r>
          </w:p>
        </w:tc>
        <w:tc>
          <w:tcPr>
            <w:tcW w:w="1843" w:type="dxa"/>
          </w:tcPr>
          <w:p w:rsidR="009E027F" w:rsidRPr="001E023E" w:rsidRDefault="009E027F" w:rsidP="00E53A13">
            <w:pPr>
              <w:jc w:val="both"/>
              <w:rPr>
                <w:rFonts w:ascii="Times New Roman" w:hAnsi="Times New Roman"/>
                <w:sz w:val="28"/>
                <w:szCs w:val="28"/>
                <w:lang w:val="en-US"/>
              </w:rPr>
            </w:pPr>
            <w:r w:rsidRPr="001E023E">
              <w:rPr>
                <w:rFonts w:ascii="Times New Roman" w:hAnsi="Times New Roman"/>
                <w:sz w:val="28"/>
                <w:szCs w:val="28"/>
                <w:lang w:val="en-US"/>
              </w:rPr>
              <w:t>NMVX</w:t>
            </w:r>
            <w:r w:rsidRPr="001E023E">
              <w:rPr>
                <w:rFonts w:ascii="Times New Roman" w:hAnsi="Times New Roman"/>
                <w:sz w:val="28"/>
                <w:szCs w:val="28"/>
              </w:rPr>
              <w:t xml:space="preserve"> 100-250 </w:t>
            </w:r>
          </w:p>
        </w:tc>
        <w:tc>
          <w:tcPr>
            <w:tcW w:w="1842" w:type="dxa"/>
          </w:tcPr>
          <w:p w:rsidR="009E027F" w:rsidRPr="001E023E" w:rsidRDefault="009E027F" w:rsidP="00E53A13">
            <w:pPr>
              <w:jc w:val="both"/>
              <w:rPr>
                <w:rFonts w:ascii="Times New Roman" w:hAnsi="Times New Roman"/>
                <w:sz w:val="28"/>
                <w:szCs w:val="28"/>
                <w:lang w:val="uk-UA"/>
              </w:rPr>
            </w:pPr>
            <w:r>
              <w:rPr>
                <w:rFonts w:ascii="Times New Roman" w:hAnsi="Times New Roman"/>
                <w:sz w:val="28"/>
                <w:szCs w:val="28"/>
                <w:lang w:val="uk-UA"/>
              </w:rPr>
              <w:t>27120</w:t>
            </w:r>
          </w:p>
        </w:tc>
        <w:tc>
          <w:tcPr>
            <w:tcW w:w="1560" w:type="dxa"/>
          </w:tcPr>
          <w:p w:rsidR="009E027F" w:rsidRPr="001E023E" w:rsidRDefault="009E027F" w:rsidP="00E53A13">
            <w:pPr>
              <w:jc w:val="both"/>
              <w:rPr>
                <w:rFonts w:ascii="Times New Roman" w:hAnsi="Times New Roman"/>
                <w:sz w:val="28"/>
                <w:szCs w:val="28"/>
                <w:lang w:val="uk-UA"/>
              </w:rPr>
            </w:pPr>
            <w:r>
              <w:rPr>
                <w:rFonts w:ascii="Times New Roman" w:hAnsi="Times New Roman"/>
                <w:sz w:val="28"/>
                <w:szCs w:val="28"/>
                <w:lang w:val="uk-UA"/>
              </w:rPr>
              <w:t>36880</w:t>
            </w:r>
          </w:p>
        </w:tc>
      </w:tr>
      <w:tr w:rsidR="009E027F" w:rsidRPr="002B77E0" w:rsidTr="00E53A13">
        <w:tc>
          <w:tcPr>
            <w:tcW w:w="1242" w:type="dxa"/>
          </w:tcPr>
          <w:p w:rsidR="009E027F" w:rsidRPr="00944765" w:rsidRDefault="009E027F" w:rsidP="00E53A13">
            <w:pPr>
              <w:jc w:val="both"/>
              <w:rPr>
                <w:rFonts w:ascii="Times New Roman" w:hAnsi="Times New Roman"/>
                <w:sz w:val="28"/>
                <w:szCs w:val="28"/>
                <w:lang w:val="uk-UA"/>
              </w:rPr>
            </w:pPr>
            <w:r w:rsidRPr="00944765">
              <w:rPr>
                <w:rFonts w:ascii="Times New Roman" w:hAnsi="Times New Roman"/>
                <w:sz w:val="28"/>
                <w:szCs w:val="28"/>
                <w:lang w:val="uk-UA"/>
              </w:rPr>
              <w:t>КНС №12</w:t>
            </w:r>
          </w:p>
        </w:tc>
        <w:tc>
          <w:tcPr>
            <w:tcW w:w="1701" w:type="dxa"/>
          </w:tcPr>
          <w:p w:rsidR="009E027F" w:rsidRPr="00944765" w:rsidRDefault="009E027F" w:rsidP="00E53A13">
            <w:pPr>
              <w:rPr>
                <w:rFonts w:ascii="Times New Roman" w:hAnsi="Times New Roman"/>
                <w:sz w:val="28"/>
                <w:szCs w:val="28"/>
                <w:lang w:val="uk-UA"/>
              </w:rPr>
            </w:pPr>
            <w:r w:rsidRPr="00944765">
              <w:rPr>
                <w:rFonts w:ascii="Times New Roman" w:hAnsi="Times New Roman"/>
                <w:sz w:val="28"/>
                <w:szCs w:val="28"/>
                <w:lang w:val="uk-UA"/>
              </w:rPr>
              <w:t>СМ 100х65</w:t>
            </w:r>
            <w:r>
              <w:rPr>
                <w:rFonts w:ascii="Times New Roman" w:hAnsi="Times New Roman"/>
                <w:sz w:val="28"/>
                <w:szCs w:val="28"/>
                <w:lang w:val="uk-UA"/>
              </w:rPr>
              <w:t>-200/4</w:t>
            </w:r>
          </w:p>
        </w:tc>
        <w:tc>
          <w:tcPr>
            <w:tcW w:w="1134" w:type="dxa"/>
          </w:tcPr>
          <w:p w:rsidR="009E027F" w:rsidRPr="00944765" w:rsidRDefault="009E027F" w:rsidP="00E53A13">
            <w:pPr>
              <w:jc w:val="both"/>
              <w:rPr>
                <w:rFonts w:ascii="Times New Roman" w:hAnsi="Times New Roman"/>
                <w:sz w:val="28"/>
                <w:szCs w:val="28"/>
                <w:lang w:val="uk-UA"/>
              </w:rPr>
            </w:pPr>
            <w:r w:rsidRPr="00944765">
              <w:rPr>
                <w:rFonts w:ascii="Times New Roman" w:hAnsi="Times New Roman"/>
                <w:sz w:val="28"/>
                <w:szCs w:val="28"/>
                <w:lang w:val="uk-UA"/>
              </w:rPr>
              <w:t>30</w:t>
            </w:r>
          </w:p>
        </w:tc>
        <w:tc>
          <w:tcPr>
            <w:tcW w:w="1418" w:type="dxa"/>
          </w:tcPr>
          <w:p w:rsidR="009E027F" w:rsidRPr="00944765" w:rsidRDefault="009E027F" w:rsidP="00E53A13">
            <w:pPr>
              <w:jc w:val="both"/>
              <w:rPr>
                <w:rFonts w:ascii="Times New Roman" w:hAnsi="Times New Roman"/>
                <w:sz w:val="28"/>
                <w:szCs w:val="28"/>
                <w:lang w:val="uk-UA"/>
              </w:rPr>
            </w:pPr>
            <w:r>
              <w:rPr>
                <w:rFonts w:ascii="Times New Roman" w:hAnsi="Times New Roman"/>
                <w:sz w:val="28"/>
                <w:szCs w:val="28"/>
                <w:lang w:val="uk-UA"/>
              </w:rPr>
              <w:t>165</w:t>
            </w:r>
          </w:p>
        </w:tc>
        <w:tc>
          <w:tcPr>
            <w:tcW w:w="1843" w:type="dxa"/>
          </w:tcPr>
          <w:p w:rsidR="009E027F" w:rsidRPr="00944765" w:rsidRDefault="009E027F" w:rsidP="00E53A13">
            <w:pPr>
              <w:jc w:val="both"/>
              <w:rPr>
                <w:rFonts w:ascii="Times New Roman" w:hAnsi="Times New Roman"/>
                <w:sz w:val="28"/>
                <w:szCs w:val="28"/>
                <w:lang w:val="en-US"/>
              </w:rPr>
            </w:pPr>
            <w:r w:rsidRPr="00944765">
              <w:rPr>
                <w:rFonts w:ascii="Times New Roman" w:hAnsi="Times New Roman"/>
                <w:sz w:val="28"/>
                <w:szCs w:val="28"/>
                <w:lang w:val="en-US"/>
              </w:rPr>
              <w:t>ENDUROPro</w:t>
            </w:r>
            <w:r w:rsidRPr="00944765">
              <w:rPr>
                <w:rFonts w:ascii="Times New Roman" w:hAnsi="Times New Roman"/>
                <w:sz w:val="28"/>
                <w:szCs w:val="28"/>
                <w:lang w:val="uk-UA"/>
              </w:rPr>
              <w:t xml:space="preserve"> 80-250</w:t>
            </w:r>
          </w:p>
        </w:tc>
        <w:tc>
          <w:tcPr>
            <w:tcW w:w="1842" w:type="dxa"/>
          </w:tcPr>
          <w:p w:rsidR="009E027F" w:rsidRPr="00944765" w:rsidRDefault="009E027F" w:rsidP="00E53A13">
            <w:pPr>
              <w:jc w:val="both"/>
              <w:rPr>
                <w:rFonts w:ascii="Times New Roman" w:hAnsi="Times New Roman"/>
                <w:sz w:val="28"/>
                <w:szCs w:val="28"/>
                <w:lang w:val="uk-UA"/>
              </w:rPr>
            </w:pPr>
            <w:r>
              <w:rPr>
                <w:rFonts w:ascii="Times New Roman" w:hAnsi="Times New Roman"/>
                <w:sz w:val="28"/>
                <w:szCs w:val="28"/>
                <w:lang w:val="uk-UA"/>
              </w:rPr>
              <w:t>155,7</w:t>
            </w:r>
          </w:p>
        </w:tc>
        <w:tc>
          <w:tcPr>
            <w:tcW w:w="1560" w:type="dxa"/>
          </w:tcPr>
          <w:p w:rsidR="009E027F" w:rsidRPr="00944765" w:rsidRDefault="009E027F" w:rsidP="00E53A13">
            <w:pPr>
              <w:jc w:val="both"/>
              <w:rPr>
                <w:rFonts w:ascii="Times New Roman" w:hAnsi="Times New Roman"/>
                <w:sz w:val="28"/>
                <w:szCs w:val="28"/>
                <w:lang w:val="uk-UA"/>
              </w:rPr>
            </w:pPr>
            <w:r>
              <w:rPr>
                <w:rFonts w:ascii="Times New Roman" w:hAnsi="Times New Roman"/>
                <w:sz w:val="28"/>
                <w:szCs w:val="28"/>
                <w:lang w:val="uk-UA"/>
              </w:rPr>
              <w:t>9,3</w:t>
            </w:r>
          </w:p>
        </w:tc>
      </w:tr>
      <w:tr w:rsidR="009E027F" w:rsidRPr="002B77E0" w:rsidTr="00E53A13">
        <w:tc>
          <w:tcPr>
            <w:tcW w:w="1242" w:type="dxa"/>
          </w:tcPr>
          <w:p w:rsidR="009E027F" w:rsidRPr="00944765" w:rsidRDefault="009E027F" w:rsidP="00E53A13">
            <w:pPr>
              <w:jc w:val="both"/>
              <w:rPr>
                <w:rFonts w:ascii="Times New Roman" w:hAnsi="Times New Roman"/>
                <w:sz w:val="28"/>
                <w:szCs w:val="28"/>
                <w:lang w:val="uk-UA"/>
              </w:rPr>
            </w:pPr>
            <w:r w:rsidRPr="00944765">
              <w:rPr>
                <w:rFonts w:ascii="Times New Roman" w:hAnsi="Times New Roman"/>
                <w:sz w:val="28"/>
                <w:szCs w:val="28"/>
                <w:lang w:val="uk-UA"/>
              </w:rPr>
              <w:t>КНС по в.Л.Тов</w:t>
            </w:r>
            <w:r w:rsidRPr="00944765">
              <w:rPr>
                <w:rFonts w:ascii="Times New Roman" w:hAnsi="Times New Roman"/>
                <w:sz w:val="28"/>
                <w:szCs w:val="28"/>
                <w:lang w:val="uk-UA"/>
              </w:rPr>
              <w:lastRenderedPageBreak/>
              <w:t>стого</w:t>
            </w:r>
          </w:p>
        </w:tc>
        <w:tc>
          <w:tcPr>
            <w:tcW w:w="1701" w:type="dxa"/>
          </w:tcPr>
          <w:p w:rsidR="009E027F" w:rsidRPr="00944765" w:rsidRDefault="009E027F" w:rsidP="00E53A13">
            <w:pPr>
              <w:rPr>
                <w:rFonts w:ascii="Times New Roman" w:hAnsi="Times New Roman"/>
                <w:sz w:val="28"/>
                <w:szCs w:val="28"/>
                <w:lang w:val="uk-UA"/>
              </w:rPr>
            </w:pPr>
            <w:r w:rsidRPr="00944765">
              <w:rPr>
                <w:rFonts w:ascii="Times New Roman" w:hAnsi="Times New Roman"/>
                <w:sz w:val="28"/>
                <w:szCs w:val="28"/>
                <w:lang w:val="uk-UA"/>
              </w:rPr>
              <w:lastRenderedPageBreak/>
              <w:t>СМ 100х65</w:t>
            </w:r>
            <w:r>
              <w:rPr>
                <w:rFonts w:ascii="Times New Roman" w:hAnsi="Times New Roman"/>
                <w:sz w:val="28"/>
                <w:szCs w:val="28"/>
                <w:lang w:val="uk-UA"/>
              </w:rPr>
              <w:t>-200/4</w:t>
            </w:r>
          </w:p>
        </w:tc>
        <w:tc>
          <w:tcPr>
            <w:tcW w:w="1134" w:type="dxa"/>
          </w:tcPr>
          <w:p w:rsidR="009E027F" w:rsidRPr="00944765" w:rsidRDefault="009E027F" w:rsidP="00E53A13">
            <w:pPr>
              <w:jc w:val="both"/>
              <w:rPr>
                <w:rFonts w:ascii="Times New Roman" w:hAnsi="Times New Roman"/>
                <w:sz w:val="28"/>
                <w:szCs w:val="28"/>
                <w:lang w:val="uk-UA"/>
              </w:rPr>
            </w:pPr>
            <w:r>
              <w:rPr>
                <w:rFonts w:ascii="Times New Roman" w:hAnsi="Times New Roman"/>
                <w:sz w:val="28"/>
                <w:szCs w:val="28"/>
                <w:lang w:val="uk-UA"/>
              </w:rPr>
              <w:t>2520</w:t>
            </w:r>
          </w:p>
        </w:tc>
        <w:tc>
          <w:tcPr>
            <w:tcW w:w="1418" w:type="dxa"/>
          </w:tcPr>
          <w:p w:rsidR="009E027F" w:rsidRPr="00944765" w:rsidRDefault="009E027F" w:rsidP="00E53A13">
            <w:pPr>
              <w:jc w:val="both"/>
              <w:rPr>
                <w:rFonts w:ascii="Times New Roman" w:hAnsi="Times New Roman"/>
                <w:sz w:val="28"/>
                <w:szCs w:val="28"/>
                <w:lang w:val="uk-UA"/>
              </w:rPr>
            </w:pPr>
            <w:r>
              <w:rPr>
                <w:rFonts w:ascii="Times New Roman" w:hAnsi="Times New Roman"/>
                <w:sz w:val="28"/>
                <w:szCs w:val="28"/>
                <w:lang w:val="uk-UA"/>
              </w:rPr>
              <w:t>13860</w:t>
            </w:r>
          </w:p>
        </w:tc>
        <w:tc>
          <w:tcPr>
            <w:tcW w:w="1843" w:type="dxa"/>
          </w:tcPr>
          <w:p w:rsidR="009E027F" w:rsidRPr="00944765" w:rsidRDefault="009E027F" w:rsidP="00E53A13">
            <w:pPr>
              <w:jc w:val="both"/>
              <w:rPr>
                <w:rFonts w:ascii="Times New Roman" w:hAnsi="Times New Roman"/>
                <w:sz w:val="28"/>
                <w:szCs w:val="28"/>
              </w:rPr>
            </w:pPr>
            <w:r w:rsidRPr="00944765">
              <w:rPr>
                <w:rFonts w:ascii="Times New Roman" w:hAnsi="Times New Roman"/>
                <w:sz w:val="28"/>
                <w:szCs w:val="28"/>
                <w:lang w:val="en-US"/>
              </w:rPr>
              <w:t>ENDUROPro</w:t>
            </w:r>
            <w:r w:rsidRPr="00944765">
              <w:rPr>
                <w:rFonts w:ascii="Times New Roman" w:hAnsi="Times New Roman"/>
                <w:sz w:val="28"/>
                <w:szCs w:val="28"/>
                <w:lang w:val="uk-UA"/>
              </w:rPr>
              <w:t xml:space="preserve"> 80-250</w:t>
            </w:r>
          </w:p>
        </w:tc>
        <w:tc>
          <w:tcPr>
            <w:tcW w:w="1842" w:type="dxa"/>
          </w:tcPr>
          <w:p w:rsidR="009E027F" w:rsidRPr="00944765" w:rsidRDefault="009E027F" w:rsidP="00E53A13">
            <w:pPr>
              <w:jc w:val="both"/>
              <w:rPr>
                <w:rFonts w:ascii="Times New Roman" w:hAnsi="Times New Roman"/>
                <w:sz w:val="28"/>
                <w:szCs w:val="28"/>
                <w:lang w:val="uk-UA"/>
              </w:rPr>
            </w:pPr>
            <w:r>
              <w:rPr>
                <w:rFonts w:ascii="Times New Roman" w:hAnsi="Times New Roman"/>
                <w:sz w:val="28"/>
                <w:szCs w:val="28"/>
                <w:lang w:val="uk-UA"/>
              </w:rPr>
              <w:t>13079</w:t>
            </w:r>
          </w:p>
        </w:tc>
        <w:tc>
          <w:tcPr>
            <w:tcW w:w="1560" w:type="dxa"/>
          </w:tcPr>
          <w:p w:rsidR="009E027F" w:rsidRPr="00944765" w:rsidRDefault="009E027F" w:rsidP="00E53A13">
            <w:pPr>
              <w:jc w:val="both"/>
              <w:rPr>
                <w:rFonts w:ascii="Times New Roman" w:hAnsi="Times New Roman"/>
                <w:sz w:val="28"/>
                <w:szCs w:val="28"/>
                <w:lang w:val="uk-UA"/>
              </w:rPr>
            </w:pPr>
            <w:r>
              <w:rPr>
                <w:rFonts w:ascii="Times New Roman" w:hAnsi="Times New Roman"/>
                <w:sz w:val="28"/>
                <w:szCs w:val="28"/>
                <w:lang w:val="uk-UA"/>
              </w:rPr>
              <w:t>781</w:t>
            </w:r>
          </w:p>
        </w:tc>
      </w:tr>
      <w:tr w:rsidR="009E027F" w:rsidRPr="0095113B" w:rsidTr="00E53A13">
        <w:tc>
          <w:tcPr>
            <w:tcW w:w="1242" w:type="dxa"/>
          </w:tcPr>
          <w:p w:rsidR="009E027F" w:rsidRPr="00944765" w:rsidRDefault="009E027F" w:rsidP="00E53A13">
            <w:pPr>
              <w:jc w:val="both"/>
              <w:rPr>
                <w:rFonts w:ascii="Times New Roman" w:hAnsi="Times New Roman"/>
                <w:sz w:val="28"/>
                <w:szCs w:val="28"/>
                <w:lang w:val="uk-UA"/>
              </w:rPr>
            </w:pPr>
          </w:p>
        </w:tc>
        <w:tc>
          <w:tcPr>
            <w:tcW w:w="1701" w:type="dxa"/>
          </w:tcPr>
          <w:p w:rsidR="009E027F" w:rsidRPr="00944765" w:rsidRDefault="009E027F" w:rsidP="00E53A13">
            <w:pPr>
              <w:jc w:val="both"/>
              <w:rPr>
                <w:rFonts w:ascii="Times New Roman" w:hAnsi="Times New Roman"/>
                <w:sz w:val="28"/>
                <w:szCs w:val="28"/>
                <w:lang w:val="uk-UA"/>
              </w:rPr>
            </w:pPr>
            <w:r w:rsidRPr="00944765">
              <w:rPr>
                <w:rFonts w:ascii="Times New Roman" w:hAnsi="Times New Roman"/>
                <w:sz w:val="28"/>
                <w:szCs w:val="28"/>
                <w:lang w:val="uk-UA"/>
              </w:rPr>
              <w:t>ВСЬОГО</w:t>
            </w:r>
          </w:p>
        </w:tc>
        <w:tc>
          <w:tcPr>
            <w:tcW w:w="1134" w:type="dxa"/>
          </w:tcPr>
          <w:p w:rsidR="009E027F" w:rsidRPr="00944765" w:rsidRDefault="009E027F" w:rsidP="00E53A13">
            <w:pPr>
              <w:jc w:val="both"/>
              <w:rPr>
                <w:rFonts w:ascii="Times New Roman" w:hAnsi="Times New Roman"/>
                <w:sz w:val="28"/>
                <w:szCs w:val="28"/>
                <w:lang w:val="uk-UA"/>
              </w:rPr>
            </w:pPr>
          </w:p>
        </w:tc>
        <w:tc>
          <w:tcPr>
            <w:tcW w:w="1418" w:type="dxa"/>
          </w:tcPr>
          <w:p w:rsidR="009E027F" w:rsidRPr="00944765" w:rsidRDefault="009E027F" w:rsidP="00E53A13">
            <w:pPr>
              <w:jc w:val="both"/>
              <w:rPr>
                <w:rFonts w:ascii="Times New Roman" w:hAnsi="Times New Roman"/>
                <w:sz w:val="28"/>
                <w:szCs w:val="28"/>
                <w:lang w:val="uk-UA"/>
              </w:rPr>
            </w:pPr>
          </w:p>
        </w:tc>
        <w:tc>
          <w:tcPr>
            <w:tcW w:w="1843" w:type="dxa"/>
          </w:tcPr>
          <w:p w:rsidR="009E027F" w:rsidRPr="00944765" w:rsidRDefault="009E027F" w:rsidP="00E53A13">
            <w:pPr>
              <w:jc w:val="both"/>
              <w:rPr>
                <w:rFonts w:ascii="Times New Roman" w:hAnsi="Times New Roman"/>
                <w:sz w:val="28"/>
                <w:szCs w:val="28"/>
              </w:rPr>
            </w:pPr>
          </w:p>
        </w:tc>
        <w:tc>
          <w:tcPr>
            <w:tcW w:w="1842" w:type="dxa"/>
          </w:tcPr>
          <w:p w:rsidR="009E027F" w:rsidRPr="00944765" w:rsidRDefault="009E027F" w:rsidP="00E53A13">
            <w:pPr>
              <w:jc w:val="both"/>
              <w:rPr>
                <w:rFonts w:ascii="Times New Roman" w:hAnsi="Times New Roman"/>
                <w:sz w:val="28"/>
                <w:szCs w:val="28"/>
                <w:lang w:val="uk-UA"/>
              </w:rPr>
            </w:pPr>
          </w:p>
        </w:tc>
        <w:tc>
          <w:tcPr>
            <w:tcW w:w="1560" w:type="dxa"/>
          </w:tcPr>
          <w:p w:rsidR="009E027F" w:rsidRPr="00944765" w:rsidRDefault="009E027F" w:rsidP="00E53A13">
            <w:pPr>
              <w:jc w:val="both"/>
              <w:rPr>
                <w:rFonts w:ascii="Times New Roman" w:hAnsi="Times New Roman"/>
                <w:sz w:val="28"/>
                <w:szCs w:val="28"/>
                <w:lang w:val="uk-UA"/>
              </w:rPr>
            </w:pPr>
            <w:r>
              <w:rPr>
                <w:rFonts w:ascii="Times New Roman" w:hAnsi="Times New Roman"/>
                <w:sz w:val="28"/>
                <w:szCs w:val="28"/>
                <w:lang w:val="uk-UA"/>
              </w:rPr>
              <w:t>71241,3</w:t>
            </w:r>
          </w:p>
        </w:tc>
      </w:tr>
    </w:tbl>
    <w:p w:rsidR="009E027F" w:rsidRPr="0095113B" w:rsidRDefault="009E027F" w:rsidP="009E027F">
      <w:pPr>
        <w:jc w:val="both"/>
        <w:rPr>
          <w:rFonts w:ascii="Times New Roman" w:hAnsi="Times New Roman"/>
          <w:sz w:val="16"/>
          <w:szCs w:val="16"/>
          <w:lang w:val="uk-UA"/>
        </w:rPr>
      </w:pPr>
    </w:p>
    <w:p w:rsidR="009E027F" w:rsidRPr="0095113B" w:rsidRDefault="009E027F" w:rsidP="009E027F">
      <w:pPr>
        <w:jc w:val="both"/>
        <w:rPr>
          <w:rFonts w:ascii="Times New Roman" w:hAnsi="Times New Roman"/>
          <w:sz w:val="28"/>
          <w:szCs w:val="28"/>
          <w:lang w:val="uk-UA"/>
        </w:rPr>
      </w:pPr>
      <w:r>
        <w:rPr>
          <w:rFonts w:ascii="Times New Roman" w:hAnsi="Times New Roman"/>
          <w:sz w:val="28"/>
          <w:szCs w:val="28"/>
          <w:lang w:val="uk-UA"/>
        </w:rPr>
        <w:t xml:space="preserve">          </w:t>
      </w:r>
      <w:r w:rsidRPr="0095113B">
        <w:rPr>
          <w:rFonts w:ascii="Times New Roman" w:hAnsi="Times New Roman"/>
          <w:sz w:val="28"/>
          <w:szCs w:val="28"/>
          <w:lang w:val="uk-UA"/>
        </w:rPr>
        <w:t>Після   встановлення та вводу в експлуатацію нових насосн</w:t>
      </w:r>
      <w:r>
        <w:rPr>
          <w:rFonts w:ascii="Times New Roman" w:hAnsi="Times New Roman"/>
          <w:sz w:val="28"/>
          <w:szCs w:val="28"/>
          <w:lang w:val="uk-UA"/>
        </w:rPr>
        <w:t>их</w:t>
      </w:r>
      <w:r w:rsidRPr="0095113B">
        <w:rPr>
          <w:rFonts w:ascii="Times New Roman" w:hAnsi="Times New Roman"/>
          <w:sz w:val="28"/>
          <w:szCs w:val="28"/>
          <w:lang w:val="uk-UA"/>
        </w:rPr>
        <w:t xml:space="preserve"> агрегатів на КНС №3,</w:t>
      </w:r>
      <w:r>
        <w:rPr>
          <w:rFonts w:ascii="Times New Roman" w:hAnsi="Times New Roman"/>
          <w:sz w:val="28"/>
          <w:szCs w:val="28"/>
          <w:lang w:val="uk-UA"/>
        </w:rPr>
        <w:t xml:space="preserve"> </w:t>
      </w:r>
      <w:r w:rsidRPr="0095113B">
        <w:rPr>
          <w:rFonts w:ascii="Times New Roman" w:hAnsi="Times New Roman"/>
          <w:sz w:val="28"/>
          <w:szCs w:val="28"/>
          <w:lang w:val="uk-UA"/>
        </w:rPr>
        <w:t>КНС №5,</w:t>
      </w:r>
      <w:r>
        <w:rPr>
          <w:rFonts w:ascii="Times New Roman" w:hAnsi="Times New Roman"/>
          <w:sz w:val="28"/>
          <w:szCs w:val="28"/>
          <w:lang w:val="uk-UA"/>
        </w:rPr>
        <w:t xml:space="preserve"> </w:t>
      </w:r>
      <w:r w:rsidRPr="0095113B">
        <w:rPr>
          <w:rFonts w:ascii="Times New Roman" w:hAnsi="Times New Roman"/>
          <w:sz w:val="28"/>
          <w:szCs w:val="28"/>
          <w:lang w:val="uk-UA"/>
        </w:rPr>
        <w:t>КНС №12 та КНС по вул.Л.Товс</w:t>
      </w:r>
      <w:r>
        <w:rPr>
          <w:rFonts w:ascii="Times New Roman" w:hAnsi="Times New Roman"/>
          <w:sz w:val="28"/>
          <w:szCs w:val="28"/>
          <w:lang w:val="uk-UA"/>
        </w:rPr>
        <w:t>т</w:t>
      </w:r>
      <w:r w:rsidRPr="0095113B">
        <w:rPr>
          <w:rFonts w:ascii="Times New Roman" w:hAnsi="Times New Roman"/>
          <w:sz w:val="28"/>
          <w:szCs w:val="28"/>
          <w:lang w:val="uk-UA"/>
        </w:rPr>
        <w:t xml:space="preserve">ого   витрати електроенергії зменшаться на </w:t>
      </w:r>
      <w:r>
        <w:rPr>
          <w:rFonts w:ascii="Times New Roman" w:hAnsi="Times New Roman"/>
          <w:sz w:val="28"/>
          <w:szCs w:val="28"/>
          <w:lang w:val="uk-UA"/>
        </w:rPr>
        <w:t>71241,3</w:t>
      </w:r>
      <w:r w:rsidRPr="0095113B">
        <w:rPr>
          <w:rFonts w:ascii="Times New Roman" w:hAnsi="Times New Roman"/>
          <w:sz w:val="28"/>
          <w:szCs w:val="28"/>
          <w:lang w:val="uk-UA"/>
        </w:rPr>
        <w:t xml:space="preserve"> кВт/год/рік</w:t>
      </w:r>
      <w:r>
        <w:rPr>
          <w:rFonts w:ascii="Times New Roman" w:hAnsi="Times New Roman"/>
          <w:sz w:val="28"/>
          <w:szCs w:val="28"/>
          <w:lang w:val="uk-UA"/>
        </w:rPr>
        <w:t>.</w:t>
      </w:r>
    </w:p>
    <w:p w:rsidR="009E027F" w:rsidRPr="0095113B" w:rsidRDefault="009E027F" w:rsidP="009E027F">
      <w:pPr>
        <w:jc w:val="both"/>
        <w:rPr>
          <w:rFonts w:ascii="Times New Roman" w:hAnsi="Times New Roman"/>
          <w:i/>
          <w:sz w:val="28"/>
          <w:szCs w:val="28"/>
          <w:lang w:val="uk-UA"/>
        </w:rPr>
      </w:pPr>
      <w:r w:rsidRPr="0095113B">
        <w:rPr>
          <w:rFonts w:ascii="Times New Roman" w:hAnsi="Times New Roman"/>
          <w:sz w:val="28"/>
          <w:szCs w:val="28"/>
          <w:lang w:val="uk-UA"/>
        </w:rPr>
        <w:t xml:space="preserve">         Сума витрат, пов'язаних з переоснащенням КНС складає  </w:t>
      </w:r>
      <w:r w:rsidRPr="0095113B">
        <w:rPr>
          <w:rFonts w:ascii="Times New Roman" w:hAnsi="Times New Roman"/>
          <w:b/>
          <w:sz w:val="28"/>
          <w:szCs w:val="28"/>
          <w:lang w:val="uk-UA"/>
        </w:rPr>
        <w:t xml:space="preserve">732,1 </w:t>
      </w:r>
      <w:r w:rsidRPr="0095113B">
        <w:rPr>
          <w:rFonts w:ascii="Times New Roman" w:hAnsi="Times New Roman"/>
          <w:sz w:val="28"/>
          <w:szCs w:val="28"/>
          <w:lang w:val="uk-UA"/>
        </w:rPr>
        <w:t>тис.грн</w:t>
      </w:r>
      <w:r w:rsidRPr="0095113B">
        <w:rPr>
          <w:rFonts w:ascii="Times New Roman" w:hAnsi="Times New Roman"/>
          <w:b/>
          <w:sz w:val="28"/>
          <w:szCs w:val="28"/>
          <w:lang w:val="uk-UA"/>
        </w:rPr>
        <w:t>.</w:t>
      </w:r>
    </w:p>
    <w:p w:rsidR="009E027F" w:rsidRPr="0095113B" w:rsidRDefault="009E027F" w:rsidP="009E027F">
      <w:pPr>
        <w:rPr>
          <w:rFonts w:ascii="Times New Roman" w:hAnsi="Times New Roman"/>
          <w:i/>
          <w:sz w:val="16"/>
          <w:szCs w:val="16"/>
          <w:lang w:val="uk-UA"/>
        </w:rPr>
      </w:pPr>
    </w:p>
    <w:p w:rsidR="009E027F" w:rsidRPr="0095113B" w:rsidRDefault="009E027F" w:rsidP="009E027F">
      <w:pPr>
        <w:rPr>
          <w:rFonts w:ascii="Times New Roman" w:hAnsi="Times New Roman"/>
          <w:sz w:val="28"/>
          <w:szCs w:val="28"/>
          <w:lang w:val="uk-UA"/>
        </w:rPr>
      </w:pPr>
      <w:r w:rsidRPr="0095113B">
        <w:rPr>
          <w:rFonts w:ascii="Times New Roman" w:hAnsi="Times New Roman"/>
          <w:sz w:val="28"/>
          <w:szCs w:val="28"/>
          <w:lang w:val="uk-UA"/>
        </w:rPr>
        <w:t xml:space="preserve">        Враховуючи вартість 1 кВт-години електроенергії</w:t>
      </w:r>
      <w:r>
        <w:rPr>
          <w:rFonts w:ascii="Times New Roman" w:hAnsi="Times New Roman"/>
          <w:sz w:val="28"/>
          <w:szCs w:val="28"/>
          <w:lang w:val="uk-UA"/>
        </w:rPr>
        <w:t xml:space="preserve"> </w:t>
      </w:r>
      <w:r w:rsidRPr="0095113B">
        <w:rPr>
          <w:rFonts w:ascii="Times New Roman" w:hAnsi="Times New Roman"/>
          <w:sz w:val="28"/>
          <w:szCs w:val="28"/>
          <w:lang w:val="uk-UA"/>
        </w:rPr>
        <w:t xml:space="preserve"> 2,138грн., загальна вартість  економічного ефекту складе:</w:t>
      </w:r>
    </w:p>
    <w:p w:rsidR="009E027F" w:rsidRPr="006F6CF7" w:rsidRDefault="009E027F" w:rsidP="009E027F">
      <w:pPr>
        <w:rPr>
          <w:rFonts w:ascii="Times New Roman" w:hAnsi="Times New Roman"/>
          <w:sz w:val="28"/>
          <w:szCs w:val="28"/>
          <w:lang w:val="uk-UA"/>
        </w:rPr>
      </w:pPr>
      <w:r>
        <w:rPr>
          <w:rFonts w:ascii="Times New Roman" w:hAnsi="Times New Roman"/>
          <w:sz w:val="28"/>
          <w:szCs w:val="28"/>
          <w:lang w:val="uk-UA"/>
        </w:rPr>
        <w:t>71241,3</w:t>
      </w:r>
      <w:r w:rsidRPr="006F6CF7">
        <w:rPr>
          <w:rFonts w:ascii="Times New Roman" w:hAnsi="Times New Roman"/>
          <w:sz w:val="28"/>
          <w:szCs w:val="28"/>
          <w:lang w:val="uk-UA"/>
        </w:rPr>
        <w:t xml:space="preserve"> кВт-год х 2,138=  </w:t>
      </w:r>
      <w:r>
        <w:rPr>
          <w:rFonts w:ascii="Times New Roman" w:hAnsi="Times New Roman"/>
          <w:sz w:val="28"/>
          <w:szCs w:val="28"/>
          <w:lang w:val="uk-UA"/>
        </w:rPr>
        <w:t>152,3</w:t>
      </w:r>
      <w:r w:rsidRPr="006F6CF7">
        <w:rPr>
          <w:rFonts w:ascii="Times New Roman" w:hAnsi="Times New Roman"/>
          <w:sz w:val="28"/>
          <w:szCs w:val="28"/>
          <w:lang w:val="uk-UA"/>
        </w:rPr>
        <w:t xml:space="preserve"> тис. грн.</w:t>
      </w:r>
    </w:p>
    <w:p w:rsidR="009E027F" w:rsidRPr="0095113B" w:rsidRDefault="009E027F" w:rsidP="009E027F">
      <w:pPr>
        <w:rPr>
          <w:rFonts w:ascii="Times New Roman" w:hAnsi="Times New Roman"/>
          <w:b/>
          <w:i/>
          <w:sz w:val="28"/>
          <w:szCs w:val="28"/>
          <w:lang w:val="uk-UA"/>
        </w:rPr>
      </w:pPr>
      <w:r w:rsidRPr="006F6CF7">
        <w:rPr>
          <w:rFonts w:ascii="Times New Roman" w:hAnsi="Times New Roman"/>
          <w:sz w:val="28"/>
          <w:szCs w:val="28"/>
          <w:lang w:val="uk-UA"/>
        </w:rPr>
        <w:t xml:space="preserve">        Термін окупності складе :  732,1 : </w:t>
      </w:r>
      <w:r>
        <w:rPr>
          <w:rFonts w:ascii="Times New Roman" w:hAnsi="Times New Roman"/>
          <w:sz w:val="28"/>
          <w:szCs w:val="28"/>
          <w:lang w:val="uk-UA"/>
        </w:rPr>
        <w:t>152,3</w:t>
      </w:r>
      <w:r w:rsidRPr="006F6CF7">
        <w:rPr>
          <w:rFonts w:ascii="Times New Roman" w:hAnsi="Times New Roman"/>
          <w:sz w:val="28"/>
          <w:szCs w:val="28"/>
          <w:lang w:val="uk-UA"/>
        </w:rPr>
        <w:t xml:space="preserve"> =</w:t>
      </w:r>
      <w:r>
        <w:rPr>
          <w:rFonts w:ascii="Times New Roman" w:hAnsi="Times New Roman"/>
          <w:sz w:val="28"/>
          <w:szCs w:val="28"/>
          <w:lang w:val="uk-UA"/>
        </w:rPr>
        <w:t>4</w:t>
      </w:r>
      <w:r w:rsidRPr="006F6CF7">
        <w:rPr>
          <w:rFonts w:ascii="Times New Roman" w:hAnsi="Times New Roman"/>
          <w:sz w:val="28"/>
          <w:szCs w:val="28"/>
          <w:lang w:val="uk-UA"/>
        </w:rPr>
        <w:t xml:space="preserve">,8  років  або </w:t>
      </w:r>
      <w:r>
        <w:rPr>
          <w:rFonts w:ascii="Times New Roman" w:hAnsi="Times New Roman"/>
          <w:sz w:val="28"/>
          <w:szCs w:val="28"/>
          <w:lang w:val="uk-UA"/>
        </w:rPr>
        <w:t>57,6</w:t>
      </w:r>
      <w:r w:rsidRPr="006F6CF7">
        <w:rPr>
          <w:rFonts w:ascii="Times New Roman" w:hAnsi="Times New Roman"/>
          <w:sz w:val="28"/>
          <w:szCs w:val="28"/>
          <w:lang w:val="uk-UA"/>
        </w:rPr>
        <w:t xml:space="preserve"> місяців</w:t>
      </w:r>
      <w:r w:rsidRPr="006F6CF7">
        <w:rPr>
          <w:rFonts w:ascii="Times New Roman" w:hAnsi="Times New Roman"/>
          <w:b/>
          <w:i/>
          <w:sz w:val="28"/>
          <w:szCs w:val="28"/>
          <w:lang w:val="uk-UA"/>
        </w:rPr>
        <w:t>.</w:t>
      </w:r>
    </w:p>
    <w:p w:rsidR="009E027F" w:rsidRPr="00C069FE" w:rsidRDefault="009E027F" w:rsidP="009E027F">
      <w:pPr>
        <w:jc w:val="both"/>
        <w:rPr>
          <w:rFonts w:ascii="Times New Roman" w:hAnsi="Times New Roman"/>
          <w:sz w:val="28"/>
          <w:szCs w:val="28"/>
          <w:lang w:val="uk-UA"/>
        </w:rPr>
      </w:pPr>
      <w:r>
        <w:rPr>
          <w:rFonts w:ascii="Times New Roman" w:hAnsi="Times New Roman"/>
          <w:sz w:val="28"/>
          <w:szCs w:val="28"/>
          <w:lang w:val="uk-UA"/>
        </w:rPr>
        <w:t xml:space="preserve">        </w:t>
      </w:r>
      <w:r w:rsidRPr="0095113B">
        <w:rPr>
          <w:rFonts w:ascii="Times New Roman" w:hAnsi="Times New Roman"/>
          <w:sz w:val="28"/>
          <w:szCs w:val="28"/>
          <w:lang w:val="uk-UA"/>
        </w:rPr>
        <w:t>Комунальним підприємством «Словміськводоканал» для вибору насосних агрегатів була прийнята комерційна пропозиція ТОВ «КВАНТ-В» м.Київ  з найменшою загальною вартістю 732,1 тис.грн. без ПДВ. Джерело фінансування інвестиційного заходу у 2019 році – амортизаційні відрахування.</w:t>
      </w:r>
    </w:p>
    <w:p w:rsidR="009E027F" w:rsidRPr="00457EFC" w:rsidRDefault="009E027F" w:rsidP="009E027F">
      <w:pPr>
        <w:jc w:val="both"/>
        <w:rPr>
          <w:sz w:val="16"/>
          <w:szCs w:val="16"/>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jc w:val="both"/>
        <w:rPr>
          <w:b/>
          <w:sz w:val="28"/>
          <w:szCs w:val="28"/>
          <w:u w:val="single"/>
          <w:lang w:val="uk-UA"/>
        </w:rPr>
      </w:pPr>
    </w:p>
    <w:p w:rsidR="009E027F" w:rsidRDefault="009E027F" w:rsidP="009E027F">
      <w:pPr>
        <w:spacing w:line="360" w:lineRule="auto"/>
        <w:jc w:val="center"/>
        <w:rPr>
          <w:rFonts w:ascii="Times New Roman" w:hAnsi="Times New Roman"/>
          <w:b/>
          <w:bCs/>
          <w:sz w:val="28"/>
          <w:szCs w:val="28"/>
          <w:lang w:val="uk-UA"/>
        </w:rPr>
      </w:pPr>
      <w:r>
        <w:rPr>
          <w:rFonts w:ascii="Times New Roman" w:hAnsi="Times New Roman"/>
          <w:b/>
          <w:bCs/>
          <w:sz w:val="28"/>
          <w:szCs w:val="28"/>
          <w:lang w:val="uk-UA"/>
        </w:rPr>
        <w:t>Додатки до розділу:</w:t>
      </w:r>
    </w:p>
    <w:p w:rsidR="009E027F" w:rsidRPr="00D94BF6" w:rsidRDefault="009E027F" w:rsidP="009E027F">
      <w:pPr>
        <w:jc w:val="center"/>
        <w:rPr>
          <w:rFonts w:ascii="Times New Roman" w:hAnsi="Times New Roman"/>
          <w:b/>
          <w:sz w:val="16"/>
          <w:szCs w:val="16"/>
          <w:u w:val="single"/>
          <w:lang w:val="uk-UA"/>
        </w:rPr>
      </w:pPr>
      <w:r>
        <w:rPr>
          <w:rFonts w:ascii="Times New Roman" w:eastAsia="Times New Roman" w:hAnsi="Times New Roman"/>
          <w:b/>
          <w:color w:val="000000"/>
          <w:sz w:val="28"/>
          <w:szCs w:val="28"/>
          <w:lang w:val="uk-UA" w:eastAsia="ru-RU"/>
        </w:rPr>
        <w:t>2</w:t>
      </w:r>
      <w:r w:rsidRPr="00BA5B15">
        <w:rPr>
          <w:rFonts w:ascii="Times New Roman" w:eastAsia="Times New Roman" w:hAnsi="Times New Roman"/>
          <w:b/>
          <w:color w:val="000000"/>
          <w:sz w:val="28"/>
          <w:szCs w:val="28"/>
          <w:lang w:val="uk-UA" w:eastAsia="ru-RU"/>
        </w:rPr>
        <w:t>.2.</w:t>
      </w:r>
      <w:r>
        <w:rPr>
          <w:rFonts w:ascii="Times New Roman" w:eastAsia="Times New Roman" w:hAnsi="Times New Roman"/>
          <w:b/>
          <w:color w:val="000000"/>
          <w:sz w:val="28"/>
          <w:szCs w:val="28"/>
          <w:lang w:val="uk-UA" w:eastAsia="ru-RU"/>
        </w:rPr>
        <w:t>1</w:t>
      </w:r>
      <w:r w:rsidRPr="00BA5B15">
        <w:rPr>
          <w:rFonts w:ascii="Times New Roman" w:eastAsia="Times New Roman" w:hAnsi="Times New Roman"/>
          <w:b/>
          <w:color w:val="000000"/>
          <w:sz w:val="28"/>
          <w:szCs w:val="28"/>
          <w:lang w:val="uk-UA" w:eastAsia="ru-RU"/>
        </w:rPr>
        <w:t>.</w:t>
      </w:r>
      <w:r>
        <w:rPr>
          <w:rFonts w:ascii="Times New Roman" w:eastAsia="Times New Roman" w:hAnsi="Times New Roman"/>
          <w:b/>
          <w:color w:val="000000"/>
          <w:sz w:val="28"/>
          <w:szCs w:val="28"/>
          <w:lang w:val="uk-UA" w:eastAsia="ru-RU"/>
        </w:rPr>
        <w:t>1</w:t>
      </w:r>
      <w:r w:rsidRPr="00BA5B15">
        <w:rPr>
          <w:rFonts w:ascii="Times New Roman" w:eastAsia="Times New Roman" w:hAnsi="Times New Roman"/>
          <w:b/>
          <w:color w:val="000000"/>
          <w:sz w:val="28"/>
          <w:szCs w:val="28"/>
          <w:lang w:val="uk-UA" w:eastAsia="ru-RU"/>
        </w:rPr>
        <w:t>.</w:t>
      </w:r>
      <w:r w:rsidRPr="008B0378">
        <w:rPr>
          <w:rFonts w:ascii="Times New Roman" w:eastAsia="Times New Roman" w:hAnsi="Times New Roman"/>
          <w:b/>
          <w:color w:val="000000"/>
          <w:sz w:val="28"/>
          <w:szCs w:val="28"/>
          <w:lang w:val="uk-UA" w:eastAsia="ru-RU"/>
        </w:rPr>
        <w:t>Технічне переоснащення каналізаційних насосних станцій з заміною насосних агрегатів</w:t>
      </w: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textAlignment w:val="baseline"/>
        <w:rPr>
          <w:rFonts w:ascii="Times New Roman" w:hAnsi="Times New Roman"/>
          <w:b/>
          <w:bCs/>
          <w:sz w:val="28"/>
          <w:szCs w:val="28"/>
          <w:lang w:val="uk-UA"/>
        </w:rPr>
      </w:pPr>
    </w:p>
    <w:p w:rsidR="009E027F" w:rsidRDefault="009E027F" w:rsidP="009E027F">
      <w:pPr>
        <w:spacing w:line="360" w:lineRule="auto"/>
        <w:jc w:val="both"/>
        <w:rPr>
          <w:rFonts w:ascii="Times New Roman" w:hAnsi="Times New Roman"/>
          <w:b/>
          <w:bCs/>
          <w:sz w:val="28"/>
          <w:szCs w:val="28"/>
          <w:lang w:val="uk-UA"/>
        </w:rPr>
      </w:pPr>
    </w:p>
    <w:p w:rsidR="009E027F" w:rsidRDefault="009E027F" w:rsidP="009E027F">
      <w:pPr>
        <w:spacing w:line="360" w:lineRule="auto"/>
        <w:jc w:val="both"/>
        <w:rPr>
          <w:rFonts w:ascii="Times New Roman" w:hAnsi="Times New Roman"/>
          <w:b/>
          <w:bCs/>
          <w:sz w:val="28"/>
          <w:szCs w:val="28"/>
          <w:lang w:val="uk-UA"/>
        </w:rPr>
      </w:pPr>
    </w:p>
    <w:p w:rsidR="009E027F" w:rsidRDefault="009E027F" w:rsidP="009E027F">
      <w:pPr>
        <w:spacing w:line="360" w:lineRule="auto"/>
        <w:jc w:val="both"/>
        <w:rPr>
          <w:rFonts w:ascii="Times New Roman" w:hAnsi="Times New Roman"/>
          <w:b/>
          <w:bCs/>
          <w:sz w:val="28"/>
          <w:szCs w:val="28"/>
          <w:lang w:val="uk-UA"/>
        </w:rPr>
      </w:pPr>
    </w:p>
    <w:p w:rsidR="009E027F" w:rsidRDefault="009E027F" w:rsidP="009E027F">
      <w:pPr>
        <w:spacing w:line="360" w:lineRule="auto"/>
        <w:jc w:val="both"/>
        <w:rPr>
          <w:rFonts w:ascii="Times New Roman" w:hAnsi="Times New Roman"/>
          <w:b/>
          <w:bCs/>
          <w:sz w:val="28"/>
          <w:szCs w:val="28"/>
          <w:lang w:val="uk-UA"/>
        </w:rPr>
      </w:pPr>
    </w:p>
    <w:p w:rsidR="009E027F" w:rsidRDefault="009E027F" w:rsidP="009E027F">
      <w:pPr>
        <w:spacing w:line="360" w:lineRule="auto"/>
        <w:jc w:val="both"/>
        <w:rPr>
          <w:rFonts w:ascii="Times New Roman" w:hAnsi="Times New Roman"/>
          <w:b/>
          <w:bCs/>
          <w:sz w:val="28"/>
          <w:szCs w:val="28"/>
          <w:lang w:val="uk-UA"/>
        </w:rPr>
      </w:pPr>
    </w:p>
    <w:p w:rsidR="009E027F" w:rsidRDefault="009E027F" w:rsidP="009E027F">
      <w:pPr>
        <w:spacing w:line="360" w:lineRule="auto"/>
        <w:jc w:val="both"/>
        <w:rPr>
          <w:rFonts w:ascii="Times New Roman" w:hAnsi="Times New Roman"/>
          <w:b/>
          <w:bCs/>
          <w:sz w:val="28"/>
          <w:szCs w:val="28"/>
          <w:lang w:val="uk-UA"/>
        </w:rPr>
      </w:pPr>
    </w:p>
    <w:p w:rsidR="009E027F" w:rsidRDefault="009E027F" w:rsidP="009E027F">
      <w:pPr>
        <w:spacing w:line="360" w:lineRule="auto"/>
        <w:jc w:val="both"/>
        <w:rPr>
          <w:rFonts w:ascii="Times New Roman" w:hAnsi="Times New Roman"/>
          <w:b/>
          <w:bCs/>
          <w:sz w:val="28"/>
          <w:szCs w:val="28"/>
          <w:lang w:val="uk-UA"/>
        </w:rPr>
      </w:pPr>
    </w:p>
    <w:p w:rsidR="009E027F" w:rsidRDefault="009E027F" w:rsidP="009E027F">
      <w:pPr>
        <w:spacing w:line="360" w:lineRule="auto"/>
        <w:jc w:val="both"/>
        <w:rPr>
          <w:rFonts w:ascii="Times New Roman" w:hAnsi="Times New Roman"/>
          <w:b/>
          <w:bCs/>
          <w:sz w:val="28"/>
          <w:szCs w:val="28"/>
          <w:lang w:val="uk-UA"/>
        </w:rPr>
      </w:pPr>
    </w:p>
    <w:p w:rsidR="009E027F" w:rsidRDefault="009E027F" w:rsidP="009E027F">
      <w:pPr>
        <w:spacing w:line="360" w:lineRule="auto"/>
        <w:jc w:val="both"/>
        <w:rPr>
          <w:rFonts w:ascii="Times New Roman" w:hAnsi="Times New Roman"/>
          <w:b/>
          <w:bCs/>
          <w:sz w:val="28"/>
          <w:szCs w:val="28"/>
          <w:lang w:val="uk-UA"/>
        </w:rPr>
      </w:pPr>
    </w:p>
    <w:p w:rsidR="009E027F" w:rsidRDefault="009E027F" w:rsidP="009E027F">
      <w:pPr>
        <w:spacing w:line="360" w:lineRule="auto"/>
        <w:jc w:val="both"/>
        <w:rPr>
          <w:rFonts w:ascii="Times New Roman" w:hAnsi="Times New Roman"/>
          <w:b/>
          <w:bCs/>
          <w:sz w:val="28"/>
          <w:szCs w:val="28"/>
          <w:lang w:val="uk-UA"/>
        </w:rPr>
      </w:pPr>
    </w:p>
    <w:p w:rsidR="009E027F" w:rsidRDefault="009E027F" w:rsidP="009E027F">
      <w:pPr>
        <w:spacing w:line="360" w:lineRule="auto"/>
        <w:jc w:val="both"/>
        <w:rPr>
          <w:rFonts w:ascii="Times New Roman" w:hAnsi="Times New Roman"/>
          <w:b/>
          <w:bCs/>
          <w:sz w:val="28"/>
          <w:szCs w:val="28"/>
          <w:lang w:val="uk-UA"/>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C637EC">
        <w:rPr>
          <w:rFonts w:ascii="Times New Roman" w:eastAsia="Times New Roman" w:hAnsi="Times New Roman"/>
          <w:b/>
          <w:color w:val="000000"/>
          <w:sz w:val="24"/>
          <w:szCs w:val="24"/>
          <w:lang w:val="uk-UA" w:eastAsia="ru-RU"/>
        </w:rPr>
        <w:t>Перелік фірм  постачальників обладнання</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52"/>
        <w:gridCol w:w="1559"/>
        <w:gridCol w:w="1560"/>
        <w:gridCol w:w="1701"/>
        <w:gridCol w:w="1701"/>
        <w:gridCol w:w="1842"/>
      </w:tblGrid>
      <w:tr w:rsidR="009E027F" w:rsidRPr="00491427" w:rsidTr="00E53A13">
        <w:tc>
          <w:tcPr>
            <w:tcW w:w="2552" w:type="dxa"/>
            <w:vMerge w:val="restart"/>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491427">
              <w:rPr>
                <w:rFonts w:ascii="Times New Roman" w:eastAsia="Times New Roman" w:hAnsi="Times New Roman"/>
                <w:color w:val="000000"/>
                <w:sz w:val="24"/>
                <w:szCs w:val="24"/>
                <w:lang w:val="uk-UA" w:eastAsia="ru-RU"/>
              </w:rPr>
              <w:t>Найменування обладнання</w:t>
            </w:r>
          </w:p>
        </w:tc>
        <w:tc>
          <w:tcPr>
            <w:tcW w:w="1559" w:type="dxa"/>
            <w:vMerge w:val="restart"/>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491427">
              <w:rPr>
                <w:rFonts w:ascii="Times New Roman" w:eastAsia="Times New Roman" w:hAnsi="Times New Roman"/>
                <w:color w:val="000000"/>
                <w:sz w:val="24"/>
                <w:szCs w:val="24"/>
                <w:lang w:val="uk-UA" w:eastAsia="ru-RU"/>
              </w:rPr>
              <w:t>кількість</w:t>
            </w:r>
          </w:p>
        </w:tc>
        <w:tc>
          <w:tcPr>
            <w:tcW w:w="6804" w:type="dxa"/>
            <w:gridSpan w:val="4"/>
            <w:shd w:val="clear" w:color="auto" w:fill="auto"/>
            <w:vAlign w:val="center"/>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94"/>
              <w:jc w:val="center"/>
              <w:textAlignment w:val="baseline"/>
              <w:rPr>
                <w:rFonts w:ascii="Times New Roman" w:eastAsia="Times New Roman" w:hAnsi="Times New Roman"/>
                <w:color w:val="000000"/>
                <w:sz w:val="24"/>
                <w:szCs w:val="24"/>
                <w:lang w:val="uk-UA" w:eastAsia="ru-RU"/>
              </w:rPr>
            </w:pPr>
            <w:r w:rsidRPr="00491427">
              <w:rPr>
                <w:rFonts w:ascii="Times New Roman" w:eastAsia="Times New Roman" w:hAnsi="Times New Roman"/>
                <w:color w:val="000000"/>
                <w:sz w:val="24"/>
                <w:szCs w:val="24"/>
                <w:lang w:val="uk-UA" w:eastAsia="ru-RU"/>
              </w:rPr>
              <w:t>Найменування фірми</w:t>
            </w:r>
          </w:p>
        </w:tc>
      </w:tr>
      <w:tr w:rsidR="009E027F" w:rsidRPr="00491427" w:rsidTr="00E53A13">
        <w:tc>
          <w:tcPr>
            <w:tcW w:w="2552" w:type="dxa"/>
            <w:vMerge/>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559" w:type="dxa"/>
            <w:vMerge/>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3261" w:type="dxa"/>
            <w:gridSpan w:val="2"/>
            <w:shd w:val="clear" w:color="auto" w:fill="auto"/>
          </w:tcPr>
          <w:p w:rsidR="009E027F" w:rsidRPr="003739F6"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3739F6">
              <w:rPr>
                <w:rFonts w:ascii="Times New Roman" w:hAnsi="Times New Roman"/>
                <w:b/>
                <w:sz w:val="28"/>
                <w:szCs w:val="28"/>
                <w:lang w:val="uk-UA"/>
              </w:rPr>
              <w:t>ТОВ «КВАНТ-В» м.Київ</w:t>
            </w:r>
          </w:p>
        </w:tc>
        <w:tc>
          <w:tcPr>
            <w:tcW w:w="3543" w:type="dxa"/>
            <w:gridSpan w:val="2"/>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491427">
              <w:rPr>
                <w:rFonts w:ascii="Times New Roman" w:eastAsia="Times New Roman" w:hAnsi="Times New Roman"/>
                <w:color w:val="000000"/>
                <w:sz w:val="24"/>
                <w:szCs w:val="24"/>
                <w:lang w:val="uk-UA" w:eastAsia="ru-RU"/>
              </w:rPr>
              <w:t>ТОВ «</w:t>
            </w:r>
            <w:r>
              <w:rPr>
                <w:rFonts w:ascii="Times New Roman" w:eastAsia="Times New Roman" w:hAnsi="Times New Roman"/>
                <w:color w:val="000000"/>
                <w:sz w:val="24"/>
                <w:szCs w:val="24"/>
                <w:lang w:val="uk-UA" w:eastAsia="ru-RU"/>
              </w:rPr>
              <w:t>ФАРТ ПРОМ</w:t>
            </w:r>
            <w:r w:rsidRPr="00491427">
              <w:rPr>
                <w:rFonts w:ascii="Times New Roman" w:eastAsia="Times New Roman" w:hAnsi="Times New Roman"/>
                <w:color w:val="000000"/>
                <w:sz w:val="24"/>
                <w:szCs w:val="24"/>
                <w:lang w:val="uk-UA" w:eastAsia="ru-RU"/>
              </w:rPr>
              <w:t>»,м.Київ</w:t>
            </w:r>
          </w:p>
        </w:tc>
      </w:tr>
      <w:tr w:rsidR="009E027F" w:rsidRPr="00491427" w:rsidTr="00E53A13">
        <w:tc>
          <w:tcPr>
            <w:tcW w:w="2552" w:type="dxa"/>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491427">
              <w:rPr>
                <w:rFonts w:ascii="Times New Roman" w:eastAsia="Times New Roman" w:hAnsi="Times New Roman"/>
                <w:color w:val="000000"/>
                <w:sz w:val="24"/>
                <w:szCs w:val="24"/>
                <w:lang w:val="uk-UA" w:eastAsia="ru-RU"/>
              </w:rPr>
              <w:t>Насосний агрегат</w:t>
            </w:r>
          </w:p>
        </w:tc>
        <w:tc>
          <w:tcPr>
            <w:tcW w:w="1559" w:type="dxa"/>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560" w:type="dxa"/>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491427">
              <w:rPr>
                <w:rFonts w:ascii="Times New Roman" w:eastAsia="Times New Roman" w:hAnsi="Times New Roman"/>
                <w:b/>
                <w:color w:val="000000"/>
                <w:sz w:val="24"/>
                <w:szCs w:val="24"/>
                <w:lang w:val="uk-UA" w:eastAsia="ru-RU"/>
              </w:rPr>
              <w:t>Ціна , т.грн./од</w:t>
            </w:r>
          </w:p>
        </w:tc>
        <w:tc>
          <w:tcPr>
            <w:tcW w:w="1701" w:type="dxa"/>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23" w:hanging="223"/>
              <w:textAlignment w:val="baseline"/>
              <w:rPr>
                <w:rFonts w:ascii="Times New Roman" w:eastAsia="Times New Roman" w:hAnsi="Times New Roman"/>
                <w:color w:val="000000"/>
                <w:sz w:val="24"/>
                <w:szCs w:val="24"/>
                <w:lang w:val="uk-UA" w:eastAsia="ru-RU"/>
              </w:rPr>
            </w:pPr>
            <w:r w:rsidRPr="00491427">
              <w:rPr>
                <w:rFonts w:ascii="Times New Roman" w:eastAsia="Times New Roman" w:hAnsi="Times New Roman"/>
                <w:color w:val="000000"/>
                <w:sz w:val="24"/>
                <w:szCs w:val="24"/>
                <w:lang w:val="uk-UA" w:eastAsia="ru-RU"/>
              </w:rPr>
              <w:t>вартість, т.грн.</w:t>
            </w:r>
          </w:p>
        </w:tc>
        <w:tc>
          <w:tcPr>
            <w:tcW w:w="1701" w:type="dxa"/>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491427">
              <w:rPr>
                <w:rFonts w:ascii="Times New Roman" w:eastAsia="Times New Roman" w:hAnsi="Times New Roman"/>
                <w:color w:val="000000"/>
                <w:sz w:val="24"/>
                <w:szCs w:val="24"/>
                <w:lang w:val="uk-UA" w:eastAsia="ru-RU"/>
              </w:rPr>
              <w:t>Ціна , т.грн./од</w:t>
            </w:r>
          </w:p>
        </w:tc>
        <w:tc>
          <w:tcPr>
            <w:tcW w:w="1842" w:type="dxa"/>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491427">
              <w:rPr>
                <w:rFonts w:ascii="Times New Roman" w:eastAsia="Times New Roman" w:hAnsi="Times New Roman"/>
                <w:color w:val="000000"/>
                <w:sz w:val="24"/>
                <w:szCs w:val="24"/>
                <w:lang w:val="uk-UA" w:eastAsia="ru-RU"/>
              </w:rPr>
              <w:t>вартість, т.грн.</w:t>
            </w:r>
          </w:p>
        </w:tc>
      </w:tr>
      <w:tr w:rsidR="009E027F" w:rsidRPr="00491427" w:rsidTr="00E53A13">
        <w:tc>
          <w:tcPr>
            <w:tcW w:w="2552" w:type="dxa"/>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p>
        </w:tc>
        <w:tc>
          <w:tcPr>
            <w:tcW w:w="1559" w:type="dxa"/>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560" w:type="dxa"/>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p>
        </w:tc>
        <w:tc>
          <w:tcPr>
            <w:tcW w:w="1701" w:type="dxa"/>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p>
        </w:tc>
        <w:tc>
          <w:tcPr>
            <w:tcW w:w="1701" w:type="dxa"/>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842" w:type="dxa"/>
            <w:shd w:val="clear" w:color="auto" w:fill="auto"/>
          </w:tcPr>
          <w:p w:rsidR="009E027F" w:rsidRPr="0049142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r>
      <w:tr w:rsidR="009E027F" w:rsidRPr="00491427" w:rsidTr="00E53A13">
        <w:tc>
          <w:tcPr>
            <w:tcW w:w="2552" w:type="dxa"/>
            <w:shd w:val="clear" w:color="auto" w:fill="auto"/>
          </w:tcPr>
          <w:p w:rsidR="009E027F" w:rsidRPr="005321B2" w:rsidRDefault="009E027F" w:rsidP="00E53A13">
            <w:pPr>
              <w:jc w:val="both"/>
              <w:rPr>
                <w:rFonts w:ascii="Times New Roman" w:hAnsi="Times New Roman"/>
                <w:sz w:val="28"/>
                <w:szCs w:val="28"/>
                <w:lang w:val="uk-UA"/>
              </w:rPr>
            </w:pPr>
            <w:r w:rsidRPr="005321B2">
              <w:rPr>
                <w:rFonts w:ascii="Times New Roman" w:hAnsi="Times New Roman"/>
                <w:sz w:val="28"/>
                <w:szCs w:val="28"/>
                <w:lang w:val="en-US"/>
              </w:rPr>
              <w:t>ENDUROPro</w:t>
            </w:r>
            <w:r w:rsidRPr="005321B2">
              <w:rPr>
                <w:rFonts w:ascii="Times New Roman" w:hAnsi="Times New Roman"/>
                <w:sz w:val="28"/>
                <w:szCs w:val="28"/>
                <w:lang w:val="uk-UA"/>
              </w:rPr>
              <w:t xml:space="preserve"> 150-315</w:t>
            </w:r>
          </w:p>
        </w:tc>
        <w:tc>
          <w:tcPr>
            <w:tcW w:w="1559"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5321B2">
              <w:rPr>
                <w:rFonts w:ascii="Times New Roman" w:eastAsia="Times New Roman" w:hAnsi="Times New Roman"/>
                <w:color w:val="000000"/>
                <w:sz w:val="24"/>
                <w:szCs w:val="24"/>
                <w:lang w:val="uk-UA" w:eastAsia="ru-RU"/>
              </w:rPr>
              <w:t>1</w:t>
            </w:r>
          </w:p>
        </w:tc>
        <w:tc>
          <w:tcPr>
            <w:tcW w:w="1560"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5321B2">
              <w:rPr>
                <w:rFonts w:ascii="Times New Roman" w:hAnsi="Times New Roman"/>
                <w:b/>
                <w:lang w:val="uk-UA"/>
              </w:rPr>
              <w:t>277,1</w:t>
            </w:r>
          </w:p>
        </w:tc>
        <w:tc>
          <w:tcPr>
            <w:tcW w:w="1701"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5321B2">
              <w:rPr>
                <w:rFonts w:ascii="Times New Roman" w:eastAsia="Times New Roman" w:hAnsi="Times New Roman"/>
                <w:b/>
                <w:color w:val="000000"/>
                <w:sz w:val="24"/>
                <w:szCs w:val="24"/>
                <w:lang w:val="uk-UA" w:eastAsia="ru-RU"/>
              </w:rPr>
              <w:t>277,1</w:t>
            </w:r>
          </w:p>
        </w:tc>
        <w:tc>
          <w:tcPr>
            <w:tcW w:w="1701"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5321B2">
              <w:rPr>
                <w:rFonts w:ascii="Times New Roman" w:eastAsia="Times New Roman" w:hAnsi="Times New Roman"/>
                <w:color w:val="000000"/>
                <w:sz w:val="24"/>
                <w:szCs w:val="24"/>
                <w:lang w:val="uk-UA" w:eastAsia="ru-RU"/>
              </w:rPr>
              <w:t>321,5</w:t>
            </w:r>
          </w:p>
        </w:tc>
        <w:tc>
          <w:tcPr>
            <w:tcW w:w="1842"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5321B2">
              <w:rPr>
                <w:rFonts w:ascii="Times New Roman" w:eastAsia="Times New Roman" w:hAnsi="Times New Roman"/>
                <w:color w:val="000000"/>
                <w:sz w:val="24"/>
                <w:szCs w:val="24"/>
                <w:lang w:val="uk-UA" w:eastAsia="ru-RU"/>
              </w:rPr>
              <w:t>321,5</w:t>
            </w:r>
          </w:p>
        </w:tc>
      </w:tr>
      <w:tr w:rsidR="009E027F" w:rsidRPr="00491427" w:rsidTr="00E53A13">
        <w:tc>
          <w:tcPr>
            <w:tcW w:w="2552" w:type="dxa"/>
            <w:shd w:val="clear" w:color="auto" w:fill="auto"/>
          </w:tcPr>
          <w:p w:rsidR="009E027F" w:rsidRPr="005321B2" w:rsidRDefault="009E027F" w:rsidP="00E53A13">
            <w:pPr>
              <w:jc w:val="both"/>
              <w:rPr>
                <w:rFonts w:ascii="Times New Roman" w:hAnsi="Times New Roman"/>
                <w:sz w:val="28"/>
                <w:szCs w:val="28"/>
                <w:lang w:val="en-US"/>
              </w:rPr>
            </w:pPr>
            <w:r w:rsidRPr="005321B2">
              <w:rPr>
                <w:rFonts w:ascii="Times New Roman" w:hAnsi="Times New Roman"/>
                <w:sz w:val="28"/>
                <w:szCs w:val="28"/>
                <w:lang w:val="en-US"/>
              </w:rPr>
              <w:t>NMVX</w:t>
            </w:r>
            <w:r w:rsidRPr="005321B2">
              <w:rPr>
                <w:rFonts w:ascii="Times New Roman" w:hAnsi="Times New Roman"/>
                <w:sz w:val="28"/>
                <w:szCs w:val="28"/>
              </w:rPr>
              <w:t xml:space="preserve"> 100-250 </w:t>
            </w:r>
          </w:p>
        </w:tc>
        <w:tc>
          <w:tcPr>
            <w:tcW w:w="1559"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5321B2">
              <w:rPr>
                <w:rFonts w:ascii="Times New Roman" w:eastAsia="Times New Roman" w:hAnsi="Times New Roman"/>
                <w:color w:val="000000"/>
                <w:sz w:val="24"/>
                <w:szCs w:val="24"/>
                <w:lang w:val="uk-UA" w:eastAsia="ru-RU"/>
              </w:rPr>
              <w:t>1</w:t>
            </w:r>
          </w:p>
        </w:tc>
        <w:tc>
          <w:tcPr>
            <w:tcW w:w="1560"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5321B2">
              <w:rPr>
                <w:rFonts w:ascii="Times New Roman" w:hAnsi="Times New Roman"/>
                <w:b/>
                <w:lang w:val="uk-UA"/>
              </w:rPr>
              <w:t>283,2</w:t>
            </w:r>
          </w:p>
        </w:tc>
        <w:tc>
          <w:tcPr>
            <w:tcW w:w="1701"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5321B2">
              <w:rPr>
                <w:rFonts w:ascii="Times New Roman" w:eastAsia="Times New Roman" w:hAnsi="Times New Roman"/>
                <w:b/>
                <w:color w:val="000000"/>
                <w:sz w:val="24"/>
                <w:szCs w:val="24"/>
                <w:lang w:val="uk-UA" w:eastAsia="ru-RU"/>
              </w:rPr>
              <w:t>283,2</w:t>
            </w:r>
          </w:p>
        </w:tc>
        <w:tc>
          <w:tcPr>
            <w:tcW w:w="1701"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5321B2">
              <w:rPr>
                <w:rFonts w:ascii="Times New Roman" w:eastAsia="Times New Roman" w:hAnsi="Times New Roman"/>
                <w:color w:val="000000"/>
                <w:sz w:val="24"/>
                <w:szCs w:val="24"/>
                <w:lang w:val="uk-UA" w:eastAsia="ru-RU"/>
              </w:rPr>
              <w:t>319,0</w:t>
            </w:r>
          </w:p>
        </w:tc>
        <w:tc>
          <w:tcPr>
            <w:tcW w:w="1842"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5321B2">
              <w:rPr>
                <w:rFonts w:ascii="Times New Roman" w:eastAsia="Times New Roman" w:hAnsi="Times New Roman"/>
                <w:color w:val="000000"/>
                <w:sz w:val="24"/>
                <w:szCs w:val="24"/>
                <w:lang w:val="uk-UA" w:eastAsia="ru-RU"/>
              </w:rPr>
              <w:t>319,0</w:t>
            </w:r>
          </w:p>
        </w:tc>
      </w:tr>
      <w:tr w:rsidR="009E027F" w:rsidRPr="00491427" w:rsidTr="00E53A13">
        <w:tc>
          <w:tcPr>
            <w:tcW w:w="2552" w:type="dxa"/>
            <w:shd w:val="clear" w:color="auto" w:fill="auto"/>
          </w:tcPr>
          <w:p w:rsidR="009E027F" w:rsidRPr="005321B2" w:rsidRDefault="009E027F" w:rsidP="00E53A13">
            <w:pPr>
              <w:jc w:val="both"/>
              <w:rPr>
                <w:rFonts w:ascii="Times New Roman" w:hAnsi="Times New Roman"/>
                <w:sz w:val="28"/>
                <w:szCs w:val="28"/>
                <w:lang w:val="en-US"/>
              </w:rPr>
            </w:pPr>
            <w:r w:rsidRPr="005321B2">
              <w:rPr>
                <w:rFonts w:ascii="Times New Roman" w:hAnsi="Times New Roman"/>
                <w:sz w:val="28"/>
                <w:szCs w:val="28"/>
                <w:lang w:val="en-US"/>
              </w:rPr>
              <w:t>ENDUROPro</w:t>
            </w:r>
            <w:r w:rsidRPr="005321B2">
              <w:rPr>
                <w:rFonts w:ascii="Times New Roman" w:hAnsi="Times New Roman"/>
                <w:sz w:val="28"/>
                <w:szCs w:val="28"/>
                <w:lang w:val="uk-UA"/>
              </w:rPr>
              <w:t xml:space="preserve"> 80-250</w:t>
            </w:r>
          </w:p>
        </w:tc>
        <w:tc>
          <w:tcPr>
            <w:tcW w:w="1559"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5321B2">
              <w:rPr>
                <w:rFonts w:ascii="Times New Roman" w:eastAsia="Times New Roman" w:hAnsi="Times New Roman"/>
                <w:color w:val="000000"/>
                <w:sz w:val="24"/>
                <w:szCs w:val="24"/>
                <w:lang w:val="uk-UA" w:eastAsia="ru-RU"/>
              </w:rPr>
              <w:t>2</w:t>
            </w:r>
          </w:p>
        </w:tc>
        <w:tc>
          <w:tcPr>
            <w:tcW w:w="1560"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hAnsi="Times New Roman"/>
                <w:b/>
                <w:lang w:val="uk-UA"/>
              </w:rPr>
            </w:pPr>
            <w:r w:rsidRPr="005321B2">
              <w:rPr>
                <w:rFonts w:ascii="Times New Roman" w:hAnsi="Times New Roman"/>
                <w:b/>
                <w:lang w:val="uk-UA"/>
              </w:rPr>
              <w:t>85,9</w:t>
            </w:r>
          </w:p>
        </w:tc>
        <w:tc>
          <w:tcPr>
            <w:tcW w:w="1701"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5321B2">
              <w:rPr>
                <w:rFonts w:ascii="Times New Roman" w:eastAsia="Times New Roman" w:hAnsi="Times New Roman"/>
                <w:b/>
                <w:color w:val="000000"/>
                <w:sz w:val="24"/>
                <w:szCs w:val="24"/>
                <w:lang w:val="uk-UA" w:eastAsia="ru-RU"/>
              </w:rPr>
              <w:t>171,8</w:t>
            </w:r>
          </w:p>
        </w:tc>
        <w:tc>
          <w:tcPr>
            <w:tcW w:w="1701"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5321B2">
              <w:rPr>
                <w:rFonts w:ascii="Times New Roman" w:eastAsia="Times New Roman" w:hAnsi="Times New Roman"/>
                <w:color w:val="000000"/>
                <w:sz w:val="24"/>
                <w:szCs w:val="24"/>
                <w:lang w:val="uk-UA" w:eastAsia="ru-RU"/>
              </w:rPr>
              <w:t>99,7</w:t>
            </w:r>
          </w:p>
        </w:tc>
        <w:tc>
          <w:tcPr>
            <w:tcW w:w="1842"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5321B2">
              <w:rPr>
                <w:rFonts w:ascii="Times New Roman" w:eastAsia="Times New Roman" w:hAnsi="Times New Roman"/>
                <w:color w:val="000000"/>
                <w:sz w:val="24"/>
                <w:szCs w:val="24"/>
                <w:lang w:val="uk-UA" w:eastAsia="ru-RU"/>
              </w:rPr>
              <w:t>199,4</w:t>
            </w:r>
          </w:p>
        </w:tc>
      </w:tr>
      <w:tr w:rsidR="009E027F" w:rsidRPr="00244A40" w:rsidTr="00E53A13">
        <w:tc>
          <w:tcPr>
            <w:tcW w:w="2552" w:type="dxa"/>
            <w:shd w:val="clear" w:color="auto" w:fill="auto"/>
          </w:tcPr>
          <w:p w:rsidR="009E027F" w:rsidRPr="005321B2" w:rsidRDefault="009E027F" w:rsidP="00E53A13">
            <w:pPr>
              <w:rPr>
                <w:b/>
                <w:color w:val="000000"/>
                <w:lang w:val="uk-UA"/>
              </w:rPr>
            </w:pPr>
            <w:r w:rsidRPr="005321B2">
              <w:rPr>
                <w:b/>
                <w:color w:val="000000"/>
                <w:lang w:val="uk-UA"/>
              </w:rPr>
              <w:t>ВСЬОГО</w:t>
            </w:r>
          </w:p>
        </w:tc>
        <w:tc>
          <w:tcPr>
            <w:tcW w:w="1559"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560"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hAnsi="Times New Roman"/>
                <w:lang w:val="uk-UA"/>
              </w:rPr>
            </w:pPr>
          </w:p>
        </w:tc>
        <w:tc>
          <w:tcPr>
            <w:tcW w:w="1701"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5321B2">
              <w:rPr>
                <w:rFonts w:ascii="Times New Roman" w:eastAsia="Times New Roman" w:hAnsi="Times New Roman"/>
                <w:b/>
                <w:color w:val="000000"/>
                <w:sz w:val="24"/>
                <w:szCs w:val="24"/>
                <w:lang w:val="uk-UA" w:eastAsia="ru-RU"/>
              </w:rPr>
              <w:t>732,1</w:t>
            </w:r>
          </w:p>
        </w:tc>
        <w:tc>
          <w:tcPr>
            <w:tcW w:w="1701"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842" w:type="dxa"/>
            <w:shd w:val="clear" w:color="auto" w:fill="auto"/>
          </w:tcPr>
          <w:p w:rsidR="009E027F" w:rsidRPr="005321B2"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5321B2">
              <w:rPr>
                <w:rFonts w:ascii="Times New Roman" w:eastAsia="Times New Roman" w:hAnsi="Times New Roman"/>
                <w:color w:val="000000"/>
                <w:sz w:val="24"/>
                <w:szCs w:val="24"/>
                <w:lang w:val="uk-UA" w:eastAsia="ru-RU"/>
              </w:rPr>
              <w:t>839,9</w:t>
            </w:r>
          </w:p>
        </w:tc>
      </w:tr>
    </w:tbl>
    <w:p w:rsidR="009E027F" w:rsidRDefault="009E027F" w:rsidP="009E027F">
      <w:pPr>
        <w:spacing w:after="0" w:line="240" w:lineRule="auto"/>
        <w:jc w:val="center"/>
        <w:rPr>
          <w:rFonts w:ascii="Times New Roman" w:eastAsia="Times New Roman" w:hAnsi="Times New Roman"/>
          <w:b/>
          <w:color w:val="000000"/>
          <w:sz w:val="32"/>
          <w:szCs w:val="32"/>
          <w:lang w:val="uk-UA" w:eastAsia="ru-RU"/>
        </w:rPr>
      </w:pP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sectPr w:rsidR="009E027F" w:rsidSect="002E364A">
          <w:pgSz w:w="11906" w:h="16838"/>
          <w:pgMar w:top="851" w:right="1559" w:bottom="851" w:left="567" w:header="709" w:footer="709" w:gutter="0"/>
          <w:cols w:space="708"/>
          <w:docGrid w:linePitch="360"/>
        </w:sectPr>
      </w:pP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pPr>
      <w:r>
        <w:rPr>
          <w:rFonts w:ascii="Times New Roman" w:eastAsia="Times New Roman" w:hAnsi="Times New Roman"/>
          <w:b/>
          <w:noProof/>
          <w:color w:val="000000"/>
          <w:sz w:val="32"/>
          <w:szCs w:val="32"/>
          <w:lang w:eastAsia="ru-RU"/>
        </w:rPr>
        <w:lastRenderedPageBreak/>
        <w:drawing>
          <wp:inline distT="0" distB="0" distL="0" distR="0">
            <wp:extent cx="6210300" cy="8783586"/>
            <wp:effectExtent l="19050" t="0" r="0" b="0"/>
            <wp:docPr id="10" name="Рисунок 5" descr="C:\Documents and Settings\User\Рабочий стол\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02.BMP"/>
                    <pic:cNvPicPr>
                      <a:picLocks noChangeAspect="1" noChangeArrowheads="1"/>
                    </pic:cNvPicPr>
                  </pic:nvPicPr>
                  <pic:blipFill>
                    <a:blip r:embed="rId5"/>
                    <a:srcRect/>
                    <a:stretch>
                      <a:fillRect/>
                    </a:stretch>
                  </pic:blipFill>
                  <pic:spPr bwMode="auto">
                    <a:xfrm>
                      <a:off x="0" y="0"/>
                      <a:ext cx="6210300" cy="8783586"/>
                    </a:xfrm>
                    <a:prstGeom prst="rect">
                      <a:avLst/>
                    </a:prstGeom>
                    <a:noFill/>
                    <a:ln w="9525">
                      <a:noFill/>
                      <a:miter lim="800000"/>
                      <a:headEnd/>
                      <a:tailEnd/>
                    </a:ln>
                  </pic:spPr>
                </pic:pic>
              </a:graphicData>
            </a:graphic>
          </wp:inline>
        </w:drawing>
      </w: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pPr>
      <w:r>
        <w:rPr>
          <w:rFonts w:ascii="Times New Roman" w:eastAsia="Times New Roman" w:hAnsi="Times New Roman"/>
          <w:b/>
          <w:noProof/>
          <w:color w:val="000000"/>
          <w:sz w:val="32"/>
          <w:szCs w:val="32"/>
          <w:lang w:eastAsia="ru-RU"/>
        </w:rPr>
        <w:lastRenderedPageBreak/>
        <w:drawing>
          <wp:inline distT="0" distB="0" distL="0" distR="0">
            <wp:extent cx="6210300" cy="8783586"/>
            <wp:effectExtent l="19050" t="0" r="0" b="0"/>
            <wp:docPr id="13" name="Рисунок 6" descr="C:\Documents and Settings\User\Рабочий стол\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Рабочий стол\03.BMP"/>
                    <pic:cNvPicPr>
                      <a:picLocks noChangeAspect="1" noChangeArrowheads="1"/>
                    </pic:cNvPicPr>
                  </pic:nvPicPr>
                  <pic:blipFill>
                    <a:blip r:embed="rId6"/>
                    <a:srcRect/>
                    <a:stretch>
                      <a:fillRect/>
                    </a:stretch>
                  </pic:blipFill>
                  <pic:spPr bwMode="auto">
                    <a:xfrm>
                      <a:off x="0" y="0"/>
                      <a:ext cx="6210300" cy="8783586"/>
                    </a:xfrm>
                    <a:prstGeom prst="rect">
                      <a:avLst/>
                    </a:prstGeom>
                    <a:noFill/>
                    <a:ln w="9525">
                      <a:noFill/>
                      <a:miter lim="800000"/>
                      <a:headEnd/>
                      <a:tailEnd/>
                    </a:ln>
                  </pic:spPr>
                </pic:pic>
              </a:graphicData>
            </a:graphic>
          </wp:inline>
        </w:drawing>
      </w: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pP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pPr>
      <w:r w:rsidRPr="007E3A60">
        <w:rPr>
          <w:rFonts w:ascii="Times New Roman" w:eastAsia="Times New Roman" w:hAnsi="Times New Roman"/>
          <w:b/>
          <w:color w:val="000000"/>
          <w:sz w:val="32"/>
          <w:szCs w:val="32"/>
          <w:lang w:val="uk-UA" w:eastAsia="ru-RU"/>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2pt;height:640.5pt" o:ole="">
            <v:imagedata r:id="rId7" o:title=""/>
          </v:shape>
          <o:OLEObject Type="Embed" ProgID="FoxitReader.Document" ShapeID="_x0000_i1025" DrawAspect="Content" ObjectID="_1621143186" r:id="rId8"/>
        </w:object>
      </w: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pPr>
      <w:r w:rsidRPr="00450FD5">
        <w:rPr>
          <w:rFonts w:ascii="Times New Roman" w:eastAsia="Times New Roman" w:hAnsi="Times New Roman"/>
          <w:b/>
          <w:color w:val="000000"/>
          <w:sz w:val="32"/>
          <w:szCs w:val="32"/>
          <w:lang w:val="uk-UA" w:eastAsia="ru-RU"/>
        </w:rPr>
        <w:object w:dxaOrig="4320" w:dyaOrig="4320">
          <v:shape id="_x0000_i1026" type="#_x0000_t75" style="width:463.5pt;height:657pt" o:ole="">
            <v:imagedata r:id="rId9" o:title=""/>
          </v:shape>
          <o:OLEObject Type="Embed" ProgID="FoxitReader.Document" ShapeID="_x0000_i1026" DrawAspect="Content" ObjectID="_1621143187" r:id="rId10"/>
        </w:object>
      </w: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pP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pP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pPr>
      <w:r>
        <w:rPr>
          <w:rFonts w:ascii="Times New Roman" w:eastAsia="Times New Roman" w:hAnsi="Times New Roman"/>
          <w:b/>
          <w:noProof/>
          <w:color w:val="000000"/>
          <w:sz w:val="32"/>
          <w:szCs w:val="32"/>
          <w:lang w:eastAsia="ru-RU"/>
        </w:rPr>
        <w:lastRenderedPageBreak/>
        <w:drawing>
          <wp:inline distT="0" distB="0" distL="0" distR="0">
            <wp:extent cx="6210300" cy="8787441"/>
            <wp:effectExtent l="19050" t="0" r="0" b="0"/>
            <wp:docPr id="5" name="Рисунок 3" descr="C:\Documents and Settings\User\Рабочий стол\ип.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ип.BMP"/>
                    <pic:cNvPicPr>
                      <a:picLocks noChangeAspect="1" noChangeArrowheads="1"/>
                    </pic:cNvPicPr>
                  </pic:nvPicPr>
                  <pic:blipFill>
                    <a:blip r:embed="rId11"/>
                    <a:srcRect/>
                    <a:stretch>
                      <a:fillRect/>
                    </a:stretch>
                  </pic:blipFill>
                  <pic:spPr bwMode="auto">
                    <a:xfrm>
                      <a:off x="0" y="0"/>
                      <a:ext cx="6210300" cy="8787441"/>
                    </a:xfrm>
                    <a:prstGeom prst="rect">
                      <a:avLst/>
                    </a:prstGeom>
                    <a:noFill/>
                    <a:ln w="9525">
                      <a:noFill/>
                      <a:miter lim="800000"/>
                      <a:headEnd/>
                      <a:tailEnd/>
                    </a:ln>
                  </pic:spPr>
                </pic:pic>
              </a:graphicData>
            </a:graphic>
          </wp:inline>
        </w:drawing>
      </w: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pPr>
      <w:r>
        <w:rPr>
          <w:rFonts w:ascii="Times New Roman" w:eastAsia="Times New Roman" w:hAnsi="Times New Roman"/>
          <w:b/>
          <w:noProof/>
          <w:color w:val="000000"/>
          <w:sz w:val="32"/>
          <w:szCs w:val="32"/>
          <w:lang w:eastAsia="ru-RU"/>
        </w:rPr>
        <w:lastRenderedPageBreak/>
        <w:drawing>
          <wp:inline distT="0" distB="0" distL="0" distR="0">
            <wp:extent cx="6210300" cy="8787441"/>
            <wp:effectExtent l="19050" t="0" r="0" b="0"/>
            <wp:docPr id="6" name="Рисунок 4" descr="C:\Documents and Settings\User\Рабочий стол\ип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ип 2.BMP"/>
                    <pic:cNvPicPr>
                      <a:picLocks noChangeAspect="1" noChangeArrowheads="1"/>
                    </pic:cNvPicPr>
                  </pic:nvPicPr>
                  <pic:blipFill>
                    <a:blip r:embed="rId12"/>
                    <a:srcRect/>
                    <a:stretch>
                      <a:fillRect/>
                    </a:stretch>
                  </pic:blipFill>
                  <pic:spPr bwMode="auto">
                    <a:xfrm>
                      <a:off x="0" y="0"/>
                      <a:ext cx="6210300" cy="8787441"/>
                    </a:xfrm>
                    <a:prstGeom prst="rect">
                      <a:avLst/>
                    </a:prstGeom>
                    <a:noFill/>
                    <a:ln w="9525">
                      <a:noFill/>
                      <a:miter lim="800000"/>
                      <a:headEnd/>
                      <a:tailEnd/>
                    </a:ln>
                  </pic:spPr>
                </pic:pic>
              </a:graphicData>
            </a:graphic>
          </wp:inline>
        </w:drawing>
      </w: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pPr>
      <w:r>
        <w:rPr>
          <w:rFonts w:ascii="Times New Roman" w:eastAsia="Times New Roman" w:hAnsi="Times New Roman"/>
          <w:b/>
          <w:noProof/>
          <w:color w:val="000000"/>
          <w:sz w:val="32"/>
          <w:szCs w:val="32"/>
          <w:lang w:eastAsia="ru-RU"/>
        </w:rPr>
        <w:lastRenderedPageBreak/>
        <w:drawing>
          <wp:inline distT="0" distB="0" distL="0" distR="0">
            <wp:extent cx="6210300" cy="8787441"/>
            <wp:effectExtent l="19050" t="0" r="0" b="0"/>
            <wp:docPr id="11" name="Рисунок 5" descr="C:\Documents and Settings\User\Рабочий стол\ип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ип 3.BMP"/>
                    <pic:cNvPicPr>
                      <a:picLocks noChangeAspect="1" noChangeArrowheads="1"/>
                    </pic:cNvPicPr>
                  </pic:nvPicPr>
                  <pic:blipFill>
                    <a:blip r:embed="rId13"/>
                    <a:srcRect/>
                    <a:stretch>
                      <a:fillRect/>
                    </a:stretch>
                  </pic:blipFill>
                  <pic:spPr bwMode="auto">
                    <a:xfrm>
                      <a:off x="0" y="0"/>
                      <a:ext cx="6210300" cy="8787441"/>
                    </a:xfrm>
                    <a:prstGeom prst="rect">
                      <a:avLst/>
                    </a:prstGeom>
                    <a:noFill/>
                    <a:ln w="9525">
                      <a:noFill/>
                      <a:miter lim="800000"/>
                      <a:headEnd/>
                      <a:tailEnd/>
                    </a:ln>
                  </pic:spPr>
                </pic:pic>
              </a:graphicData>
            </a:graphic>
          </wp:inline>
        </w:drawing>
      </w: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sectPr w:rsidR="009E027F" w:rsidSect="0096451A">
          <w:pgSz w:w="11906" w:h="16838" w:code="9"/>
          <w:pgMar w:top="851" w:right="1559" w:bottom="567" w:left="567" w:header="709" w:footer="709" w:gutter="0"/>
          <w:cols w:space="708"/>
          <w:docGrid w:linePitch="360"/>
        </w:sect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r w:rsidRPr="000B270A">
        <w:rPr>
          <w:rFonts w:ascii="Times New Roman" w:eastAsia="Times New Roman" w:hAnsi="Times New Roman"/>
          <w:b/>
          <w:color w:val="000000"/>
          <w:sz w:val="28"/>
          <w:szCs w:val="28"/>
          <w:u w:val="single"/>
          <w:lang w:val="uk-UA" w:eastAsia="ru-RU"/>
        </w:rPr>
        <w:lastRenderedPageBreak/>
        <w:t>2.2.1.2.</w:t>
      </w:r>
      <w:r w:rsidRPr="007D0161">
        <w:rPr>
          <w:rFonts w:ascii="Times New Roman" w:eastAsia="Times New Roman" w:hAnsi="Times New Roman"/>
          <w:b/>
          <w:color w:val="000000"/>
          <w:sz w:val="28"/>
          <w:szCs w:val="28"/>
          <w:u w:val="single"/>
          <w:lang w:val="uk-UA" w:eastAsia="ru-RU"/>
        </w:rPr>
        <w:t>Улаштування плавного пуску на насосн</w:t>
      </w:r>
      <w:r>
        <w:rPr>
          <w:rFonts w:ascii="Times New Roman" w:eastAsia="Times New Roman" w:hAnsi="Times New Roman"/>
          <w:b/>
          <w:color w:val="000000"/>
          <w:sz w:val="28"/>
          <w:szCs w:val="28"/>
          <w:u w:val="single"/>
          <w:lang w:val="uk-UA" w:eastAsia="ru-RU"/>
        </w:rPr>
        <w:t xml:space="preserve">ій </w:t>
      </w:r>
      <w:r w:rsidRPr="007D0161">
        <w:rPr>
          <w:rFonts w:ascii="Times New Roman" w:eastAsia="Times New Roman" w:hAnsi="Times New Roman"/>
          <w:b/>
          <w:color w:val="000000"/>
          <w:sz w:val="28"/>
          <w:szCs w:val="28"/>
          <w:u w:val="single"/>
          <w:lang w:val="uk-UA" w:eastAsia="ru-RU"/>
        </w:rPr>
        <w:t xml:space="preserve"> станці</w:t>
      </w:r>
      <w:r>
        <w:rPr>
          <w:rFonts w:ascii="Times New Roman" w:eastAsia="Times New Roman" w:hAnsi="Times New Roman"/>
          <w:b/>
          <w:color w:val="000000"/>
          <w:sz w:val="28"/>
          <w:szCs w:val="28"/>
          <w:u w:val="single"/>
          <w:lang w:val="uk-UA" w:eastAsia="ru-RU"/>
        </w:rPr>
        <w:t xml:space="preserve">ї </w:t>
      </w:r>
      <w:r w:rsidRPr="007D0161">
        <w:rPr>
          <w:rFonts w:ascii="Times New Roman" w:eastAsia="Times New Roman" w:hAnsi="Times New Roman"/>
          <w:b/>
          <w:color w:val="000000"/>
          <w:sz w:val="28"/>
          <w:szCs w:val="28"/>
          <w:u w:val="single"/>
          <w:lang w:val="uk-UA" w:eastAsia="ru-RU"/>
        </w:rPr>
        <w:t xml:space="preserve"> сирого осаду</w:t>
      </w:r>
      <w:r>
        <w:rPr>
          <w:rFonts w:ascii="Times New Roman" w:eastAsia="Times New Roman" w:hAnsi="Times New Roman"/>
          <w:b/>
          <w:color w:val="000000"/>
          <w:sz w:val="28"/>
          <w:szCs w:val="28"/>
          <w:u w:val="single"/>
          <w:lang w:val="uk-UA" w:eastAsia="ru-RU"/>
        </w:rPr>
        <w:t xml:space="preserve"> очисних споруд </w:t>
      </w:r>
    </w:p>
    <w:p w:rsidR="009E027F" w:rsidRPr="00194E5F" w:rsidRDefault="009E027F" w:rsidP="009E027F">
      <w:pPr>
        <w:jc w:val="both"/>
        <w:rPr>
          <w:rFonts w:ascii="Times New Roman" w:hAnsi="Times New Roman"/>
          <w:sz w:val="28"/>
          <w:szCs w:val="28"/>
          <w:shd w:val="clear" w:color="auto" w:fill="FFFFFF"/>
          <w:lang w:val="uk-UA"/>
        </w:rPr>
      </w:pPr>
      <w:r w:rsidRPr="00194E5F">
        <w:rPr>
          <w:rFonts w:ascii="Times New Roman" w:hAnsi="Times New Roman"/>
          <w:sz w:val="28"/>
          <w:szCs w:val="28"/>
          <w:shd w:val="clear" w:color="auto" w:fill="FFFFFF"/>
          <w:lang w:val="uk-UA"/>
        </w:rPr>
        <w:t>Насосн</w:t>
      </w:r>
      <w:r>
        <w:rPr>
          <w:rFonts w:ascii="Times New Roman" w:hAnsi="Times New Roman"/>
          <w:sz w:val="28"/>
          <w:szCs w:val="28"/>
          <w:shd w:val="clear" w:color="auto" w:fill="FFFFFF"/>
          <w:lang w:val="uk-UA"/>
        </w:rPr>
        <w:t>ий</w:t>
      </w:r>
      <w:r w:rsidRPr="00194E5F">
        <w:rPr>
          <w:rFonts w:ascii="Times New Roman" w:hAnsi="Times New Roman"/>
          <w:sz w:val="28"/>
          <w:szCs w:val="28"/>
          <w:shd w:val="clear" w:color="auto" w:fill="FFFFFF"/>
          <w:lang w:val="uk-UA"/>
        </w:rPr>
        <w:t xml:space="preserve"> агрегат</w:t>
      </w:r>
      <w:r w:rsidRPr="00870150">
        <w:rPr>
          <w:rFonts w:ascii="Times New Roman" w:hAnsi="Times New Roman"/>
          <w:lang w:val="uk-UA"/>
        </w:rPr>
        <w:t xml:space="preserve"> </w:t>
      </w:r>
      <w:r w:rsidRPr="001304BD">
        <w:rPr>
          <w:rFonts w:ascii="Times New Roman" w:hAnsi="Times New Roman"/>
          <w:sz w:val="28"/>
          <w:szCs w:val="28"/>
          <w:lang w:val="en-US"/>
        </w:rPr>
        <w:t>SD</w:t>
      </w:r>
      <w:r w:rsidRPr="001304BD">
        <w:rPr>
          <w:rFonts w:ascii="Times New Roman" w:hAnsi="Times New Roman"/>
          <w:sz w:val="28"/>
          <w:szCs w:val="28"/>
          <w:lang w:val="uk-UA"/>
        </w:rPr>
        <w:t xml:space="preserve"> 100-250.</w:t>
      </w:r>
      <w:r w:rsidRPr="001304BD">
        <w:rPr>
          <w:rFonts w:ascii="Times New Roman" w:hAnsi="Times New Roman"/>
          <w:sz w:val="28"/>
          <w:szCs w:val="28"/>
          <w:lang w:val="en-US"/>
        </w:rPr>
        <w:t>Z</w:t>
      </w:r>
      <w:r w:rsidRPr="001304BD">
        <w:rPr>
          <w:rFonts w:ascii="Times New Roman" w:hAnsi="Times New Roman"/>
          <w:sz w:val="28"/>
          <w:szCs w:val="28"/>
          <w:lang w:val="uk-UA"/>
        </w:rPr>
        <w:t>/</w:t>
      </w:r>
      <w:r w:rsidRPr="001304BD">
        <w:rPr>
          <w:rFonts w:ascii="Times New Roman" w:hAnsi="Times New Roman"/>
          <w:sz w:val="28"/>
          <w:szCs w:val="28"/>
          <w:lang w:val="en-US"/>
        </w:rPr>
        <w:t>E</w:t>
      </w:r>
      <w:r w:rsidRPr="001304BD">
        <w:rPr>
          <w:rFonts w:ascii="Times New Roman" w:hAnsi="Times New Roman"/>
          <w:sz w:val="28"/>
          <w:szCs w:val="28"/>
          <w:lang w:val="uk-UA"/>
        </w:rPr>
        <w:t>+37/2</w:t>
      </w:r>
      <w:r w:rsidRPr="00194E5F">
        <w:rPr>
          <w:rFonts w:ascii="Times New Roman" w:hAnsi="Times New Roman"/>
          <w:sz w:val="28"/>
          <w:szCs w:val="28"/>
          <w:shd w:val="clear" w:color="auto" w:fill="FFFFFF"/>
          <w:lang w:val="uk-UA"/>
        </w:rPr>
        <w:t>, змонтован</w:t>
      </w:r>
      <w:r>
        <w:rPr>
          <w:rFonts w:ascii="Times New Roman" w:hAnsi="Times New Roman"/>
          <w:sz w:val="28"/>
          <w:szCs w:val="28"/>
          <w:shd w:val="clear" w:color="auto" w:fill="FFFFFF"/>
          <w:lang w:val="uk-UA"/>
        </w:rPr>
        <w:t>ий</w:t>
      </w:r>
      <w:r w:rsidRPr="00194E5F">
        <w:rPr>
          <w:rFonts w:ascii="Times New Roman" w:hAnsi="Times New Roman"/>
          <w:sz w:val="28"/>
          <w:szCs w:val="28"/>
          <w:shd w:val="clear" w:color="auto" w:fill="FFFFFF"/>
          <w:lang w:val="uk-UA"/>
        </w:rPr>
        <w:t xml:space="preserve"> на </w:t>
      </w:r>
      <w:r>
        <w:rPr>
          <w:rFonts w:ascii="Times New Roman" w:hAnsi="Times New Roman"/>
          <w:sz w:val="28"/>
          <w:szCs w:val="28"/>
          <w:shd w:val="clear" w:color="auto" w:fill="FFFFFF"/>
          <w:lang w:val="uk-UA"/>
        </w:rPr>
        <w:t xml:space="preserve">насосній станції сирого осаду очисних споруд, </w:t>
      </w:r>
      <w:r w:rsidRPr="00194E5F">
        <w:rPr>
          <w:rFonts w:ascii="Times New Roman" w:hAnsi="Times New Roman"/>
          <w:sz w:val="28"/>
          <w:szCs w:val="28"/>
          <w:shd w:val="clear" w:color="auto" w:fill="FFFFFF"/>
          <w:lang w:val="uk-UA"/>
        </w:rPr>
        <w:t>ма</w:t>
      </w:r>
      <w:r>
        <w:rPr>
          <w:rFonts w:ascii="Times New Roman" w:hAnsi="Times New Roman"/>
          <w:sz w:val="28"/>
          <w:szCs w:val="28"/>
          <w:shd w:val="clear" w:color="auto" w:fill="FFFFFF"/>
          <w:lang w:val="uk-UA"/>
        </w:rPr>
        <w:t>є</w:t>
      </w:r>
      <w:r w:rsidRPr="00194E5F">
        <w:rPr>
          <w:rFonts w:ascii="Times New Roman" w:hAnsi="Times New Roman"/>
          <w:sz w:val="28"/>
          <w:szCs w:val="28"/>
          <w:shd w:val="clear" w:color="auto" w:fill="FFFFFF"/>
          <w:lang w:val="uk-UA"/>
        </w:rPr>
        <w:t xml:space="preserve"> пряме включення, що викликає збільшення пускового струму, передчасний знос підшипників, обрив муфти або пошкодження та  деформаці</w:t>
      </w:r>
      <w:r>
        <w:rPr>
          <w:rFonts w:ascii="Times New Roman" w:hAnsi="Times New Roman"/>
          <w:sz w:val="28"/>
          <w:szCs w:val="28"/>
          <w:shd w:val="clear" w:color="auto" w:fill="FFFFFF"/>
          <w:lang w:val="uk-UA"/>
        </w:rPr>
        <w:t>ю</w:t>
      </w:r>
      <w:r w:rsidRPr="00194E5F">
        <w:rPr>
          <w:rFonts w:ascii="Times New Roman" w:hAnsi="Times New Roman"/>
          <w:sz w:val="28"/>
          <w:szCs w:val="28"/>
          <w:shd w:val="clear" w:color="auto" w:fill="FFFFFF"/>
          <w:lang w:val="uk-UA"/>
        </w:rPr>
        <w:t xml:space="preserve"> робочого колеса, гідравлічний удар, який руйнує запірну арма</w:t>
      </w:r>
      <w:r>
        <w:rPr>
          <w:rFonts w:ascii="Times New Roman" w:hAnsi="Times New Roman"/>
          <w:sz w:val="28"/>
          <w:szCs w:val="28"/>
          <w:shd w:val="clear" w:color="auto" w:fill="FFFFFF"/>
          <w:lang w:val="uk-UA"/>
        </w:rPr>
        <w:t xml:space="preserve">туру, трубопровід і сам насос , </w:t>
      </w:r>
      <w:r w:rsidRPr="00194E5F">
        <w:rPr>
          <w:rFonts w:ascii="Times New Roman" w:hAnsi="Times New Roman"/>
          <w:sz w:val="28"/>
          <w:szCs w:val="28"/>
          <w:shd w:val="clear" w:color="auto" w:fill="FFFFFF"/>
          <w:lang w:val="uk-UA"/>
        </w:rPr>
        <w:t>в результаті чого знижується термін служби обладнання і утворюються прориви зношених ділянк</w:t>
      </w:r>
      <w:r>
        <w:rPr>
          <w:rFonts w:ascii="Times New Roman" w:hAnsi="Times New Roman"/>
          <w:sz w:val="28"/>
          <w:szCs w:val="28"/>
          <w:shd w:val="clear" w:color="auto" w:fill="FFFFFF"/>
          <w:lang w:val="uk-UA"/>
        </w:rPr>
        <w:t>ах каналізаційних</w:t>
      </w:r>
      <w:r w:rsidRPr="00194E5F">
        <w:rPr>
          <w:rFonts w:ascii="Times New Roman" w:hAnsi="Times New Roman"/>
          <w:sz w:val="28"/>
          <w:szCs w:val="28"/>
          <w:shd w:val="clear" w:color="auto" w:fill="FFFFFF"/>
          <w:lang w:val="uk-UA"/>
        </w:rPr>
        <w:t xml:space="preserve"> труб.</w:t>
      </w:r>
    </w:p>
    <w:p w:rsidR="009E027F" w:rsidRPr="00870150" w:rsidRDefault="009E027F" w:rsidP="009E027F">
      <w:pPr>
        <w:rPr>
          <w:rFonts w:ascii="Times New Roman" w:hAnsi="Times New Roman"/>
          <w:sz w:val="28"/>
          <w:szCs w:val="28"/>
          <w:shd w:val="clear" w:color="auto" w:fill="FFFFFF"/>
          <w:lang w:val="uk-UA"/>
        </w:rPr>
      </w:pPr>
      <w:r w:rsidRPr="00194E5F">
        <w:rPr>
          <w:rFonts w:ascii="Times New Roman" w:hAnsi="Times New Roman"/>
          <w:sz w:val="28"/>
          <w:szCs w:val="28"/>
          <w:shd w:val="clear" w:color="auto" w:fill="FFFFFF"/>
          <w:lang w:val="uk-UA"/>
        </w:rPr>
        <w:t>Найбільш оптимальним технічним рішенням зазначених проблем під час пуску насоса є використання для запуску електродвигунів пристро</w:t>
      </w:r>
      <w:r>
        <w:rPr>
          <w:rFonts w:ascii="Times New Roman" w:hAnsi="Times New Roman"/>
          <w:sz w:val="28"/>
          <w:szCs w:val="28"/>
          <w:shd w:val="clear" w:color="auto" w:fill="FFFFFF"/>
          <w:lang w:val="uk-UA"/>
        </w:rPr>
        <w:t>ю</w:t>
      </w:r>
      <w:r w:rsidRPr="00194E5F">
        <w:rPr>
          <w:rFonts w:ascii="Times New Roman" w:hAnsi="Times New Roman"/>
          <w:sz w:val="28"/>
          <w:szCs w:val="28"/>
          <w:shd w:val="clear" w:color="auto" w:fill="FFFFFF"/>
          <w:lang w:val="uk-UA"/>
        </w:rPr>
        <w:t xml:space="preserve"> плавного пуску (УПП)</w:t>
      </w:r>
      <w:r>
        <w:rPr>
          <w:rFonts w:ascii="Times New Roman" w:hAnsi="Times New Roman"/>
          <w:sz w:val="28"/>
          <w:szCs w:val="28"/>
          <w:shd w:val="clear" w:color="auto" w:fill="FFFFFF"/>
          <w:lang w:val="uk-UA"/>
        </w:rPr>
        <w:t xml:space="preserve"> </w:t>
      </w:r>
      <w:r w:rsidRPr="00194E5F">
        <w:rPr>
          <w:rFonts w:ascii="Times New Roman" w:hAnsi="Times New Roman"/>
          <w:sz w:val="28"/>
          <w:szCs w:val="28"/>
          <w:shd w:val="clear" w:color="auto" w:fill="FFFFFF"/>
          <w:lang w:val="uk-UA"/>
        </w:rPr>
        <w:t>на</w:t>
      </w:r>
      <w:r>
        <w:rPr>
          <w:rFonts w:ascii="Times New Roman" w:hAnsi="Times New Roman"/>
          <w:sz w:val="28"/>
          <w:szCs w:val="28"/>
          <w:shd w:val="clear" w:color="auto" w:fill="FFFFFF"/>
          <w:lang w:val="uk-UA"/>
        </w:rPr>
        <w:t xml:space="preserve"> н</w:t>
      </w:r>
      <w:r w:rsidRPr="00870150">
        <w:rPr>
          <w:rFonts w:ascii="Times New Roman" w:hAnsi="Times New Roman"/>
          <w:sz w:val="28"/>
          <w:szCs w:val="28"/>
          <w:shd w:val="clear" w:color="auto" w:fill="FFFFFF"/>
          <w:lang w:val="uk-UA"/>
        </w:rPr>
        <w:t>асосн</w:t>
      </w:r>
      <w:r>
        <w:rPr>
          <w:rFonts w:ascii="Times New Roman" w:hAnsi="Times New Roman"/>
          <w:sz w:val="28"/>
          <w:szCs w:val="28"/>
          <w:shd w:val="clear" w:color="auto" w:fill="FFFFFF"/>
          <w:lang w:val="uk-UA"/>
        </w:rPr>
        <w:t>ій</w:t>
      </w:r>
      <w:r w:rsidRPr="00870150">
        <w:rPr>
          <w:rFonts w:ascii="Times New Roman" w:hAnsi="Times New Roman"/>
          <w:sz w:val="28"/>
          <w:szCs w:val="28"/>
          <w:shd w:val="clear" w:color="auto" w:fill="FFFFFF"/>
          <w:lang w:val="uk-UA"/>
        </w:rPr>
        <w:t xml:space="preserve"> станці</w:t>
      </w:r>
      <w:r>
        <w:rPr>
          <w:rFonts w:ascii="Times New Roman" w:hAnsi="Times New Roman"/>
          <w:sz w:val="28"/>
          <w:szCs w:val="28"/>
          <w:shd w:val="clear" w:color="auto" w:fill="FFFFFF"/>
          <w:lang w:val="uk-UA"/>
        </w:rPr>
        <w:t>ї</w:t>
      </w:r>
      <w:r w:rsidRPr="00870150">
        <w:rPr>
          <w:rFonts w:ascii="Times New Roman" w:hAnsi="Times New Roman"/>
          <w:sz w:val="28"/>
          <w:szCs w:val="28"/>
          <w:shd w:val="clear" w:color="auto" w:fill="FFFFFF"/>
          <w:lang w:val="uk-UA"/>
        </w:rPr>
        <w:t xml:space="preserve"> сирого осаду-А</w:t>
      </w:r>
      <w:r w:rsidRPr="00870150">
        <w:rPr>
          <w:rFonts w:ascii="Times New Roman" w:hAnsi="Times New Roman"/>
          <w:sz w:val="28"/>
          <w:szCs w:val="28"/>
          <w:shd w:val="clear" w:color="auto" w:fill="FFFFFF"/>
          <w:lang w:val="en-US"/>
        </w:rPr>
        <w:t>TS</w:t>
      </w:r>
      <w:r w:rsidRPr="00870150">
        <w:rPr>
          <w:rFonts w:ascii="Times New Roman" w:hAnsi="Times New Roman"/>
          <w:sz w:val="28"/>
          <w:szCs w:val="28"/>
          <w:shd w:val="clear" w:color="auto" w:fill="FFFFFF"/>
          <w:lang w:val="uk-UA"/>
        </w:rPr>
        <w:t>22</w:t>
      </w:r>
      <w:r w:rsidRPr="00870150">
        <w:rPr>
          <w:rFonts w:ascii="Times New Roman" w:hAnsi="Times New Roman"/>
          <w:sz w:val="28"/>
          <w:szCs w:val="28"/>
          <w:shd w:val="clear" w:color="auto" w:fill="FFFFFF"/>
          <w:lang w:val="en-US"/>
        </w:rPr>
        <w:t>C</w:t>
      </w:r>
      <w:r w:rsidRPr="00870150">
        <w:rPr>
          <w:rFonts w:ascii="Times New Roman" w:hAnsi="Times New Roman"/>
          <w:sz w:val="28"/>
          <w:szCs w:val="28"/>
          <w:shd w:val="clear" w:color="auto" w:fill="FFFFFF"/>
          <w:lang w:val="uk-UA"/>
        </w:rPr>
        <w:t>14</w:t>
      </w:r>
      <w:r w:rsidRPr="00870150">
        <w:rPr>
          <w:rFonts w:ascii="Times New Roman" w:hAnsi="Times New Roman"/>
          <w:sz w:val="28"/>
          <w:szCs w:val="28"/>
          <w:shd w:val="clear" w:color="auto" w:fill="FFFFFF"/>
          <w:lang w:val="en-US"/>
        </w:rPr>
        <w:t>Q</w:t>
      </w:r>
      <w:r w:rsidRPr="00870150">
        <w:rPr>
          <w:rFonts w:ascii="Times New Roman" w:hAnsi="Times New Roman"/>
          <w:sz w:val="28"/>
          <w:szCs w:val="28"/>
          <w:shd w:val="clear" w:color="auto" w:fill="FFFFFF"/>
          <w:lang w:val="uk-UA"/>
        </w:rPr>
        <w:t xml:space="preserve">- </w:t>
      </w:r>
      <w:r>
        <w:rPr>
          <w:rFonts w:ascii="Times New Roman" w:hAnsi="Times New Roman"/>
          <w:sz w:val="28"/>
          <w:szCs w:val="28"/>
          <w:shd w:val="clear" w:color="auto" w:fill="FFFFFF"/>
          <w:lang w:val="uk-UA"/>
        </w:rPr>
        <w:t>1</w:t>
      </w:r>
      <w:r w:rsidRPr="00870150">
        <w:rPr>
          <w:rFonts w:ascii="Times New Roman" w:hAnsi="Times New Roman"/>
          <w:sz w:val="28"/>
          <w:szCs w:val="28"/>
          <w:shd w:val="clear" w:color="auto" w:fill="FFFFFF"/>
          <w:lang w:val="uk-UA"/>
        </w:rPr>
        <w:t xml:space="preserve"> од.</w:t>
      </w:r>
    </w:p>
    <w:p w:rsidR="009E027F" w:rsidRPr="00194E5F" w:rsidRDefault="009E027F" w:rsidP="009E027F">
      <w:pPr>
        <w:jc w:val="both"/>
        <w:rPr>
          <w:rFonts w:ascii="Times New Roman" w:hAnsi="Times New Roman"/>
          <w:sz w:val="28"/>
          <w:szCs w:val="28"/>
          <w:shd w:val="clear" w:color="auto" w:fill="FFFFFF"/>
          <w:lang w:val="uk-UA"/>
        </w:rPr>
      </w:pPr>
      <w:r w:rsidRPr="00194E5F">
        <w:rPr>
          <w:rFonts w:ascii="Times New Roman" w:hAnsi="Times New Roman"/>
          <w:sz w:val="28"/>
          <w:szCs w:val="28"/>
          <w:shd w:val="clear" w:color="auto" w:fill="FFFFFF"/>
          <w:lang w:val="uk-UA"/>
        </w:rPr>
        <w:t>УПП забезпечує м'який, з зада</w:t>
      </w:r>
      <w:r>
        <w:rPr>
          <w:rFonts w:ascii="Times New Roman" w:hAnsi="Times New Roman"/>
          <w:sz w:val="28"/>
          <w:szCs w:val="28"/>
          <w:shd w:val="clear" w:color="auto" w:fill="FFFFFF"/>
          <w:lang w:val="uk-UA"/>
        </w:rPr>
        <w:t>ним темпом плавний пуск електрод</w:t>
      </w:r>
      <w:r w:rsidRPr="00194E5F">
        <w:rPr>
          <w:rFonts w:ascii="Times New Roman" w:hAnsi="Times New Roman"/>
          <w:sz w:val="28"/>
          <w:szCs w:val="28"/>
          <w:shd w:val="clear" w:color="auto" w:fill="FFFFFF"/>
          <w:lang w:val="uk-UA"/>
        </w:rPr>
        <w:t>вигуна насосного агрегату</w:t>
      </w:r>
      <w:r>
        <w:rPr>
          <w:rFonts w:ascii="Times New Roman" w:hAnsi="Times New Roman"/>
          <w:sz w:val="28"/>
          <w:szCs w:val="28"/>
          <w:shd w:val="clear" w:color="auto" w:fill="FFFFFF"/>
          <w:lang w:val="uk-UA"/>
        </w:rPr>
        <w:t>,економію електроенергії</w:t>
      </w:r>
      <w:r w:rsidRPr="00194E5F">
        <w:rPr>
          <w:rFonts w:ascii="Times New Roman" w:hAnsi="Times New Roman"/>
          <w:sz w:val="28"/>
          <w:szCs w:val="28"/>
          <w:shd w:val="clear" w:color="auto" w:fill="FFFFFF"/>
          <w:lang w:val="uk-UA"/>
        </w:rPr>
        <w:t xml:space="preserve">. </w:t>
      </w:r>
    </w:p>
    <w:p w:rsidR="009E027F" w:rsidRDefault="009E027F" w:rsidP="009E027F">
      <w:pPr>
        <w:jc w:val="both"/>
        <w:rPr>
          <w:rFonts w:ascii="Times New Roman" w:hAnsi="Times New Roman"/>
          <w:b/>
          <w:sz w:val="28"/>
          <w:szCs w:val="28"/>
          <w:shd w:val="clear" w:color="auto" w:fill="FFFFFF"/>
          <w:lang w:val="uk-UA"/>
        </w:rPr>
      </w:pPr>
      <w:r w:rsidRPr="004670E2">
        <w:rPr>
          <w:rFonts w:ascii="Times New Roman" w:hAnsi="Times New Roman"/>
          <w:b/>
          <w:sz w:val="28"/>
          <w:szCs w:val="28"/>
          <w:shd w:val="clear" w:color="auto" w:fill="FFFFFF"/>
          <w:lang w:val="uk-UA"/>
        </w:rPr>
        <w:t>Розрахунок економії електроенергії</w:t>
      </w:r>
      <w:r>
        <w:rPr>
          <w:rFonts w:ascii="Times New Roman" w:hAnsi="Times New Roman"/>
          <w:b/>
          <w:sz w:val="28"/>
          <w:szCs w:val="28"/>
          <w:shd w:val="clear" w:color="auto" w:fill="FFFFFF"/>
          <w:lang w:val="uk-UA"/>
        </w:rPr>
        <w:t xml:space="preserve"> при використанні  пристрою плавного пуску розраховується за формулою:</w:t>
      </w:r>
    </w:p>
    <w:p w:rsidR="009E027F" w:rsidRDefault="009E027F" w:rsidP="009E027F">
      <w:pPr>
        <w:jc w:val="center"/>
        <w:rPr>
          <w:rFonts w:ascii="Times New Roman" w:hAnsi="Times New Roman"/>
          <w:b/>
          <w:sz w:val="28"/>
          <w:szCs w:val="28"/>
          <w:shd w:val="clear" w:color="auto" w:fill="FFFFFF"/>
          <w:lang w:val="uk-UA"/>
        </w:rPr>
      </w:pPr>
      <w:r>
        <w:rPr>
          <w:rFonts w:ascii="Times New Roman" w:hAnsi="Times New Roman"/>
          <w:b/>
          <w:sz w:val="28"/>
          <w:szCs w:val="28"/>
          <w:shd w:val="clear" w:color="auto" w:fill="FFFFFF"/>
          <w:lang w:val="en-US"/>
        </w:rPr>
        <w:t>N</w:t>
      </w:r>
      <w:r>
        <w:rPr>
          <w:rFonts w:ascii="Times New Roman" w:hAnsi="Times New Roman"/>
          <w:b/>
          <w:sz w:val="28"/>
          <w:szCs w:val="28"/>
          <w:shd w:val="clear" w:color="auto" w:fill="FFFFFF"/>
          <w:lang w:val="uk-UA"/>
        </w:rPr>
        <w:t xml:space="preserve">: 60 х </w:t>
      </w:r>
      <w:r w:rsidRPr="00E433E8">
        <w:rPr>
          <w:rFonts w:ascii="Times New Roman" w:hAnsi="Times New Roman"/>
          <w:b/>
          <w:sz w:val="28"/>
          <w:szCs w:val="28"/>
          <w:shd w:val="clear" w:color="auto" w:fill="FFFFFF"/>
        </w:rPr>
        <w:t>7.8</w:t>
      </w:r>
      <w:r>
        <w:rPr>
          <w:rFonts w:ascii="Times New Roman" w:hAnsi="Times New Roman"/>
          <w:b/>
          <w:sz w:val="28"/>
          <w:szCs w:val="28"/>
          <w:shd w:val="clear" w:color="auto" w:fill="FFFFFF"/>
          <w:lang w:val="uk-UA"/>
        </w:rPr>
        <w:t xml:space="preserve"> х</w:t>
      </w:r>
      <w:r w:rsidRPr="00E433E8">
        <w:rPr>
          <w:rFonts w:ascii="Times New Roman" w:hAnsi="Times New Roman"/>
          <w:b/>
          <w:sz w:val="28"/>
          <w:szCs w:val="28"/>
          <w:shd w:val="clear" w:color="auto" w:fill="FFFFFF"/>
        </w:rPr>
        <w:t>2</w:t>
      </w:r>
      <w:r>
        <w:rPr>
          <w:rFonts w:ascii="Times New Roman" w:hAnsi="Times New Roman"/>
          <w:b/>
          <w:sz w:val="28"/>
          <w:szCs w:val="28"/>
          <w:shd w:val="clear" w:color="auto" w:fill="FFFFFF"/>
          <w:lang w:val="uk-UA"/>
        </w:rPr>
        <w:t xml:space="preserve"> х 365 х5, де</w:t>
      </w:r>
    </w:p>
    <w:p w:rsidR="009E027F" w:rsidRPr="006D55D8" w:rsidRDefault="009E027F" w:rsidP="009E027F">
      <w:pPr>
        <w:jc w:val="both"/>
        <w:rPr>
          <w:rFonts w:ascii="Times New Roman" w:hAnsi="Times New Roman"/>
          <w:sz w:val="28"/>
          <w:szCs w:val="28"/>
          <w:shd w:val="clear" w:color="auto" w:fill="FFFFFF"/>
          <w:lang w:val="uk-UA"/>
        </w:rPr>
      </w:pPr>
      <w:r w:rsidRPr="006D55D8">
        <w:rPr>
          <w:rFonts w:ascii="Times New Roman" w:hAnsi="Times New Roman"/>
          <w:sz w:val="28"/>
          <w:szCs w:val="28"/>
          <w:shd w:val="clear" w:color="auto" w:fill="FFFFFF"/>
          <w:lang w:val="en-US"/>
        </w:rPr>
        <w:t>N</w:t>
      </w:r>
      <w:r>
        <w:rPr>
          <w:rFonts w:ascii="Times New Roman" w:hAnsi="Times New Roman"/>
          <w:sz w:val="28"/>
          <w:szCs w:val="28"/>
          <w:shd w:val="clear" w:color="auto" w:fill="FFFFFF"/>
          <w:lang w:val="uk-UA"/>
        </w:rPr>
        <w:t>:60</w:t>
      </w:r>
      <w:r w:rsidRPr="006D55D8">
        <w:rPr>
          <w:rFonts w:ascii="Times New Roman" w:hAnsi="Times New Roman"/>
          <w:sz w:val="28"/>
          <w:szCs w:val="28"/>
          <w:shd w:val="clear" w:color="auto" w:fill="FFFFFF"/>
          <w:lang w:val="uk-UA"/>
        </w:rPr>
        <w:t>- потужність двигуна,кВт/</w:t>
      </w:r>
      <w:r>
        <w:rPr>
          <w:rFonts w:ascii="Times New Roman" w:hAnsi="Times New Roman"/>
          <w:sz w:val="28"/>
          <w:szCs w:val="28"/>
          <w:shd w:val="clear" w:color="auto" w:fill="FFFFFF"/>
          <w:lang w:val="uk-UA"/>
        </w:rPr>
        <w:t>хвилину;</w:t>
      </w:r>
    </w:p>
    <w:p w:rsidR="009E027F" w:rsidRPr="006D55D8" w:rsidRDefault="009E027F" w:rsidP="009E027F">
      <w:pPr>
        <w:jc w:val="both"/>
        <w:rPr>
          <w:rFonts w:ascii="Times New Roman" w:hAnsi="Times New Roman"/>
          <w:sz w:val="28"/>
          <w:szCs w:val="28"/>
          <w:shd w:val="clear" w:color="auto" w:fill="FFFFFF"/>
          <w:lang w:val="uk-UA"/>
        </w:rPr>
      </w:pPr>
      <w:r w:rsidRPr="00A43CB5">
        <w:rPr>
          <w:rFonts w:ascii="Times New Roman" w:hAnsi="Times New Roman"/>
          <w:sz w:val="28"/>
          <w:szCs w:val="28"/>
          <w:shd w:val="clear" w:color="auto" w:fill="FFFFFF"/>
        </w:rPr>
        <w:t>7.8</w:t>
      </w:r>
      <w:r w:rsidRPr="006D55D8">
        <w:rPr>
          <w:rFonts w:ascii="Times New Roman" w:hAnsi="Times New Roman"/>
          <w:sz w:val="28"/>
          <w:szCs w:val="28"/>
          <w:shd w:val="clear" w:color="auto" w:fill="FFFFFF"/>
          <w:lang w:val="uk-UA"/>
        </w:rPr>
        <w:t xml:space="preserve"> - проміжок часу, протягом якого двигун насосу  працює при збільшенні</w:t>
      </w:r>
      <w:r>
        <w:rPr>
          <w:rFonts w:ascii="Times New Roman" w:hAnsi="Times New Roman"/>
          <w:sz w:val="28"/>
          <w:szCs w:val="28"/>
          <w:shd w:val="clear" w:color="auto" w:fill="FFFFFF"/>
          <w:lang w:val="uk-UA"/>
        </w:rPr>
        <w:t xml:space="preserve"> </w:t>
      </w:r>
      <w:r w:rsidRPr="006D55D8">
        <w:rPr>
          <w:rFonts w:ascii="Times New Roman" w:hAnsi="Times New Roman"/>
          <w:sz w:val="28"/>
          <w:szCs w:val="28"/>
          <w:shd w:val="clear" w:color="auto" w:fill="FFFFFF"/>
          <w:lang w:val="uk-UA"/>
        </w:rPr>
        <w:t>споживання електроенергії, хвилин</w:t>
      </w:r>
      <w:r>
        <w:rPr>
          <w:rFonts w:ascii="Times New Roman" w:hAnsi="Times New Roman"/>
          <w:sz w:val="28"/>
          <w:szCs w:val="28"/>
          <w:shd w:val="clear" w:color="auto" w:fill="FFFFFF"/>
          <w:lang w:val="uk-UA"/>
        </w:rPr>
        <w:t>;</w:t>
      </w:r>
    </w:p>
    <w:p w:rsidR="009E027F" w:rsidRPr="006D55D8" w:rsidRDefault="009E027F" w:rsidP="009E027F">
      <w:pPr>
        <w:jc w:val="both"/>
        <w:rPr>
          <w:rFonts w:ascii="Times New Roman" w:hAnsi="Times New Roman"/>
          <w:sz w:val="28"/>
          <w:szCs w:val="28"/>
          <w:shd w:val="clear" w:color="auto" w:fill="FFFFFF"/>
          <w:lang w:val="uk-UA"/>
        </w:rPr>
      </w:pPr>
      <w:r w:rsidRPr="00A43CB5">
        <w:rPr>
          <w:rFonts w:ascii="Times New Roman" w:hAnsi="Times New Roman"/>
          <w:sz w:val="28"/>
          <w:szCs w:val="28"/>
          <w:shd w:val="clear" w:color="auto" w:fill="FFFFFF"/>
        </w:rPr>
        <w:t>2</w:t>
      </w:r>
      <w:r w:rsidRPr="006D55D8">
        <w:rPr>
          <w:rFonts w:ascii="Times New Roman" w:hAnsi="Times New Roman"/>
          <w:sz w:val="28"/>
          <w:szCs w:val="28"/>
          <w:shd w:val="clear" w:color="auto" w:fill="FFFFFF"/>
          <w:lang w:val="uk-UA"/>
        </w:rPr>
        <w:t>- кіл</w:t>
      </w:r>
      <w:r>
        <w:rPr>
          <w:rFonts w:ascii="Times New Roman" w:hAnsi="Times New Roman"/>
          <w:sz w:val="28"/>
          <w:szCs w:val="28"/>
          <w:shd w:val="clear" w:color="auto" w:fill="FFFFFF"/>
          <w:lang w:val="uk-UA"/>
        </w:rPr>
        <w:t>ь</w:t>
      </w:r>
      <w:r w:rsidRPr="006D55D8">
        <w:rPr>
          <w:rFonts w:ascii="Times New Roman" w:hAnsi="Times New Roman"/>
          <w:sz w:val="28"/>
          <w:szCs w:val="28"/>
          <w:shd w:val="clear" w:color="auto" w:fill="FFFFFF"/>
          <w:lang w:val="uk-UA"/>
        </w:rPr>
        <w:t>кість включень насосного агрегату на добу</w:t>
      </w:r>
      <w:r>
        <w:rPr>
          <w:rFonts w:ascii="Times New Roman" w:hAnsi="Times New Roman"/>
          <w:sz w:val="28"/>
          <w:szCs w:val="28"/>
          <w:shd w:val="clear" w:color="auto" w:fill="FFFFFF"/>
          <w:lang w:val="uk-UA"/>
        </w:rPr>
        <w:t>;</w:t>
      </w:r>
    </w:p>
    <w:p w:rsidR="009E027F" w:rsidRPr="006D55D8" w:rsidRDefault="009E027F" w:rsidP="009E027F">
      <w:pPr>
        <w:jc w:val="both"/>
        <w:rPr>
          <w:rFonts w:ascii="Times New Roman" w:hAnsi="Times New Roman"/>
          <w:sz w:val="28"/>
          <w:szCs w:val="28"/>
          <w:shd w:val="clear" w:color="auto" w:fill="FFFFFF"/>
          <w:lang w:val="uk-UA"/>
        </w:rPr>
      </w:pPr>
      <w:r w:rsidRPr="006D55D8">
        <w:rPr>
          <w:rFonts w:ascii="Times New Roman" w:hAnsi="Times New Roman"/>
          <w:sz w:val="28"/>
          <w:szCs w:val="28"/>
          <w:shd w:val="clear" w:color="auto" w:fill="FFFFFF"/>
          <w:lang w:val="uk-UA"/>
        </w:rPr>
        <w:t>365 – кількість днів  в році</w:t>
      </w:r>
      <w:r>
        <w:rPr>
          <w:rFonts w:ascii="Times New Roman" w:hAnsi="Times New Roman"/>
          <w:sz w:val="28"/>
          <w:szCs w:val="28"/>
          <w:shd w:val="clear" w:color="auto" w:fill="FFFFFF"/>
          <w:lang w:val="uk-UA"/>
        </w:rPr>
        <w:t>;</w:t>
      </w:r>
    </w:p>
    <w:p w:rsidR="009E027F" w:rsidRPr="006D55D8" w:rsidRDefault="009E027F" w:rsidP="009E027F">
      <w:pPr>
        <w:jc w:val="both"/>
        <w:rPr>
          <w:rFonts w:ascii="Times New Roman" w:hAnsi="Times New Roman"/>
          <w:sz w:val="28"/>
          <w:szCs w:val="28"/>
          <w:shd w:val="clear" w:color="auto" w:fill="FFFFFF"/>
          <w:lang w:val="uk-UA"/>
        </w:rPr>
      </w:pPr>
      <w:r w:rsidRPr="006D55D8">
        <w:rPr>
          <w:rFonts w:ascii="Times New Roman" w:hAnsi="Times New Roman"/>
          <w:sz w:val="28"/>
          <w:szCs w:val="28"/>
          <w:shd w:val="clear" w:color="auto" w:fill="FFFFFF"/>
          <w:lang w:val="uk-UA"/>
        </w:rPr>
        <w:t>5- кількість разів  збільшення споживання електроенергії  при запуску насосного агрегату</w:t>
      </w:r>
      <w:r>
        <w:rPr>
          <w:rFonts w:ascii="Times New Roman" w:hAnsi="Times New Roman"/>
          <w:sz w:val="28"/>
          <w:szCs w:val="28"/>
          <w:shd w:val="clear" w:color="auto" w:fill="FFFFFF"/>
          <w:lang w:val="uk-UA"/>
        </w:rPr>
        <w:t>.</w:t>
      </w:r>
    </w:p>
    <w:p w:rsidR="009E027F" w:rsidRDefault="009E027F" w:rsidP="009E027F">
      <w:pPr>
        <w:jc w:val="both"/>
        <w:rPr>
          <w:rFonts w:ascii="Times New Roman" w:hAnsi="Times New Roman"/>
          <w:b/>
          <w:sz w:val="28"/>
          <w:szCs w:val="28"/>
          <w:shd w:val="clear" w:color="auto" w:fill="FFFFFF"/>
          <w:lang w:val="uk-UA"/>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43"/>
        <w:gridCol w:w="1985"/>
        <w:gridCol w:w="1275"/>
        <w:gridCol w:w="1276"/>
        <w:gridCol w:w="1134"/>
        <w:gridCol w:w="1134"/>
        <w:gridCol w:w="1276"/>
      </w:tblGrid>
      <w:tr w:rsidR="009E027F" w:rsidRPr="00460CD5" w:rsidTr="00E53A13">
        <w:tc>
          <w:tcPr>
            <w:tcW w:w="1843" w:type="dxa"/>
            <w:vMerge w:val="restart"/>
          </w:tcPr>
          <w:p w:rsidR="009E027F" w:rsidRPr="00460CD5" w:rsidRDefault="009E027F" w:rsidP="00E53A13">
            <w:pPr>
              <w:ind w:left="601" w:firstLine="72"/>
              <w:rPr>
                <w:rFonts w:ascii="Times New Roman" w:hAnsi="Times New Roman"/>
                <w:lang w:val="uk-UA"/>
              </w:rPr>
            </w:pPr>
            <w:r w:rsidRPr="00460CD5">
              <w:rPr>
                <w:rFonts w:ascii="Times New Roman" w:hAnsi="Times New Roman"/>
                <w:lang w:val="uk-UA"/>
              </w:rPr>
              <w:t>КНС</w:t>
            </w:r>
          </w:p>
        </w:tc>
        <w:tc>
          <w:tcPr>
            <w:tcW w:w="1985" w:type="dxa"/>
            <w:vMerge w:val="restart"/>
          </w:tcPr>
          <w:p w:rsidR="009E027F" w:rsidRPr="00460CD5" w:rsidRDefault="009E027F" w:rsidP="00E53A13">
            <w:pPr>
              <w:rPr>
                <w:rFonts w:ascii="Times New Roman" w:hAnsi="Times New Roman"/>
              </w:rPr>
            </w:pPr>
            <w:r w:rsidRPr="00460CD5">
              <w:rPr>
                <w:rFonts w:ascii="Times New Roman" w:hAnsi="Times New Roman"/>
              </w:rPr>
              <w:t xml:space="preserve">Тип </w:t>
            </w:r>
            <w:r w:rsidRPr="00460CD5">
              <w:rPr>
                <w:rFonts w:ascii="Times New Roman" w:hAnsi="Times New Roman"/>
                <w:lang w:val="uk-UA"/>
              </w:rPr>
              <w:t>та</w:t>
            </w:r>
            <w:r w:rsidRPr="00460CD5">
              <w:rPr>
                <w:rFonts w:ascii="Times New Roman" w:hAnsi="Times New Roman"/>
              </w:rPr>
              <w:t xml:space="preserve"> марка насосного  об</w:t>
            </w:r>
            <w:r w:rsidRPr="00460CD5">
              <w:rPr>
                <w:rFonts w:ascii="Times New Roman" w:hAnsi="Times New Roman"/>
                <w:lang w:val="uk-UA"/>
              </w:rPr>
              <w:t xml:space="preserve">ладнання </w:t>
            </w:r>
          </w:p>
        </w:tc>
        <w:tc>
          <w:tcPr>
            <w:tcW w:w="2551" w:type="dxa"/>
            <w:gridSpan w:val="2"/>
          </w:tcPr>
          <w:p w:rsidR="009E027F" w:rsidRPr="00460CD5" w:rsidRDefault="009E027F" w:rsidP="00E53A13">
            <w:pPr>
              <w:rPr>
                <w:rFonts w:ascii="Times New Roman" w:hAnsi="Times New Roman"/>
              </w:rPr>
            </w:pPr>
            <w:r w:rsidRPr="00460CD5">
              <w:rPr>
                <w:rFonts w:ascii="Times New Roman" w:hAnsi="Times New Roman"/>
              </w:rPr>
              <w:t>Насосне об</w:t>
            </w:r>
            <w:r w:rsidRPr="00460CD5">
              <w:rPr>
                <w:rFonts w:ascii="Times New Roman" w:hAnsi="Times New Roman"/>
                <w:lang w:val="uk-UA"/>
              </w:rPr>
              <w:t xml:space="preserve">ладнання </w:t>
            </w:r>
          </w:p>
        </w:tc>
        <w:tc>
          <w:tcPr>
            <w:tcW w:w="2268" w:type="dxa"/>
            <w:gridSpan w:val="2"/>
          </w:tcPr>
          <w:p w:rsidR="009E027F" w:rsidRPr="00460CD5" w:rsidRDefault="009E027F" w:rsidP="00E53A13">
            <w:pPr>
              <w:rPr>
                <w:rFonts w:ascii="Times New Roman" w:hAnsi="Times New Roman"/>
              </w:rPr>
            </w:pPr>
            <w:r w:rsidRPr="00460CD5">
              <w:rPr>
                <w:rFonts w:ascii="Times New Roman" w:hAnsi="Times New Roman"/>
              </w:rPr>
              <w:t>Електродвиг</w:t>
            </w:r>
            <w:r w:rsidRPr="00460CD5">
              <w:rPr>
                <w:rFonts w:ascii="Times New Roman" w:hAnsi="Times New Roman"/>
                <w:lang w:val="uk-UA"/>
              </w:rPr>
              <w:t>ун</w:t>
            </w:r>
          </w:p>
        </w:tc>
        <w:tc>
          <w:tcPr>
            <w:tcW w:w="1276" w:type="dxa"/>
            <w:vMerge w:val="restart"/>
          </w:tcPr>
          <w:p w:rsidR="009E027F" w:rsidRPr="00460CD5" w:rsidRDefault="009E027F" w:rsidP="00E53A13">
            <w:pPr>
              <w:rPr>
                <w:rFonts w:ascii="Times New Roman" w:hAnsi="Times New Roman"/>
                <w:lang w:val="uk-UA"/>
              </w:rPr>
            </w:pPr>
            <w:r w:rsidRPr="00460CD5">
              <w:rPr>
                <w:rFonts w:ascii="Times New Roman" w:hAnsi="Times New Roman"/>
                <w:lang w:val="uk-UA"/>
              </w:rPr>
              <w:t xml:space="preserve">витрати електроенергії при запуску насосу тис.кВт/рік </w:t>
            </w:r>
          </w:p>
        </w:tc>
      </w:tr>
      <w:tr w:rsidR="009E027F" w:rsidRPr="00460CD5" w:rsidTr="00E53A13">
        <w:tc>
          <w:tcPr>
            <w:tcW w:w="1843" w:type="dxa"/>
            <w:vMerge/>
          </w:tcPr>
          <w:p w:rsidR="009E027F" w:rsidRPr="00460CD5" w:rsidRDefault="009E027F" w:rsidP="00E53A13">
            <w:pPr>
              <w:rPr>
                <w:rFonts w:ascii="Times New Roman" w:hAnsi="Times New Roman"/>
              </w:rPr>
            </w:pPr>
          </w:p>
        </w:tc>
        <w:tc>
          <w:tcPr>
            <w:tcW w:w="1985" w:type="dxa"/>
            <w:vMerge/>
          </w:tcPr>
          <w:p w:rsidR="009E027F" w:rsidRPr="00460CD5" w:rsidRDefault="009E027F" w:rsidP="00E53A13">
            <w:pPr>
              <w:rPr>
                <w:rFonts w:ascii="Times New Roman" w:hAnsi="Times New Roman"/>
              </w:rPr>
            </w:pPr>
          </w:p>
        </w:tc>
        <w:tc>
          <w:tcPr>
            <w:tcW w:w="1275" w:type="dxa"/>
          </w:tcPr>
          <w:p w:rsidR="009E027F" w:rsidRPr="00460CD5" w:rsidRDefault="009E027F" w:rsidP="00E53A13">
            <w:pPr>
              <w:rPr>
                <w:rFonts w:ascii="Times New Roman" w:hAnsi="Times New Roman"/>
              </w:rPr>
            </w:pPr>
            <w:r w:rsidRPr="00460CD5">
              <w:rPr>
                <w:rFonts w:ascii="Times New Roman" w:hAnsi="Times New Roman"/>
                <w:lang w:val="uk-UA"/>
              </w:rPr>
              <w:t xml:space="preserve">продуктивність </w:t>
            </w:r>
            <w:r w:rsidRPr="00460CD5">
              <w:rPr>
                <w:rFonts w:ascii="Times New Roman" w:hAnsi="Times New Roman"/>
              </w:rPr>
              <w:t>н/агр м3/год</w:t>
            </w:r>
          </w:p>
        </w:tc>
        <w:tc>
          <w:tcPr>
            <w:tcW w:w="1276" w:type="dxa"/>
          </w:tcPr>
          <w:p w:rsidR="009E027F" w:rsidRPr="00460CD5" w:rsidRDefault="009E027F" w:rsidP="00E53A13">
            <w:pPr>
              <w:rPr>
                <w:rFonts w:ascii="Times New Roman" w:hAnsi="Times New Roman"/>
              </w:rPr>
            </w:pPr>
            <w:r w:rsidRPr="00460CD5">
              <w:rPr>
                <w:rFonts w:ascii="Times New Roman" w:hAnsi="Times New Roman"/>
              </w:rPr>
              <w:t>Нап</w:t>
            </w:r>
            <w:r w:rsidRPr="00460CD5">
              <w:rPr>
                <w:rFonts w:ascii="Times New Roman" w:hAnsi="Times New Roman"/>
                <w:lang w:val="uk-UA"/>
              </w:rPr>
              <w:t>і</w:t>
            </w:r>
            <w:r w:rsidRPr="00460CD5">
              <w:rPr>
                <w:rFonts w:ascii="Times New Roman" w:hAnsi="Times New Roman"/>
              </w:rPr>
              <w:t>р ,м</w:t>
            </w:r>
          </w:p>
        </w:tc>
        <w:tc>
          <w:tcPr>
            <w:tcW w:w="1134" w:type="dxa"/>
          </w:tcPr>
          <w:p w:rsidR="009E027F" w:rsidRPr="00460CD5" w:rsidRDefault="009E027F" w:rsidP="00E53A13">
            <w:pPr>
              <w:rPr>
                <w:rFonts w:ascii="Times New Roman" w:hAnsi="Times New Roman"/>
                <w:lang w:val="uk-UA"/>
              </w:rPr>
            </w:pPr>
            <w:r w:rsidRPr="00460CD5">
              <w:rPr>
                <w:rFonts w:ascii="Times New Roman" w:hAnsi="Times New Roman"/>
                <w:lang w:val="uk-UA"/>
              </w:rPr>
              <w:t xml:space="preserve">Потужність, </w:t>
            </w:r>
            <w:r w:rsidRPr="00460CD5">
              <w:rPr>
                <w:rFonts w:ascii="Times New Roman" w:hAnsi="Times New Roman"/>
                <w:b/>
                <w:sz w:val="28"/>
                <w:szCs w:val="28"/>
                <w:shd w:val="clear" w:color="auto" w:fill="FFFFFF"/>
                <w:lang w:val="en-US"/>
              </w:rPr>
              <w:t>N</w:t>
            </w:r>
            <w:r w:rsidRPr="00460CD5">
              <w:rPr>
                <w:rFonts w:ascii="Times New Roman" w:hAnsi="Times New Roman"/>
                <w:lang w:val="uk-UA"/>
              </w:rPr>
              <w:t xml:space="preserve"> ,кВт</w:t>
            </w:r>
          </w:p>
        </w:tc>
        <w:tc>
          <w:tcPr>
            <w:tcW w:w="1134" w:type="dxa"/>
          </w:tcPr>
          <w:p w:rsidR="009E027F" w:rsidRPr="00460CD5" w:rsidRDefault="009E027F" w:rsidP="00E53A13">
            <w:pPr>
              <w:rPr>
                <w:rFonts w:ascii="Times New Roman" w:hAnsi="Times New Roman"/>
              </w:rPr>
            </w:pPr>
            <w:r w:rsidRPr="00460CD5">
              <w:rPr>
                <w:rFonts w:ascii="Times New Roman" w:hAnsi="Times New Roman"/>
                <w:lang w:val="uk-UA"/>
              </w:rPr>
              <w:t>кількість обертів/ хвил</w:t>
            </w:r>
          </w:p>
        </w:tc>
        <w:tc>
          <w:tcPr>
            <w:tcW w:w="1276" w:type="dxa"/>
            <w:vMerge/>
          </w:tcPr>
          <w:p w:rsidR="009E027F" w:rsidRPr="00460CD5" w:rsidRDefault="009E027F" w:rsidP="00E53A13">
            <w:pPr>
              <w:rPr>
                <w:rFonts w:ascii="Times New Roman" w:hAnsi="Times New Roman"/>
              </w:rPr>
            </w:pPr>
          </w:p>
        </w:tc>
      </w:tr>
      <w:tr w:rsidR="009E027F" w:rsidRPr="00460CD5" w:rsidTr="00E53A13">
        <w:tc>
          <w:tcPr>
            <w:tcW w:w="1843" w:type="dxa"/>
          </w:tcPr>
          <w:p w:rsidR="009E027F" w:rsidRPr="00460CD5" w:rsidRDefault="009E027F" w:rsidP="00E53A13">
            <w:pPr>
              <w:rPr>
                <w:rFonts w:ascii="Times New Roman" w:hAnsi="Times New Roman"/>
                <w:lang w:val="uk-UA"/>
              </w:rPr>
            </w:pPr>
            <w:r w:rsidRPr="00460CD5">
              <w:rPr>
                <w:rFonts w:ascii="Times New Roman" w:hAnsi="Times New Roman"/>
                <w:lang w:val="uk-UA"/>
              </w:rPr>
              <w:t>1</w:t>
            </w:r>
          </w:p>
        </w:tc>
        <w:tc>
          <w:tcPr>
            <w:tcW w:w="1985" w:type="dxa"/>
          </w:tcPr>
          <w:p w:rsidR="009E027F" w:rsidRPr="00460CD5" w:rsidRDefault="009E027F" w:rsidP="00E53A13">
            <w:pPr>
              <w:rPr>
                <w:rFonts w:ascii="Times New Roman" w:hAnsi="Times New Roman"/>
                <w:lang w:val="uk-UA"/>
              </w:rPr>
            </w:pPr>
            <w:r w:rsidRPr="00460CD5">
              <w:rPr>
                <w:rFonts w:ascii="Times New Roman" w:hAnsi="Times New Roman"/>
                <w:lang w:val="uk-UA"/>
              </w:rPr>
              <w:t>2</w:t>
            </w:r>
          </w:p>
        </w:tc>
        <w:tc>
          <w:tcPr>
            <w:tcW w:w="1275" w:type="dxa"/>
          </w:tcPr>
          <w:p w:rsidR="009E027F" w:rsidRPr="00460CD5" w:rsidRDefault="009E027F" w:rsidP="00E53A13">
            <w:pPr>
              <w:rPr>
                <w:rFonts w:ascii="Times New Roman" w:hAnsi="Times New Roman"/>
                <w:lang w:val="uk-UA"/>
              </w:rPr>
            </w:pPr>
            <w:r w:rsidRPr="00460CD5">
              <w:rPr>
                <w:rFonts w:ascii="Times New Roman" w:hAnsi="Times New Roman"/>
                <w:lang w:val="uk-UA"/>
              </w:rPr>
              <w:t>3</w:t>
            </w:r>
          </w:p>
        </w:tc>
        <w:tc>
          <w:tcPr>
            <w:tcW w:w="1276" w:type="dxa"/>
          </w:tcPr>
          <w:p w:rsidR="009E027F" w:rsidRPr="00460CD5" w:rsidRDefault="009E027F" w:rsidP="00E53A13">
            <w:pPr>
              <w:rPr>
                <w:rFonts w:ascii="Times New Roman" w:hAnsi="Times New Roman"/>
                <w:lang w:val="uk-UA"/>
              </w:rPr>
            </w:pPr>
            <w:r w:rsidRPr="00460CD5">
              <w:rPr>
                <w:rFonts w:ascii="Times New Roman" w:hAnsi="Times New Roman"/>
                <w:lang w:val="uk-UA"/>
              </w:rPr>
              <w:t>4</w:t>
            </w:r>
          </w:p>
        </w:tc>
        <w:tc>
          <w:tcPr>
            <w:tcW w:w="1134" w:type="dxa"/>
          </w:tcPr>
          <w:p w:rsidR="009E027F" w:rsidRPr="00460CD5" w:rsidRDefault="009E027F" w:rsidP="00E53A13">
            <w:pPr>
              <w:rPr>
                <w:rFonts w:ascii="Times New Roman" w:hAnsi="Times New Roman"/>
                <w:lang w:val="uk-UA"/>
              </w:rPr>
            </w:pPr>
            <w:r w:rsidRPr="00460CD5">
              <w:rPr>
                <w:rFonts w:ascii="Times New Roman" w:hAnsi="Times New Roman"/>
                <w:lang w:val="uk-UA"/>
              </w:rPr>
              <w:t>5</w:t>
            </w:r>
          </w:p>
        </w:tc>
        <w:tc>
          <w:tcPr>
            <w:tcW w:w="1134" w:type="dxa"/>
          </w:tcPr>
          <w:p w:rsidR="009E027F" w:rsidRPr="00460CD5" w:rsidRDefault="009E027F" w:rsidP="00E53A13">
            <w:pPr>
              <w:rPr>
                <w:rFonts w:ascii="Times New Roman" w:hAnsi="Times New Roman"/>
                <w:lang w:val="uk-UA"/>
              </w:rPr>
            </w:pPr>
            <w:r w:rsidRPr="00460CD5">
              <w:rPr>
                <w:rFonts w:ascii="Times New Roman" w:hAnsi="Times New Roman"/>
                <w:lang w:val="uk-UA"/>
              </w:rPr>
              <w:t>6</w:t>
            </w:r>
          </w:p>
        </w:tc>
        <w:tc>
          <w:tcPr>
            <w:tcW w:w="1276" w:type="dxa"/>
          </w:tcPr>
          <w:p w:rsidR="009E027F" w:rsidRPr="00460CD5" w:rsidRDefault="009E027F" w:rsidP="00E53A13">
            <w:pPr>
              <w:rPr>
                <w:rFonts w:ascii="Times New Roman" w:hAnsi="Times New Roman"/>
                <w:lang w:val="uk-UA"/>
              </w:rPr>
            </w:pPr>
            <w:r w:rsidRPr="00460CD5">
              <w:rPr>
                <w:rFonts w:ascii="Times New Roman" w:hAnsi="Times New Roman"/>
                <w:lang w:val="uk-UA"/>
              </w:rPr>
              <w:t>8</w:t>
            </w:r>
          </w:p>
        </w:tc>
      </w:tr>
      <w:tr w:rsidR="009E027F" w:rsidRPr="00460CD5" w:rsidTr="00E53A13">
        <w:tc>
          <w:tcPr>
            <w:tcW w:w="1843" w:type="dxa"/>
          </w:tcPr>
          <w:p w:rsidR="009E027F" w:rsidRPr="00460CD5" w:rsidRDefault="009E027F" w:rsidP="00E53A13">
            <w:pPr>
              <w:rPr>
                <w:rFonts w:ascii="Times New Roman" w:hAnsi="Times New Roman"/>
                <w:sz w:val="24"/>
                <w:szCs w:val="24"/>
              </w:rPr>
            </w:pPr>
            <w:r w:rsidRPr="00460CD5">
              <w:rPr>
                <w:rFonts w:ascii="Times New Roman" w:hAnsi="Times New Roman"/>
                <w:sz w:val="24"/>
                <w:szCs w:val="24"/>
                <w:shd w:val="clear" w:color="auto" w:fill="FFFFFF"/>
                <w:lang w:val="uk-UA"/>
              </w:rPr>
              <w:t xml:space="preserve">Насосна станція сирого </w:t>
            </w:r>
            <w:r w:rsidRPr="00460CD5">
              <w:rPr>
                <w:rFonts w:ascii="Times New Roman" w:hAnsi="Times New Roman"/>
                <w:sz w:val="24"/>
                <w:szCs w:val="24"/>
                <w:shd w:val="clear" w:color="auto" w:fill="FFFFFF"/>
                <w:lang w:val="uk-UA"/>
              </w:rPr>
              <w:lastRenderedPageBreak/>
              <w:t>осаду</w:t>
            </w:r>
          </w:p>
        </w:tc>
        <w:tc>
          <w:tcPr>
            <w:tcW w:w="1985" w:type="dxa"/>
            <w:vAlign w:val="center"/>
          </w:tcPr>
          <w:p w:rsidR="009E027F" w:rsidRPr="00460CD5" w:rsidRDefault="009E027F" w:rsidP="00E53A13">
            <w:pPr>
              <w:jc w:val="center"/>
              <w:rPr>
                <w:rFonts w:ascii="Times New Roman" w:hAnsi="Times New Roman"/>
              </w:rPr>
            </w:pPr>
            <w:r w:rsidRPr="00460CD5">
              <w:rPr>
                <w:rFonts w:ascii="Times New Roman" w:hAnsi="Times New Roman"/>
                <w:lang w:val="en-US"/>
              </w:rPr>
              <w:lastRenderedPageBreak/>
              <w:t>SD 100-</w:t>
            </w:r>
            <w:r w:rsidRPr="00460CD5">
              <w:rPr>
                <w:rFonts w:ascii="Times New Roman" w:hAnsi="Times New Roman"/>
                <w:lang w:val="en-US"/>
              </w:rPr>
              <w:lastRenderedPageBreak/>
              <w:t>250.Z/E+37/2</w:t>
            </w:r>
          </w:p>
        </w:tc>
        <w:tc>
          <w:tcPr>
            <w:tcW w:w="1275" w:type="dxa"/>
            <w:vAlign w:val="center"/>
          </w:tcPr>
          <w:p w:rsidR="009E027F" w:rsidRPr="00460CD5" w:rsidRDefault="009E027F" w:rsidP="00E53A13">
            <w:pPr>
              <w:jc w:val="center"/>
              <w:rPr>
                <w:rFonts w:ascii="Times New Roman" w:hAnsi="Times New Roman"/>
                <w:lang w:val="en-US"/>
              </w:rPr>
            </w:pPr>
            <w:r w:rsidRPr="00460CD5">
              <w:rPr>
                <w:rFonts w:ascii="Times New Roman" w:hAnsi="Times New Roman"/>
                <w:lang w:val="en-US"/>
              </w:rPr>
              <w:lastRenderedPageBreak/>
              <w:t>160</w:t>
            </w:r>
          </w:p>
        </w:tc>
        <w:tc>
          <w:tcPr>
            <w:tcW w:w="1276" w:type="dxa"/>
            <w:vAlign w:val="center"/>
          </w:tcPr>
          <w:p w:rsidR="009E027F" w:rsidRPr="00460CD5" w:rsidRDefault="009E027F" w:rsidP="00E53A13">
            <w:pPr>
              <w:jc w:val="center"/>
              <w:rPr>
                <w:rFonts w:ascii="Times New Roman" w:hAnsi="Times New Roman"/>
                <w:lang w:val="en-US"/>
              </w:rPr>
            </w:pPr>
            <w:r w:rsidRPr="00460CD5">
              <w:rPr>
                <w:rFonts w:ascii="Times New Roman" w:hAnsi="Times New Roman"/>
                <w:lang w:val="en-US"/>
              </w:rPr>
              <w:t>48</w:t>
            </w:r>
          </w:p>
        </w:tc>
        <w:tc>
          <w:tcPr>
            <w:tcW w:w="1134" w:type="dxa"/>
            <w:vAlign w:val="center"/>
          </w:tcPr>
          <w:p w:rsidR="009E027F" w:rsidRPr="00460CD5" w:rsidRDefault="009E027F" w:rsidP="00E53A13">
            <w:pPr>
              <w:jc w:val="center"/>
              <w:rPr>
                <w:rFonts w:ascii="Times New Roman" w:hAnsi="Times New Roman"/>
                <w:lang w:val="en-US"/>
              </w:rPr>
            </w:pPr>
            <w:r w:rsidRPr="00460CD5">
              <w:rPr>
                <w:rFonts w:ascii="Times New Roman" w:hAnsi="Times New Roman"/>
                <w:lang w:val="en-US"/>
              </w:rPr>
              <w:t>37</w:t>
            </w:r>
          </w:p>
        </w:tc>
        <w:tc>
          <w:tcPr>
            <w:tcW w:w="1134" w:type="dxa"/>
          </w:tcPr>
          <w:p w:rsidR="009E027F" w:rsidRPr="00460CD5" w:rsidRDefault="009E027F" w:rsidP="00E53A13">
            <w:pPr>
              <w:rPr>
                <w:rFonts w:ascii="Times New Roman" w:hAnsi="Times New Roman"/>
                <w:lang w:val="en-US"/>
              </w:rPr>
            </w:pPr>
            <w:r w:rsidRPr="00460CD5">
              <w:rPr>
                <w:rFonts w:ascii="Times New Roman" w:hAnsi="Times New Roman"/>
                <w:lang w:val="en-US"/>
              </w:rPr>
              <w:t>1460</w:t>
            </w:r>
          </w:p>
        </w:tc>
        <w:tc>
          <w:tcPr>
            <w:tcW w:w="1276" w:type="dxa"/>
          </w:tcPr>
          <w:p w:rsidR="009E027F" w:rsidRPr="00460CD5" w:rsidRDefault="009E027F" w:rsidP="00E53A13">
            <w:pPr>
              <w:rPr>
                <w:rFonts w:ascii="Times New Roman" w:hAnsi="Times New Roman"/>
                <w:lang w:val="en-US"/>
              </w:rPr>
            </w:pPr>
            <w:r w:rsidRPr="00460CD5">
              <w:rPr>
                <w:rFonts w:ascii="Times New Roman" w:hAnsi="Times New Roman"/>
                <w:lang w:val="en-US"/>
              </w:rPr>
              <w:t>17.6</w:t>
            </w:r>
          </w:p>
        </w:tc>
      </w:tr>
      <w:tr w:rsidR="009E027F" w:rsidRPr="00460CD5" w:rsidTr="00E53A13">
        <w:tc>
          <w:tcPr>
            <w:tcW w:w="1843" w:type="dxa"/>
          </w:tcPr>
          <w:p w:rsidR="009E027F" w:rsidRPr="00460CD5" w:rsidRDefault="009E027F" w:rsidP="00E53A13">
            <w:pPr>
              <w:rPr>
                <w:rFonts w:ascii="Times New Roman" w:hAnsi="Times New Roman"/>
                <w:b/>
                <w:sz w:val="24"/>
                <w:szCs w:val="24"/>
                <w:shd w:val="clear" w:color="auto" w:fill="FFFFFF"/>
                <w:lang w:val="uk-UA"/>
              </w:rPr>
            </w:pPr>
            <w:r w:rsidRPr="00460CD5">
              <w:rPr>
                <w:rFonts w:ascii="Times New Roman" w:hAnsi="Times New Roman"/>
                <w:b/>
                <w:sz w:val="24"/>
                <w:szCs w:val="24"/>
                <w:shd w:val="clear" w:color="auto" w:fill="FFFFFF"/>
                <w:lang w:val="uk-UA"/>
              </w:rPr>
              <w:lastRenderedPageBreak/>
              <w:t>всього</w:t>
            </w:r>
          </w:p>
        </w:tc>
        <w:tc>
          <w:tcPr>
            <w:tcW w:w="1985" w:type="dxa"/>
            <w:vAlign w:val="center"/>
          </w:tcPr>
          <w:p w:rsidR="009E027F" w:rsidRPr="00460CD5" w:rsidRDefault="009E027F" w:rsidP="00E53A13">
            <w:pPr>
              <w:jc w:val="center"/>
              <w:rPr>
                <w:rFonts w:ascii="Times New Roman" w:hAnsi="Times New Roman"/>
                <w:b/>
                <w:lang w:val="en-US"/>
              </w:rPr>
            </w:pPr>
          </w:p>
        </w:tc>
        <w:tc>
          <w:tcPr>
            <w:tcW w:w="1275" w:type="dxa"/>
            <w:vAlign w:val="center"/>
          </w:tcPr>
          <w:p w:rsidR="009E027F" w:rsidRPr="00460CD5" w:rsidRDefault="009E027F" w:rsidP="00E53A13">
            <w:pPr>
              <w:jc w:val="center"/>
              <w:rPr>
                <w:rFonts w:ascii="Times New Roman" w:hAnsi="Times New Roman"/>
                <w:b/>
                <w:lang w:val="en-US"/>
              </w:rPr>
            </w:pPr>
          </w:p>
        </w:tc>
        <w:tc>
          <w:tcPr>
            <w:tcW w:w="1276" w:type="dxa"/>
            <w:vAlign w:val="center"/>
          </w:tcPr>
          <w:p w:rsidR="009E027F" w:rsidRPr="00460CD5" w:rsidRDefault="009E027F" w:rsidP="00E53A13">
            <w:pPr>
              <w:jc w:val="center"/>
              <w:rPr>
                <w:rFonts w:ascii="Times New Roman" w:hAnsi="Times New Roman"/>
                <w:b/>
                <w:lang w:val="en-US"/>
              </w:rPr>
            </w:pPr>
          </w:p>
        </w:tc>
        <w:tc>
          <w:tcPr>
            <w:tcW w:w="1134" w:type="dxa"/>
            <w:vAlign w:val="center"/>
          </w:tcPr>
          <w:p w:rsidR="009E027F" w:rsidRPr="00460CD5" w:rsidRDefault="009E027F" w:rsidP="00E53A13">
            <w:pPr>
              <w:jc w:val="center"/>
              <w:rPr>
                <w:rFonts w:ascii="Times New Roman" w:hAnsi="Times New Roman"/>
                <w:b/>
                <w:lang w:val="en-US"/>
              </w:rPr>
            </w:pPr>
          </w:p>
        </w:tc>
        <w:tc>
          <w:tcPr>
            <w:tcW w:w="1134" w:type="dxa"/>
          </w:tcPr>
          <w:p w:rsidR="009E027F" w:rsidRPr="00460CD5" w:rsidRDefault="009E027F" w:rsidP="00E53A13">
            <w:pPr>
              <w:rPr>
                <w:rFonts w:ascii="Times New Roman" w:hAnsi="Times New Roman"/>
                <w:b/>
                <w:lang w:val="en-US"/>
              </w:rPr>
            </w:pPr>
          </w:p>
        </w:tc>
        <w:tc>
          <w:tcPr>
            <w:tcW w:w="1276" w:type="dxa"/>
          </w:tcPr>
          <w:p w:rsidR="009E027F" w:rsidRPr="0087581B" w:rsidRDefault="009E027F" w:rsidP="00E53A13">
            <w:pPr>
              <w:rPr>
                <w:rFonts w:ascii="Times New Roman" w:hAnsi="Times New Roman"/>
                <w:b/>
                <w:lang w:val="uk-UA"/>
              </w:rPr>
            </w:pPr>
            <w:r>
              <w:rPr>
                <w:rFonts w:ascii="Times New Roman" w:hAnsi="Times New Roman"/>
                <w:b/>
                <w:lang w:val="uk-UA"/>
              </w:rPr>
              <w:t>17,6</w:t>
            </w:r>
          </w:p>
        </w:tc>
      </w:tr>
    </w:tbl>
    <w:p w:rsidR="009E027F" w:rsidRDefault="009E027F" w:rsidP="009E027F">
      <w:pPr>
        <w:jc w:val="both"/>
        <w:rPr>
          <w:rFonts w:ascii="Times New Roman" w:hAnsi="Times New Roman"/>
          <w:sz w:val="28"/>
          <w:szCs w:val="28"/>
          <w:shd w:val="clear" w:color="auto" w:fill="FFFFFF"/>
          <w:lang w:val="uk-UA"/>
        </w:rPr>
      </w:pPr>
    </w:p>
    <w:p w:rsidR="009E027F" w:rsidRDefault="009E027F" w:rsidP="009E027F">
      <w:pPr>
        <w:jc w:val="both"/>
        <w:rPr>
          <w:rFonts w:ascii="Times New Roman" w:hAnsi="Times New Roman"/>
          <w:sz w:val="28"/>
          <w:szCs w:val="28"/>
          <w:lang w:val="uk-UA"/>
        </w:rPr>
      </w:pPr>
      <w:r w:rsidRPr="00460CD5">
        <w:rPr>
          <w:rFonts w:ascii="Times New Roman" w:hAnsi="Times New Roman"/>
          <w:sz w:val="28"/>
          <w:szCs w:val="28"/>
          <w:shd w:val="clear" w:color="auto" w:fill="FFFFFF"/>
          <w:lang w:val="uk-UA"/>
        </w:rPr>
        <w:t xml:space="preserve">Величина економії електроенергії при влаштуванні  плавного пуску на насосній станції сирого осаду  складе </w:t>
      </w:r>
      <w:r>
        <w:rPr>
          <w:rFonts w:ascii="Times New Roman" w:hAnsi="Times New Roman"/>
          <w:sz w:val="28"/>
          <w:szCs w:val="28"/>
          <w:shd w:val="clear" w:color="auto" w:fill="FFFFFF"/>
          <w:lang w:val="uk-UA"/>
        </w:rPr>
        <w:t>17,6</w:t>
      </w:r>
      <w:r w:rsidRPr="00460CD5">
        <w:rPr>
          <w:rFonts w:ascii="Times New Roman" w:hAnsi="Times New Roman"/>
          <w:sz w:val="28"/>
          <w:szCs w:val="28"/>
          <w:shd w:val="clear" w:color="auto" w:fill="FFFFFF"/>
          <w:lang w:val="uk-UA"/>
        </w:rPr>
        <w:t xml:space="preserve"> тис.кВт / рік,</w:t>
      </w:r>
      <w:r w:rsidRPr="00460CD5">
        <w:rPr>
          <w:rFonts w:ascii="Times New Roman" w:hAnsi="Times New Roman"/>
          <w:sz w:val="28"/>
          <w:szCs w:val="28"/>
          <w:lang w:val="uk-UA"/>
        </w:rPr>
        <w:t>що в грошовому еквіваленті складе –</w:t>
      </w:r>
      <w:r w:rsidRPr="00AA1E55">
        <w:rPr>
          <w:rFonts w:ascii="Times New Roman" w:hAnsi="Times New Roman"/>
          <w:sz w:val="28"/>
          <w:szCs w:val="28"/>
          <w:lang w:val="uk-UA"/>
        </w:rPr>
        <w:t>37,63 тис.грн. /рік.</w:t>
      </w:r>
    </w:p>
    <w:p w:rsidR="009E027F" w:rsidRDefault="009E027F" w:rsidP="009E027F">
      <w:pPr>
        <w:jc w:val="both"/>
        <w:rPr>
          <w:rFonts w:ascii="Times New Roman" w:hAnsi="Times New Roman"/>
          <w:b/>
          <w:i/>
          <w:sz w:val="28"/>
          <w:szCs w:val="28"/>
          <w:lang w:val="uk-UA"/>
        </w:rPr>
      </w:pPr>
      <w:r w:rsidRPr="006F6CF7">
        <w:rPr>
          <w:rFonts w:ascii="Times New Roman" w:hAnsi="Times New Roman"/>
          <w:sz w:val="28"/>
          <w:szCs w:val="28"/>
          <w:lang w:val="uk-UA"/>
        </w:rPr>
        <w:t xml:space="preserve">    Термін окупності складе :  </w:t>
      </w:r>
      <w:r>
        <w:rPr>
          <w:rFonts w:ascii="Times New Roman" w:hAnsi="Times New Roman"/>
          <w:sz w:val="28"/>
          <w:szCs w:val="28"/>
          <w:lang w:val="uk-UA"/>
        </w:rPr>
        <w:t>32,2</w:t>
      </w:r>
      <w:r w:rsidRPr="006F6CF7">
        <w:rPr>
          <w:rFonts w:ascii="Times New Roman" w:hAnsi="Times New Roman"/>
          <w:sz w:val="28"/>
          <w:szCs w:val="28"/>
          <w:lang w:val="uk-UA"/>
        </w:rPr>
        <w:t xml:space="preserve"> : </w:t>
      </w:r>
      <w:r>
        <w:rPr>
          <w:rFonts w:ascii="Times New Roman" w:hAnsi="Times New Roman"/>
          <w:sz w:val="28"/>
          <w:szCs w:val="28"/>
          <w:lang w:val="uk-UA"/>
        </w:rPr>
        <w:t>37,63</w:t>
      </w:r>
      <w:r w:rsidRPr="006F6CF7">
        <w:rPr>
          <w:rFonts w:ascii="Times New Roman" w:hAnsi="Times New Roman"/>
          <w:sz w:val="28"/>
          <w:szCs w:val="28"/>
          <w:lang w:val="uk-UA"/>
        </w:rPr>
        <w:t xml:space="preserve"> =</w:t>
      </w:r>
      <w:r>
        <w:rPr>
          <w:rFonts w:ascii="Times New Roman" w:hAnsi="Times New Roman"/>
          <w:sz w:val="28"/>
          <w:szCs w:val="28"/>
          <w:lang w:val="uk-UA"/>
        </w:rPr>
        <w:t>0,8</w:t>
      </w:r>
      <w:r w:rsidRPr="006F6CF7">
        <w:rPr>
          <w:rFonts w:ascii="Times New Roman" w:hAnsi="Times New Roman"/>
          <w:sz w:val="28"/>
          <w:szCs w:val="28"/>
          <w:lang w:val="uk-UA"/>
        </w:rPr>
        <w:t xml:space="preserve">  р</w:t>
      </w:r>
      <w:r>
        <w:rPr>
          <w:rFonts w:ascii="Times New Roman" w:hAnsi="Times New Roman"/>
          <w:sz w:val="28"/>
          <w:szCs w:val="28"/>
          <w:lang w:val="uk-UA"/>
        </w:rPr>
        <w:t>.</w:t>
      </w:r>
      <w:r w:rsidRPr="006F6CF7">
        <w:rPr>
          <w:rFonts w:ascii="Times New Roman" w:hAnsi="Times New Roman"/>
          <w:sz w:val="28"/>
          <w:szCs w:val="28"/>
          <w:lang w:val="uk-UA"/>
        </w:rPr>
        <w:t xml:space="preserve">  або </w:t>
      </w:r>
      <w:r>
        <w:rPr>
          <w:rFonts w:ascii="Times New Roman" w:hAnsi="Times New Roman"/>
          <w:sz w:val="28"/>
          <w:szCs w:val="28"/>
          <w:lang w:val="uk-UA"/>
        </w:rPr>
        <w:t>9,6</w:t>
      </w:r>
      <w:r>
        <w:rPr>
          <w:rFonts w:ascii="Times New Roman" w:hAnsi="Times New Roman"/>
          <w:sz w:val="28"/>
          <w:szCs w:val="28"/>
          <w:lang w:val="uk-UA"/>
        </w:rPr>
        <w:tab/>
      </w:r>
      <w:r w:rsidRPr="006F6CF7">
        <w:rPr>
          <w:rFonts w:ascii="Times New Roman" w:hAnsi="Times New Roman"/>
          <w:sz w:val="28"/>
          <w:szCs w:val="28"/>
          <w:lang w:val="uk-UA"/>
        </w:rPr>
        <w:t xml:space="preserve"> місяців</w:t>
      </w:r>
      <w:r w:rsidRPr="006F6CF7">
        <w:rPr>
          <w:rFonts w:ascii="Times New Roman" w:hAnsi="Times New Roman"/>
          <w:b/>
          <w:i/>
          <w:sz w:val="28"/>
          <w:szCs w:val="28"/>
          <w:lang w:val="uk-UA"/>
        </w:rPr>
        <w:t>.</w:t>
      </w:r>
    </w:p>
    <w:p w:rsidR="009E027F" w:rsidRPr="00C069FE" w:rsidRDefault="009E027F" w:rsidP="009E027F">
      <w:pPr>
        <w:jc w:val="both"/>
        <w:rPr>
          <w:rFonts w:ascii="Times New Roman" w:hAnsi="Times New Roman"/>
          <w:sz w:val="28"/>
          <w:szCs w:val="28"/>
          <w:lang w:val="uk-UA"/>
        </w:rPr>
      </w:pPr>
      <w:r>
        <w:rPr>
          <w:rFonts w:ascii="Times New Roman" w:hAnsi="Times New Roman"/>
          <w:sz w:val="28"/>
          <w:szCs w:val="28"/>
          <w:lang w:val="uk-UA"/>
        </w:rPr>
        <w:t xml:space="preserve">          К</w:t>
      </w:r>
      <w:r w:rsidRPr="00951840">
        <w:rPr>
          <w:rFonts w:ascii="Times New Roman" w:hAnsi="Times New Roman"/>
          <w:sz w:val="28"/>
          <w:szCs w:val="28"/>
          <w:lang w:val="uk-UA"/>
        </w:rPr>
        <w:t xml:space="preserve">омунальним підприємством «Словміськводоканал» прийнята комерційна пропозиція </w:t>
      </w:r>
      <w:r w:rsidRPr="005600DB">
        <w:rPr>
          <w:rFonts w:ascii="Times New Roman" w:hAnsi="Times New Roman"/>
          <w:sz w:val="28"/>
          <w:szCs w:val="28"/>
          <w:lang w:val="uk-UA"/>
        </w:rPr>
        <w:t>ТОВ «ЕЛЕКСАН» м.Харків  з найменшою</w:t>
      </w:r>
      <w:r w:rsidRPr="00951840">
        <w:rPr>
          <w:rFonts w:ascii="Times New Roman" w:hAnsi="Times New Roman"/>
          <w:sz w:val="28"/>
          <w:szCs w:val="28"/>
          <w:lang w:val="uk-UA"/>
        </w:rPr>
        <w:t xml:space="preserve"> загальною вартістю </w:t>
      </w:r>
      <w:r>
        <w:rPr>
          <w:rFonts w:ascii="Times New Roman" w:hAnsi="Times New Roman"/>
          <w:sz w:val="28"/>
          <w:szCs w:val="28"/>
          <w:lang w:val="uk-UA"/>
        </w:rPr>
        <w:t>32,2</w:t>
      </w:r>
      <w:r w:rsidRPr="00C069FE">
        <w:rPr>
          <w:rFonts w:ascii="Times New Roman" w:hAnsi="Times New Roman"/>
          <w:sz w:val="28"/>
          <w:szCs w:val="28"/>
          <w:lang w:val="uk-UA"/>
        </w:rPr>
        <w:t xml:space="preserve"> тис.грн. без ПДВ. Джерело фінансува</w:t>
      </w:r>
      <w:r>
        <w:rPr>
          <w:rFonts w:ascii="Times New Roman" w:hAnsi="Times New Roman"/>
          <w:sz w:val="28"/>
          <w:szCs w:val="28"/>
          <w:lang w:val="uk-UA"/>
        </w:rPr>
        <w:t>ння інвестиційного заходу у 2019</w:t>
      </w:r>
      <w:r w:rsidRPr="00C069FE">
        <w:rPr>
          <w:rFonts w:ascii="Times New Roman" w:hAnsi="Times New Roman"/>
          <w:sz w:val="28"/>
          <w:szCs w:val="28"/>
          <w:lang w:val="uk-UA"/>
        </w:rPr>
        <w:t xml:space="preserve"> році – амортизаційні відрахування.</w:t>
      </w: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r>
        <w:rPr>
          <w:rFonts w:ascii="Times New Roman" w:eastAsia="Times New Roman" w:hAnsi="Times New Roman"/>
          <w:b/>
          <w:color w:val="000000"/>
          <w:sz w:val="28"/>
          <w:szCs w:val="28"/>
          <w:lang w:val="uk-UA" w:eastAsia="ru-RU"/>
        </w:rPr>
        <w:t>Додаток до розділу:</w:t>
      </w:r>
    </w:p>
    <w:p w:rsidR="009E027F" w:rsidRDefault="009E027F" w:rsidP="009E027F">
      <w:pPr>
        <w:pStyle w:val="ad"/>
        <w:spacing w:after="0" w:line="240" w:lineRule="auto"/>
        <w:jc w:val="center"/>
        <w:rPr>
          <w:rFonts w:ascii="Times New Roman" w:eastAsia="Times New Roman" w:hAnsi="Times New Roman"/>
          <w:b/>
          <w:color w:val="000000"/>
          <w:sz w:val="28"/>
          <w:szCs w:val="28"/>
          <w:lang w:val="uk-UA" w:eastAsia="ru-RU"/>
        </w:rPr>
      </w:pPr>
    </w:p>
    <w:p w:rsidR="009E027F" w:rsidRPr="006D5BE2" w:rsidRDefault="009E027F" w:rsidP="009E027F">
      <w:pPr>
        <w:pStyle w:val="ad"/>
        <w:spacing w:after="0" w:line="240" w:lineRule="auto"/>
        <w:jc w:val="both"/>
        <w:rPr>
          <w:rFonts w:ascii="Times New Roman" w:eastAsia="Times New Roman" w:hAnsi="Times New Roman"/>
          <w:b/>
          <w:color w:val="000000"/>
          <w:sz w:val="28"/>
          <w:szCs w:val="28"/>
          <w:lang w:val="uk-UA" w:eastAsia="ru-RU"/>
        </w:rPr>
      </w:pPr>
      <w:r w:rsidRPr="005600DB">
        <w:rPr>
          <w:rFonts w:ascii="Times New Roman" w:eastAsia="Times New Roman" w:hAnsi="Times New Roman"/>
          <w:b/>
          <w:color w:val="000000"/>
          <w:sz w:val="28"/>
          <w:szCs w:val="28"/>
          <w:lang w:val="uk-UA" w:eastAsia="ru-RU"/>
        </w:rPr>
        <w:t>2.2.1.3.</w:t>
      </w:r>
      <w:r w:rsidRPr="006D5BE2">
        <w:rPr>
          <w:rFonts w:ascii="Times New Roman" w:eastAsia="Times New Roman" w:hAnsi="Times New Roman"/>
          <w:b/>
          <w:color w:val="000000"/>
          <w:sz w:val="28"/>
          <w:szCs w:val="28"/>
          <w:lang w:val="uk-UA" w:eastAsia="ru-RU"/>
        </w:rPr>
        <w:t>Улаштування плавного пуску на насосн</w:t>
      </w:r>
      <w:r>
        <w:rPr>
          <w:rFonts w:ascii="Times New Roman" w:eastAsia="Times New Roman" w:hAnsi="Times New Roman"/>
          <w:b/>
          <w:color w:val="000000"/>
          <w:sz w:val="28"/>
          <w:szCs w:val="28"/>
          <w:lang w:val="uk-UA" w:eastAsia="ru-RU"/>
        </w:rPr>
        <w:t xml:space="preserve">ій </w:t>
      </w:r>
      <w:r w:rsidRPr="006D5BE2">
        <w:rPr>
          <w:rFonts w:ascii="Times New Roman" w:eastAsia="Times New Roman" w:hAnsi="Times New Roman"/>
          <w:b/>
          <w:color w:val="000000"/>
          <w:sz w:val="28"/>
          <w:szCs w:val="28"/>
          <w:lang w:val="uk-UA" w:eastAsia="ru-RU"/>
        </w:rPr>
        <w:t xml:space="preserve"> станці</w:t>
      </w:r>
      <w:r>
        <w:rPr>
          <w:rFonts w:ascii="Times New Roman" w:eastAsia="Times New Roman" w:hAnsi="Times New Roman"/>
          <w:b/>
          <w:color w:val="000000"/>
          <w:sz w:val="28"/>
          <w:szCs w:val="28"/>
          <w:lang w:val="uk-UA" w:eastAsia="ru-RU"/>
        </w:rPr>
        <w:t xml:space="preserve">ї </w:t>
      </w:r>
      <w:r w:rsidRPr="006D5BE2">
        <w:rPr>
          <w:rFonts w:ascii="Times New Roman" w:eastAsia="Times New Roman" w:hAnsi="Times New Roman"/>
          <w:b/>
          <w:color w:val="000000"/>
          <w:sz w:val="28"/>
          <w:szCs w:val="28"/>
          <w:lang w:val="uk-UA" w:eastAsia="ru-RU"/>
        </w:rPr>
        <w:t xml:space="preserve"> сирого осаду</w:t>
      </w:r>
      <w:r>
        <w:rPr>
          <w:rFonts w:ascii="Times New Roman" w:eastAsia="Times New Roman" w:hAnsi="Times New Roman"/>
          <w:b/>
          <w:color w:val="000000"/>
          <w:sz w:val="28"/>
          <w:szCs w:val="28"/>
          <w:lang w:val="uk-UA" w:eastAsia="ru-RU"/>
        </w:rPr>
        <w:t xml:space="preserve"> очисних споруд</w:t>
      </w:r>
    </w:p>
    <w:p w:rsidR="009E027F" w:rsidRDefault="009E027F" w:rsidP="009E027F">
      <w:pPr>
        <w:spacing w:line="360" w:lineRule="auto"/>
        <w:jc w:val="center"/>
        <w:rPr>
          <w:rFonts w:ascii="Times New Roman" w:eastAsia="Times New Roman" w:hAnsi="Times New Roman"/>
          <w:b/>
          <w:color w:val="000000"/>
          <w:sz w:val="28"/>
          <w:szCs w:val="28"/>
          <w:lang w:val="uk-UA" w:eastAsia="ru-RU"/>
        </w:rPr>
      </w:pPr>
    </w:p>
    <w:p w:rsidR="009E027F" w:rsidRDefault="009E027F" w:rsidP="009E027F">
      <w:pPr>
        <w:spacing w:line="360" w:lineRule="auto"/>
        <w:jc w:val="both"/>
        <w:rPr>
          <w:rFonts w:ascii="Times New Roman" w:eastAsia="Times New Roman" w:hAnsi="Times New Roman"/>
          <w:b/>
          <w:color w:val="000000"/>
          <w:sz w:val="28"/>
          <w:szCs w:val="28"/>
          <w:lang w:val="uk-UA" w:eastAsia="ru-RU"/>
        </w:rPr>
      </w:pPr>
    </w:p>
    <w:p w:rsidR="009E027F" w:rsidRDefault="009E027F" w:rsidP="009E027F">
      <w:pPr>
        <w:spacing w:line="360" w:lineRule="auto"/>
        <w:jc w:val="both"/>
        <w:rPr>
          <w:rFonts w:ascii="Times New Roman" w:eastAsia="Times New Roman" w:hAnsi="Times New Roman"/>
          <w:b/>
          <w:color w:val="000000"/>
          <w:sz w:val="28"/>
          <w:szCs w:val="28"/>
          <w:lang w:val="uk-UA" w:eastAsia="ru-RU"/>
        </w:rPr>
      </w:pPr>
    </w:p>
    <w:p w:rsidR="009E027F" w:rsidRDefault="009E027F" w:rsidP="009E027F">
      <w:pPr>
        <w:spacing w:line="360" w:lineRule="auto"/>
        <w:jc w:val="both"/>
        <w:rPr>
          <w:rFonts w:ascii="Times New Roman" w:eastAsia="Times New Roman" w:hAnsi="Times New Roman"/>
          <w:b/>
          <w:color w:val="000000"/>
          <w:sz w:val="28"/>
          <w:szCs w:val="28"/>
          <w:lang w:val="uk-UA" w:eastAsia="ru-RU"/>
        </w:rPr>
      </w:pPr>
    </w:p>
    <w:p w:rsidR="009E027F" w:rsidRDefault="009E027F" w:rsidP="009E027F">
      <w:pPr>
        <w:spacing w:line="360" w:lineRule="auto"/>
        <w:jc w:val="both"/>
        <w:rPr>
          <w:rFonts w:ascii="Times New Roman" w:eastAsia="Times New Roman" w:hAnsi="Times New Roman"/>
          <w:b/>
          <w:color w:val="000000"/>
          <w:sz w:val="28"/>
          <w:szCs w:val="28"/>
          <w:lang w:val="uk-UA" w:eastAsia="ru-RU"/>
        </w:rPr>
      </w:pPr>
    </w:p>
    <w:p w:rsidR="009E027F" w:rsidRDefault="009E027F" w:rsidP="009E027F">
      <w:pPr>
        <w:spacing w:line="360" w:lineRule="auto"/>
        <w:jc w:val="both"/>
        <w:rPr>
          <w:rFonts w:ascii="Times New Roman" w:eastAsia="Times New Roman" w:hAnsi="Times New Roman"/>
          <w:b/>
          <w:color w:val="000000"/>
          <w:sz w:val="28"/>
          <w:szCs w:val="28"/>
          <w:lang w:val="uk-UA" w:eastAsia="ru-RU"/>
        </w:rPr>
      </w:pPr>
    </w:p>
    <w:p w:rsidR="009E027F" w:rsidRDefault="009E027F" w:rsidP="009E027F">
      <w:pPr>
        <w:spacing w:line="360" w:lineRule="auto"/>
        <w:jc w:val="both"/>
        <w:rPr>
          <w:rFonts w:ascii="Times New Roman" w:eastAsia="Times New Roman" w:hAnsi="Times New Roman"/>
          <w:b/>
          <w:color w:val="000000"/>
          <w:sz w:val="28"/>
          <w:szCs w:val="28"/>
          <w:lang w:val="uk-UA" w:eastAsia="ru-RU"/>
        </w:rPr>
      </w:pPr>
    </w:p>
    <w:p w:rsidR="009E027F" w:rsidRDefault="009E027F" w:rsidP="009E027F">
      <w:pPr>
        <w:spacing w:line="360" w:lineRule="auto"/>
        <w:jc w:val="both"/>
        <w:rPr>
          <w:rFonts w:ascii="Times New Roman" w:eastAsia="Times New Roman" w:hAnsi="Times New Roman"/>
          <w:b/>
          <w:color w:val="000000"/>
          <w:sz w:val="28"/>
          <w:szCs w:val="28"/>
          <w:lang w:val="uk-UA" w:eastAsia="ru-RU"/>
        </w:rPr>
      </w:pPr>
    </w:p>
    <w:p w:rsidR="009E027F" w:rsidRDefault="009E027F" w:rsidP="009E027F">
      <w:pPr>
        <w:spacing w:line="360" w:lineRule="auto"/>
        <w:jc w:val="both"/>
        <w:rPr>
          <w:rFonts w:ascii="Times New Roman" w:eastAsia="Times New Roman" w:hAnsi="Times New Roman"/>
          <w:b/>
          <w:color w:val="000000"/>
          <w:sz w:val="28"/>
          <w:szCs w:val="28"/>
          <w:lang w:val="uk-UA" w:eastAsia="ru-RU"/>
        </w:rPr>
      </w:pPr>
    </w:p>
    <w:p w:rsidR="009E027F" w:rsidRDefault="009E027F" w:rsidP="009E027F">
      <w:pPr>
        <w:spacing w:line="360" w:lineRule="auto"/>
        <w:jc w:val="both"/>
        <w:rPr>
          <w:rFonts w:ascii="Times New Roman" w:eastAsia="Times New Roman" w:hAnsi="Times New Roman"/>
          <w:b/>
          <w:color w:val="000000"/>
          <w:sz w:val="28"/>
          <w:szCs w:val="28"/>
          <w:lang w:val="uk-UA" w:eastAsia="ru-RU"/>
        </w:rPr>
      </w:pPr>
    </w:p>
    <w:p w:rsidR="009E027F" w:rsidRDefault="009E027F" w:rsidP="009E027F">
      <w:pPr>
        <w:spacing w:line="360" w:lineRule="auto"/>
        <w:jc w:val="both"/>
        <w:rPr>
          <w:rFonts w:ascii="Times New Roman" w:eastAsia="Times New Roman" w:hAnsi="Times New Roman"/>
          <w:b/>
          <w:color w:val="000000"/>
          <w:sz w:val="28"/>
          <w:szCs w:val="28"/>
          <w:lang w:val="uk-UA" w:eastAsia="ru-RU"/>
        </w:rPr>
      </w:pPr>
    </w:p>
    <w:p w:rsidR="009E027F" w:rsidRDefault="009E027F" w:rsidP="009E027F">
      <w:pPr>
        <w:spacing w:line="360" w:lineRule="auto"/>
        <w:jc w:val="both"/>
        <w:rPr>
          <w:rFonts w:ascii="Times New Roman" w:eastAsia="Times New Roman" w:hAnsi="Times New Roman"/>
          <w:b/>
          <w:color w:val="000000"/>
          <w:sz w:val="28"/>
          <w:szCs w:val="28"/>
          <w:lang w:val="uk-UA" w:eastAsia="ru-RU"/>
        </w:rPr>
      </w:pPr>
    </w:p>
    <w:p w:rsidR="009E027F" w:rsidRDefault="009E027F" w:rsidP="009E027F">
      <w:pPr>
        <w:spacing w:line="360" w:lineRule="auto"/>
        <w:jc w:val="both"/>
        <w:rPr>
          <w:rFonts w:ascii="Times New Roman" w:eastAsia="Times New Roman" w:hAnsi="Times New Roman"/>
          <w:b/>
          <w:color w:val="000000"/>
          <w:sz w:val="28"/>
          <w:szCs w:val="28"/>
          <w:lang w:val="uk-UA" w:eastAsia="ru-RU"/>
        </w:rPr>
      </w:pPr>
    </w:p>
    <w:p w:rsidR="009E027F" w:rsidRDefault="009E027F" w:rsidP="009E027F">
      <w:pPr>
        <w:spacing w:line="360" w:lineRule="auto"/>
        <w:jc w:val="both"/>
        <w:rPr>
          <w:rFonts w:ascii="Times New Roman" w:eastAsia="Times New Roman" w:hAnsi="Times New Roman"/>
          <w:b/>
          <w:color w:val="000000"/>
          <w:sz w:val="28"/>
          <w:szCs w:val="28"/>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C637EC">
        <w:rPr>
          <w:rFonts w:ascii="Times New Roman" w:eastAsia="Times New Roman" w:hAnsi="Times New Roman"/>
          <w:b/>
          <w:color w:val="000000"/>
          <w:sz w:val="24"/>
          <w:szCs w:val="24"/>
          <w:lang w:val="uk-UA" w:eastAsia="ru-RU"/>
        </w:rPr>
        <w:lastRenderedPageBreak/>
        <w:t>Перелік фірм  постачальників обладнання</w:t>
      </w: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p w:rsidR="009E027F" w:rsidRDefault="009E027F" w:rsidP="009E027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22"/>
        <w:gridCol w:w="992"/>
        <w:gridCol w:w="1134"/>
        <w:gridCol w:w="1276"/>
        <w:gridCol w:w="1276"/>
        <w:gridCol w:w="1417"/>
      </w:tblGrid>
      <w:tr w:rsidR="009E027F" w:rsidRPr="00244A40" w:rsidTr="00E53A13">
        <w:tc>
          <w:tcPr>
            <w:tcW w:w="1822" w:type="dxa"/>
            <w:vMerge w:val="restart"/>
            <w:shd w:val="clear" w:color="auto" w:fill="auto"/>
          </w:tcPr>
          <w:p w:rsidR="009E027F" w:rsidRPr="00244A40"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244A40">
              <w:rPr>
                <w:rFonts w:ascii="Times New Roman" w:eastAsia="Times New Roman" w:hAnsi="Times New Roman"/>
                <w:color w:val="000000"/>
                <w:sz w:val="24"/>
                <w:szCs w:val="24"/>
                <w:lang w:val="uk-UA" w:eastAsia="ru-RU"/>
              </w:rPr>
              <w:t>Найменування обладнання</w:t>
            </w:r>
          </w:p>
        </w:tc>
        <w:tc>
          <w:tcPr>
            <w:tcW w:w="992" w:type="dxa"/>
            <w:vMerge w:val="restart"/>
            <w:shd w:val="clear" w:color="auto" w:fill="auto"/>
          </w:tcPr>
          <w:p w:rsidR="009E027F" w:rsidRPr="00244A40"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244A40">
              <w:rPr>
                <w:rFonts w:ascii="Times New Roman" w:eastAsia="Times New Roman" w:hAnsi="Times New Roman"/>
                <w:color w:val="000000"/>
                <w:sz w:val="24"/>
                <w:szCs w:val="24"/>
                <w:lang w:val="uk-UA" w:eastAsia="ru-RU"/>
              </w:rPr>
              <w:t>кількість</w:t>
            </w:r>
          </w:p>
        </w:tc>
        <w:tc>
          <w:tcPr>
            <w:tcW w:w="5103" w:type="dxa"/>
            <w:gridSpan w:val="4"/>
            <w:shd w:val="clear" w:color="auto" w:fill="auto"/>
            <w:vAlign w:val="center"/>
          </w:tcPr>
          <w:p w:rsidR="009E027F" w:rsidRPr="00244A40"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94"/>
              <w:jc w:val="center"/>
              <w:textAlignment w:val="baseline"/>
              <w:rPr>
                <w:rFonts w:ascii="Times New Roman" w:eastAsia="Times New Roman" w:hAnsi="Times New Roman"/>
                <w:color w:val="000000"/>
                <w:sz w:val="24"/>
                <w:szCs w:val="24"/>
                <w:lang w:val="uk-UA" w:eastAsia="ru-RU"/>
              </w:rPr>
            </w:pPr>
            <w:r w:rsidRPr="00244A40">
              <w:rPr>
                <w:rFonts w:ascii="Times New Roman" w:eastAsia="Times New Roman" w:hAnsi="Times New Roman"/>
                <w:color w:val="000000"/>
                <w:sz w:val="24"/>
                <w:szCs w:val="24"/>
                <w:lang w:val="uk-UA" w:eastAsia="ru-RU"/>
              </w:rPr>
              <w:t>Найменування фірми</w:t>
            </w:r>
          </w:p>
        </w:tc>
      </w:tr>
      <w:tr w:rsidR="009E027F" w:rsidRPr="00127287" w:rsidTr="00E53A13">
        <w:tc>
          <w:tcPr>
            <w:tcW w:w="1822" w:type="dxa"/>
            <w:vMerge/>
            <w:shd w:val="clear" w:color="auto" w:fill="auto"/>
          </w:tcPr>
          <w:p w:rsidR="009E027F" w:rsidRPr="00244A40"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992" w:type="dxa"/>
            <w:vMerge/>
            <w:shd w:val="clear" w:color="auto" w:fill="auto"/>
          </w:tcPr>
          <w:p w:rsidR="009E027F" w:rsidRPr="00244A40"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2410" w:type="dxa"/>
            <w:gridSpan w:val="2"/>
            <w:shd w:val="clear" w:color="auto" w:fill="auto"/>
          </w:tcPr>
          <w:p w:rsidR="009E027F" w:rsidRPr="00216508"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951840">
              <w:rPr>
                <w:rFonts w:ascii="Times New Roman" w:hAnsi="Times New Roman"/>
                <w:sz w:val="28"/>
                <w:szCs w:val="28"/>
                <w:lang w:val="uk-UA"/>
              </w:rPr>
              <w:t>ТОВ «</w:t>
            </w:r>
            <w:r w:rsidRPr="00BA5B15">
              <w:rPr>
                <w:rFonts w:ascii="Times New Roman" w:hAnsi="Times New Roman"/>
                <w:sz w:val="28"/>
                <w:szCs w:val="28"/>
                <w:lang w:val="uk-UA"/>
              </w:rPr>
              <w:t>ЕЛЕКСАН» м</w:t>
            </w:r>
            <w:r>
              <w:rPr>
                <w:rFonts w:ascii="Times New Roman" w:hAnsi="Times New Roman"/>
                <w:sz w:val="28"/>
                <w:szCs w:val="28"/>
                <w:lang w:val="uk-UA"/>
              </w:rPr>
              <w:t>.Харків</w:t>
            </w:r>
          </w:p>
        </w:tc>
        <w:tc>
          <w:tcPr>
            <w:tcW w:w="2693" w:type="dxa"/>
            <w:gridSpan w:val="2"/>
            <w:shd w:val="clear" w:color="auto" w:fill="auto"/>
          </w:tcPr>
          <w:p w:rsidR="009E027F" w:rsidRPr="00737037"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Pr>
                <w:rFonts w:ascii="Times New Roman" w:hAnsi="Times New Roman"/>
                <w:lang w:val="uk-UA"/>
              </w:rPr>
              <w:t>НПП «АтомЕнергоСпецЗахист» м.Київ</w:t>
            </w:r>
          </w:p>
        </w:tc>
      </w:tr>
      <w:tr w:rsidR="009E027F" w:rsidRPr="00C44311" w:rsidTr="00E53A13">
        <w:tc>
          <w:tcPr>
            <w:tcW w:w="1822" w:type="dxa"/>
            <w:shd w:val="clear" w:color="auto" w:fill="auto"/>
          </w:tcPr>
          <w:p w:rsidR="009E027F" w:rsidRPr="00244A40"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Pr>
                <w:rFonts w:ascii="Times New Roman" w:eastAsia="Times New Roman" w:hAnsi="Times New Roman"/>
                <w:b/>
                <w:color w:val="000000"/>
                <w:sz w:val="24"/>
                <w:szCs w:val="24"/>
                <w:lang w:val="uk-UA" w:eastAsia="ru-RU"/>
              </w:rPr>
              <w:t>Пристрій плавного пуску</w:t>
            </w:r>
          </w:p>
        </w:tc>
        <w:tc>
          <w:tcPr>
            <w:tcW w:w="992" w:type="dxa"/>
            <w:shd w:val="clear" w:color="auto" w:fill="auto"/>
          </w:tcPr>
          <w:p w:rsidR="009E027F" w:rsidRPr="00244A40"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134" w:type="dxa"/>
            <w:shd w:val="clear" w:color="auto" w:fill="auto"/>
          </w:tcPr>
          <w:p w:rsidR="009E027F" w:rsidRPr="00216508"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216508">
              <w:rPr>
                <w:rFonts w:ascii="Times New Roman" w:eastAsia="Times New Roman" w:hAnsi="Times New Roman"/>
                <w:b/>
                <w:color w:val="000000"/>
                <w:sz w:val="24"/>
                <w:szCs w:val="24"/>
                <w:lang w:val="uk-UA" w:eastAsia="ru-RU"/>
              </w:rPr>
              <w:t xml:space="preserve">Ціна , </w:t>
            </w:r>
            <w:r>
              <w:rPr>
                <w:rFonts w:ascii="Times New Roman" w:eastAsia="Times New Roman" w:hAnsi="Times New Roman"/>
                <w:b/>
                <w:color w:val="000000"/>
                <w:sz w:val="24"/>
                <w:szCs w:val="24"/>
                <w:lang w:val="uk-UA" w:eastAsia="ru-RU"/>
              </w:rPr>
              <w:t>т.</w:t>
            </w:r>
            <w:r w:rsidRPr="00216508">
              <w:rPr>
                <w:rFonts w:ascii="Times New Roman" w:eastAsia="Times New Roman" w:hAnsi="Times New Roman"/>
                <w:b/>
                <w:color w:val="000000"/>
                <w:sz w:val="24"/>
                <w:szCs w:val="24"/>
                <w:lang w:val="uk-UA" w:eastAsia="ru-RU"/>
              </w:rPr>
              <w:t>грн./од</w:t>
            </w:r>
          </w:p>
        </w:tc>
        <w:tc>
          <w:tcPr>
            <w:tcW w:w="1276" w:type="dxa"/>
            <w:shd w:val="clear" w:color="auto" w:fill="auto"/>
          </w:tcPr>
          <w:p w:rsidR="009E027F" w:rsidRPr="00216508"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216508">
              <w:rPr>
                <w:rFonts w:ascii="Times New Roman" w:eastAsia="Times New Roman" w:hAnsi="Times New Roman"/>
                <w:b/>
                <w:color w:val="000000"/>
                <w:sz w:val="24"/>
                <w:szCs w:val="24"/>
                <w:lang w:val="uk-UA" w:eastAsia="ru-RU"/>
              </w:rPr>
              <w:t>вартість, т.грн.</w:t>
            </w:r>
          </w:p>
        </w:tc>
        <w:tc>
          <w:tcPr>
            <w:tcW w:w="1276" w:type="dxa"/>
            <w:shd w:val="clear" w:color="auto" w:fill="auto"/>
          </w:tcPr>
          <w:p w:rsidR="009E027F" w:rsidRPr="00244A40"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244A40">
              <w:rPr>
                <w:rFonts w:ascii="Times New Roman" w:eastAsia="Times New Roman" w:hAnsi="Times New Roman"/>
                <w:color w:val="000000"/>
                <w:sz w:val="24"/>
                <w:szCs w:val="24"/>
                <w:lang w:val="uk-UA" w:eastAsia="ru-RU"/>
              </w:rPr>
              <w:t>Ціна , грн./од</w:t>
            </w:r>
          </w:p>
        </w:tc>
        <w:tc>
          <w:tcPr>
            <w:tcW w:w="1417" w:type="dxa"/>
            <w:shd w:val="clear" w:color="auto" w:fill="auto"/>
          </w:tcPr>
          <w:p w:rsidR="009E027F" w:rsidRPr="00244A40"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sidRPr="00244A40">
              <w:rPr>
                <w:rFonts w:ascii="Times New Roman" w:eastAsia="Times New Roman" w:hAnsi="Times New Roman"/>
                <w:color w:val="000000"/>
                <w:sz w:val="24"/>
                <w:szCs w:val="24"/>
                <w:lang w:val="uk-UA" w:eastAsia="ru-RU"/>
              </w:rPr>
              <w:t xml:space="preserve">вартість, </w:t>
            </w:r>
            <w:r>
              <w:rPr>
                <w:rFonts w:ascii="Times New Roman" w:eastAsia="Times New Roman" w:hAnsi="Times New Roman"/>
                <w:color w:val="000000"/>
                <w:sz w:val="24"/>
                <w:szCs w:val="24"/>
                <w:lang w:val="uk-UA" w:eastAsia="ru-RU"/>
              </w:rPr>
              <w:t>т.</w:t>
            </w:r>
            <w:r w:rsidRPr="00244A40">
              <w:rPr>
                <w:rFonts w:ascii="Times New Roman" w:eastAsia="Times New Roman" w:hAnsi="Times New Roman"/>
                <w:color w:val="000000"/>
                <w:sz w:val="24"/>
                <w:szCs w:val="24"/>
                <w:lang w:val="uk-UA" w:eastAsia="ru-RU"/>
              </w:rPr>
              <w:t>грн.</w:t>
            </w:r>
          </w:p>
        </w:tc>
      </w:tr>
      <w:tr w:rsidR="009E027F" w:rsidRPr="00C44311" w:rsidTr="00E53A13">
        <w:tc>
          <w:tcPr>
            <w:tcW w:w="1822" w:type="dxa"/>
            <w:shd w:val="clear" w:color="auto" w:fill="auto"/>
          </w:tcPr>
          <w:p w:rsidR="009E027F" w:rsidRPr="00E5606E"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sidRPr="00E5606E">
              <w:rPr>
                <w:rFonts w:ascii="Times New Roman" w:eastAsia="Times New Roman" w:hAnsi="Times New Roman"/>
                <w:sz w:val="24"/>
                <w:szCs w:val="24"/>
                <w:lang w:val="uk-UA" w:eastAsia="ru-RU"/>
              </w:rPr>
              <w:t>АТ</w:t>
            </w:r>
            <w:r w:rsidRPr="00E5606E">
              <w:rPr>
                <w:rFonts w:ascii="Times New Roman" w:eastAsia="Times New Roman" w:hAnsi="Times New Roman"/>
                <w:sz w:val="24"/>
                <w:szCs w:val="24"/>
                <w:lang w:val="en-US" w:eastAsia="ru-RU"/>
              </w:rPr>
              <w:t>S</w:t>
            </w:r>
            <w:r w:rsidRPr="00E5606E">
              <w:rPr>
                <w:rFonts w:ascii="Times New Roman" w:eastAsia="Times New Roman" w:hAnsi="Times New Roman"/>
                <w:sz w:val="24"/>
                <w:szCs w:val="24"/>
                <w:lang w:val="uk-UA" w:eastAsia="ru-RU"/>
              </w:rPr>
              <w:t xml:space="preserve"> 22 140 фірми </w:t>
            </w:r>
            <w:r w:rsidRPr="00E5606E">
              <w:rPr>
                <w:rFonts w:ascii="Times New Roman" w:eastAsia="Times New Roman" w:hAnsi="Times New Roman"/>
                <w:sz w:val="24"/>
                <w:szCs w:val="24"/>
                <w:lang w:eastAsia="ru-RU"/>
              </w:rPr>
              <w:t>SchneiderElectric</w:t>
            </w:r>
          </w:p>
        </w:tc>
        <w:tc>
          <w:tcPr>
            <w:tcW w:w="992" w:type="dxa"/>
            <w:shd w:val="clear" w:color="auto" w:fill="auto"/>
          </w:tcPr>
          <w:p w:rsidR="009E027F" w:rsidRPr="00244A40"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1</w:t>
            </w:r>
          </w:p>
        </w:tc>
        <w:tc>
          <w:tcPr>
            <w:tcW w:w="1134" w:type="dxa"/>
            <w:shd w:val="clear" w:color="auto" w:fill="auto"/>
          </w:tcPr>
          <w:p w:rsidR="009E027F" w:rsidRPr="00216508"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Pr>
                <w:rFonts w:ascii="Times New Roman" w:eastAsia="Times New Roman" w:hAnsi="Times New Roman"/>
                <w:b/>
                <w:color w:val="000000"/>
                <w:sz w:val="24"/>
                <w:szCs w:val="24"/>
                <w:lang w:val="uk-UA" w:eastAsia="ru-RU"/>
              </w:rPr>
              <w:t>32,2</w:t>
            </w:r>
          </w:p>
        </w:tc>
        <w:tc>
          <w:tcPr>
            <w:tcW w:w="1276" w:type="dxa"/>
            <w:shd w:val="clear" w:color="auto" w:fill="auto"/>
          </w:tcPr>
          <w:p w:rsidR="009E027F" w:rsidRPr="00244A40"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Pr>
                <w:rFonts w:ascii="Times New Roman" w:eastAsia="Times New Roman" w:hAnsi="Times New Roman"/>
                <w:b/>
                <w:color w:val="000000"/>
                <w:sz w:val="24"/>
                <w:szCs w:val="24"/>
                <w:lang w:val="uk-UA" w:eastAsia="ru-RU"/>
              </w:rPr>
              <w:t>32,2</w:t>
            </w:r>
          </w:p>
        </w:tc>
        <w:tc>
          <w:tcPr>
            <w:tcW w:w="1276" w:type="dxa"/>
            <w:shd w:val="clear" w:color="auto" w:fill="auto"/>
          </w:tcPr>
          <w:p w:rsidR="009E027F" w:rsidRPr="00244A40"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38,3</w:t>
            </w:r>
          </w:p>
        </w:tc>
        <w:tc>
          <w:tcPr>
            <w:tcW w:w="1417" w:type="dxa"/>
            <w:shd w:val="clear" w:color="auto" w:fill="auto"/>
          </w:tcPr>
          <w:p w:rsidR="009E027F" w:rsidRPr="00244A40"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38,3</w:t>
            </w:r>
          </w:p>
        </w:tc>
      </w:tr>
      <w:tr w:rsidR="009E027F" w:rsidRPr="00C44311" w:rsidTr="00E53A13">
        <w:tc>
          <w:tcPr>
            <w:tcW w:w="1822" w:type="dxa"/>
            <w:shd w:val="clear" w:color="auto" w:fill="auto"/>
          </w:tcPr>
          <w:p w:rsidR="009E027F" w:rsidRDefault="009E027F" w:rsidP="00E53A13">
            <w:pPr>
              <w:jc w:val="both"/>
              <w:rPr>
                <w:rFonts w:ascii="Times New Roman" w:hAnsi="Times New Roman"/>
                <w:sz w:val="28"/>
                <w:szCs w:val="28"/>
                <w:shd w:val="clear" w:color="auto" w:fill="FFFFFF"/>
                <w:lang w:val="uk-UA"/>
              </w:rPr>
            </w:pPr>
            <w:r>
              <w:rPr>
                <w:rFonts w:ascii="Times New Roman" w:hAnsi="Times New Roman"/>
                <w:sz w:val="28"/>
                <w:szCs w:val="28"/>
                <w:shd w:val="clear" w:color="auto" w:fill="FFFFFF"/>
                <w:lang w:val="uk-UA"/>
              </w:rPr>
              <w:t>Всього</w:t>
            </w:r>
          </w:p>
        </w:tc>
        <w:tc>
          <w:tcPr>
            <w:tcW w:w="992" w:type="dxa"/>
            <w:shd w:val="clear" w:color="auto" w:fill="auto"/>
          </w:tcPr>
          <w:p w:rsidR="009E027F"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134" w:type="dxa"/>
            <w:shd w:val="clear" w:color="auto" w:fill="auto"/>
          </w:tcPr>
          <w:p w:rsidR="009E027F"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hAnsi="Times New Roman"/>
                <w:b/>
                <w:lang w:val="uk-UA"/>
              </w:rPr>
            </w:pPr>
          </w:p>
        </w:tc>
        <w:tc>
          <w:tcPr>
            <w:tcW w:w="1276" w:type="dxa"/>
            <w:shd w:val="clear" w:color="auto" w:fill="auto"/>
          </w:tcPr>
          <w:p w:rsidR="009E027F"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b/>
                <w:color w:val="000000"/>
                <w:sz w:val="24"/>
                <w:szCs w:val="24"/>
                <w:lang w:val="uk-UA" w:eastAsia="ru-RU"/>
              </w:rPr>
            </w:pPr>
            <w:r>
              <w:rPr>
                <w:rFonts w:ascii="Times New Roman" w:eastAsia="Times New Roman" w:hAnsi="Times New Roman"/>
                <w:b/>
                <w:color w:val="000000"/>
                <w:sz w:val="24"/>
                <w:szCs w:val="24"/>
                <w:lang w:val="uk-UA" w:eastAsia="ru-RU"/>
              </w:rPr>
              <w:t>32,2</w:t>
            </w:r>
          </w:p>
        </w:tc>
        <w:tc>
          <w:tcPr>
            <w:tcW w:w="1276" w:type="dxa"/>
            <w:shd w:val="clear" w:color="auto" w:fill="auto"/>
          </w:tcPr>
          <w:p w:rsidR="009E027F"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p>
        </w:tc>
        <w:tc>
          <w:tcPr>
            <w:tcW w:w="1417" w:type="dxa"/>
            <w:shd w:val="clear" w:color="auto" w:fill="auto"/>
          </w:tcPr>
          <w:p w:rsidR="009E027F" w:rsidRDefault="009E027F" w:rsidP="00E53A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38,3</w:t>
            </w:r>
          </w:p>
        </w:tc>
      </w:tr>
    </w:tbl>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pStyle w:val="ad"/>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jc w:val="both"/>
        <w:rPr>
          <w:rFonts w:ascii="Times New Roman" w:eastAsia="Times New Roman" w:hAnsi="Times New Roman"/>
          <w:b/>
          <w:color w:val="000000"/>
          <w:sz w:val="28"/>
          <w:szCs w:val="28"/>
          <w:lang w:val="uk-UA" w:eastAsia="ru-RU"/>
        </w:rPr>
      </w:pPr>
      <w:r>
        <w:rPr>
          <w:rFonts w:ascii="Times New Roman" w:eastAsia="Times New Roman" w:hAnsi="Times New Roman"/>
          <w:b/>
          <w:noProof/>
          <w:color w:val="000000"/>
          <w:sz w:val="28"/>
          <w:szCs w:val="28"/>
          <w:lang w:eastAsia="ru-RU"/>
        </w:rPr>
        <w:lastRenderedPageBreak/>
        <w:drawing>
          <wp:inline distT="0" distB="0" distL="0" distR="0">
            <wp:extent cx="5760720" cy="7928050"/>
            <wp:effectExtent l="0" t="0" r="0" b="0"/>
            <wp:docPr id="4" name="Рисунок 43" descr="C:\Users\Mega\AppData\Local\Temp\Rar$DIa0.982\кнс плав пу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ega\AppData\Local\Temp\Rar$DIa0.982\кнс плав пуск.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928050"/>
                    </a:xfrm>
                    <a:prstGeom prst="rect">
                      <a:avLst/>
                    </a:prstGeom>
                    <a:noFill/>
                    <a:ln>
                      <a:noFill/>
                    </a:ln>
                  </pic:spPr>
                </pic:pic>
              </a:graphicData>
            </a:graphic>
          </wp:inline>
        </w:drawing>
      </w:r>
    </w:p>
    <w:p w:rsidR="009E027F" w:rsidRDefault="009E027F" w:rsidP="009E027F">
      <w:pPr>
        <w:jc w:val="both"/>
        <w:rPr>
          <w:rFonts w:ascii="Times New Roman" w:eastAsia="Times New Roman" w:hAnsi="Times New Roman"/>
          <w:b/>
          <w:color w:val="000000"/>
          <w:sz w:val="28"/>
          <w:szCs w:val="28"/>
          <w:lang w:val="uk-UA" w:eastAsia="ru-RU"/>
        </w:rPr>
      </w:pPr>
    </w:p>
    <w:p w:rsidR="009E027F" w:rsidRDefault="009E027F" w:rsidP="009E027F">
      <w:pPr>
        <w:jc w:val="both"/>
        <w:rPr>
          <w:rFonts w:ascii="Times New Roman" w:eastAsia="Times New Roman" w:hAnsi="Times New Roman"/>
          <w:b/>
          <w:color w:val="000000"/>
          <w:sz w:val="28"/>
          <w:szCs w:val="28"/>
          <w:lang w:val="uk-UA" w:eastAsia="ru-RU"/>
        </w:rPr>
      </w:pPr>
    </w:p>
    <w:p w:rsidR="009E027F" w:rsidRDefault="009E027F" w:rsidP="009E027F">
      <w:pPr>
        <w:jc w:val="both"/>
        <w:rPr>
          <w:rFonts w:ascii="Times New Roman" w:eastAsia="Times New Roman" w:hAnsi="Times New Roman"/>
          <w:b/>
          <w:color w:val="000000"/>
          <w:sz w:val="28"/>
          <w:szCs w:val="28"/>
          <w:lang w:val="uk-UA" w:eastAsia="ru-RU"/>
        </w:rPr>
      </w:pPr>
    </w:p>
    <w:p w:rsidR="009E027F" w:rsidRDefault="009E027F" w:rsidP="009E027F">
      <w:pPr>
        <w:jc w:val="both"/>
        <w:rPr>
          <w:rFonts w:ascii="Times New Roman" w:eastAsia="Times New Roman" w:hAnsi="Times New Roman"/>
          <w:b/>
          <w:color w:val="000000"/>
          <w:sz w:val="28"/>
          <w:szCs w:val="28"/>
          <w:lang w:val="uk-UA" w:eastAsia="ru-RU"/>
        </w:rPr>
      </w:pPr>
      <w:r>
        <w:rPr>
          <w:rFonts w:ascii="Times New Roman" w:eastAsia="Times New Roman" w:hAnsi="Times New Roman"/>
          <w:b/>
          <w:noProof/>
          <w:color w:val="000000"/>
          <w:sz w:val="28"/>
          <w:szCs w:val="28"/>
          <w:lang w:eastAsia="ru-RU"/>
        </w:rPr>
        <w:lastRenderedPageBreak/>
        <w:drawing>
          <wp:inline distT="0" distB="0" distL="0" distR="0">
            <wp:extent cx="5760720" cy="7928050"/>
            <wp:effectExtent l="0" t="0" r="0" b="0"/>
            <wp:docPr id="1" name="Рисунок 45" descr="C:\Users\Mega\AppData\Local\Temp\Rar$DIa0.963\кнс плав пус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ega\AppData\Local\Temp\Rar$DIa0.963\кнс плав пуск 3.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7928050"/>
                    </a:xfrm>
                    <a:prstGeom prst="rect">
                      <a:avLst/>
                    </a:prstGeom>
                    <a:noFill/>
                    <a:ln>
                      <a:noFill/>
                    </a:ln>
                  </pic:spPr>
                </pic:pic>
              </a:graphicData>
            </a:graphic>
          </wp:inline>
        </w:drawing>
      </w: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pP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pP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pP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pPr>
    </w:p>
    <w:p w:rsidR="009E027F" w:rsidRDefault="009E027F" w:rsidP="009E027F">
      <w:pPr>
        <w:spacing w:after="0" w:line="240" w:lineRule="auto"/>
        <w:jc w:val="center"/>
        <w:rPr>
          <w:rFonts w:ascii="Times New Roman" w:eastAsia="Times New Roman" w:hAnsi="Times New Roman"/>
          <w:b/>
          <w:color w:val="000000"/>
          <w:sz w:val="32"/>
          <w:szCs w:val="32"/>
          <w:lang w:val="uk-UA" w:eastAsia="ru-RU"/>
        </w:rPr>
      </w:pPr>
    </w:p>
    <w:p w:rsidR="009E027F" w:rsidRPr="002C7F9C" w:rsidRDefault="009E027F" w:rsidP="009E027F">
      <w:pPr>
        <w:spacing w:after="0" w:line="240" w:lineRule="auto"/>
        <w:jc w:val="center"/>
        <w:rPr>
          <w:rFonts w:ascii="Times New Roman" w:eastAsia="Times New Roman" w:hAnsi="Times New Roman"/>
          <w:b/>
          <w:color w:val="000000"/>
          <w:sz w:val="32"/>
          <w:szCs w:val="32"/>
          <w:lang w:val="uk-UA" w:eastAsia="ru-RU"/>
        </w:rPr>
      </w:pPr>
      <w:r w:rsidRPr="002C7F9C">
        <w:rPr>
          <w:rFonts w:ascii="Times New Roman" w:eastAsia="Times New Roman" w:hAnsi="Times New Roman"/>
          <w:b/>
          <w:color w:val="000000"/>
          <w:sz w:val="32"/>
          <w:szCs w:val="32"/>
          <w:lang w:val="uk-UA" w:eastAsia="ru-RU"/>
        </w:rPr>
        <w:t>2.2.5.Заходи щодо підвищення екологічної безпеки та охорони навколишнього середовища, з них:</w:t>
      </w:r>
    </w:p>
    <w:p w:rsidR="009E027F" w:rsidRDefault="009E027F" w:rsidP="009E027F">
      <w:pPr>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lang w:val="uk-UA" w:eastAsia="ru-RU"/>
        </w:rPr>
      </w:pPr>
      <w:r w:rsidRPr="00497FDE">
        <w:rPr>
          <w:rFonts w:ascii="Times New Roman" w:eastAsia="Times New Roman" w:hAnsi="Times New Roman"/>
          <w:b/>
          <w:color w:val="000000"/>
          <w:sz w:val="28"/>
          <w:szCs w:val="28"/>
          <w:u w:val="single"/>
          <w:lang w:val="uk-UA" w:eastAsia="ru-RU"/>
        </w:rPr>
        <w:t>2.2.5.1.</w:t>
      </w:r>
      <w:r w:rsidRPr="002B77E0">
        <w:rPr>
          <w:rFonts w:ascii="Times New Roman" w:eastAsia="Times New Roman" w:hAnsi="Times New Roman"/>
          <w:b/>
          <w:color w:val="000000"/>
          <w:sz w:val="28"/>
          <w:szCs w:val="28"/>
          <w:u w:val="single"/>
          <w:lang w:val="uk-UA" w:eastAsia="ru-RU"/>
        </w:rPr>
        <w:t>Будівництво дволанцюгової повітряної лінії від ГПП до ТП очисних споруд м.Слов’янська</w:t>
      </w:r>
    </w:p>
    <w:p w:rsidR="009E027F" w:rsidRDefault="009E027F" w:rsidP="009E027F">
      <w:pPr>
        <w:pStyle w:val="ad"/>
        <w:spacing w:after="0" w:line="240" w:lineRule="auto"/>
        <w:ind w:left="0"/>
        <w:jc w:val="both"/>
        <w:rPr>
          <w:rFonts w:ascii="Times New Roman" w:eastAsia="Times New Roman" w:hAnsi="Times New Roman"/>
          <w:color w:val="000000"/>
          <w:sz w:val="28"/>
          <w:szCs w:val="28"/>
          <w:lang w:val="uk-UA" w:eastAsia="ru-RU"/>
        </w:rPr>
      </w:pPr>
      <w:r w:rsidRPr="00F64EFE">
        <w:rPr>
          <w:rFonts w:ascii="Times New Roman" w:eastAsia="Times New Roman" w:hAnsi="Times New Roman"/>
          <w:color w:val="000000"/>
          <w:sz w:val="28"/>
          <w:szCs w:val="28"/>
          <w:lang w:val="uk-UA" w:eastAsia="ru-RU"/>
        </w:rPr>
        <w:t>Очисні споруди м.Слов</w:t>
      </w:r>
      <w:r w:rsidRPr="00C80E85">
        <w:rPr>
          <w:rFonts w:ascii="Times New Roman" w:eastAsia="Times New Roman" w:hAnsi="Times New Roman"/>
          <w:color w:val="000000"/>
          <w:sz w:val="28"/>
          <w:szCs w:val="28"/>
          <w:lang w:eastAsia="ru-RU"/>
        </w:rPr>
        <w:t>’</w:t>
      </w:r>
      <w:r w:rsidRPr="00F64EFE">
        <w:rPr>
          <w:rFonts w:ascii="Times New Roman" w:eastAsia="Times New Roman" w:hAnsi="Times New Roman"/>
          <w:color w:val="000000"/>
          <w:sz w:val="28"/>
          <w:szCs w:val="28"/>
          <w:lang w:val="uk-UA" w:eastAsia="ru-RU"/>
        </w:rPr>
        <w:t xml:space="preserve">янська побудовані в 80-ті роки минулого століття. </w:t>
      </w:r>
      <w:r>
        <w:rPr>
          <w:rFonts w:ascii="Times New Roman" w:eastAsia="Times New Roman" w:hAnsi="Times New Roman"/>
          <w:color w:val="000000"/>
          <w:sz w:val="28"/>
          <w:szCs w:val="28"/>
          <w:lang w:val="uk-UA" w:eastAsia="ru-RU"/>
        </w:rPr>
        <w:t>Існуюча лінія електропрердач -6кВ прокладена від ПС 110/6кВ та представвляє собою кабельні лінії КЛ-6кВ, прокладені в траншеї в землі. За час експлуатації даний  кабель піддавався поривам, що призводило до встановлення з’єднуючих муфт та кабельних вставок.Загальна кількість муфт на кабелі складає 35 од, що призводить  до постійного виходу з ладу КЛ-6кВ та до призупинення роботи очисних споруд. Перевірка стану ізоляції даних кабелів показує їх критичний стан, що несе загрозу не тільки безперебійному електропостачанню очисних споруд, а й загрозу життю обслуговуючому персоналу.</w:t>
      </w:r>
    </w:p>
    <w:p w:rsidR="009E027F" w:rsidRDefault="009E027F" w:rsidP="009E027F">
      <w:pPr>
        <w:pStyle w:val="ad"/>
        <w:spacing w:after="0" w:line="240" w:lineRule="auto"/>
        <w:ind w:left="0"/>
        <w:jc w:val="both"/>
        <w:rPr>
          <w:rFonts w:ascii="Times New Roman" w:eastAsia="Times New Roman" w:hAnsi="Times New Roman"/>
          <w:color w:val="000000"/>
          <w:sz w:val="28"/>
          <w:szCs w:val="28"/>
          <w:lang w:val="uk-UA" w:eastAsia="ru-RU"/>
        </w:rPr>
      </w:pPr>
    </w:p>
    <w:p w:rsidR="009E027F" w:rsidRPr="00730137" w:rsidRDefault="009E027F" w:rsidP="009E027F">
      <w:pPr>
        <w:pStyle w:val="ad"/>
        <w:spacing w:after="0" w:line="240" w:lineRule="auto"/>
        <w:ind w:left="0"/>
        <w:jc w:val="both"/>
        <w:rPr>
          <w:rFonts w:ascii="Times New Roman" w:hAnsi="Times New Roman"/>
          <w:sz w:val="28"/>
          <w:szCs w:val="28"/>
          <w:lang w:val="uk-UA"/>
        </w:rPr>
      </w:pPr>
      <w:r w:rsidRPr="00F64EFE">
        <w:rPr>
          <w:rFonts w:ascii="Times New Roman" w:eastAsia="Times New Roman" w:hAnsi="Times New Roman"/>
          <w:color w:val="000000"/>
          <w:sz w:val="28"/>
          <w:szCs w:val="28"/>
          <w:lang w:val="uk-UA" w:eastAsia="ru-RU"/>
        </w:rPr>
        <w:t xml:space="preserve">Для </w:t>
      </w:r>
      <w:r w:rsidRPr="00F64EFE">
        <w:rPr>
          <w:rFonts w:ascii="Times New Roman" w:hAnsi="Times New Roman"/>
          <w:sz w:val="28"/>
          <w:szCs w:val="28"/>
          <w:lang w:val="uk-UA"/>
        </w:rPr>
        <w:t>запобігання виникнення аварійних ситуацій</w:t>
      </w:r>
      <w:r>
        <w:rPr>
          <w:rFonts w:ascii="Times New Roman" w:hAnsi="Times New Roman"/>
          <w:sz w:val="28"/>
          <w:szCs w:val="28"/>
          <w:lang w:val="uk-UA"/>
        </w:rPr>
        <w:t>,</w:t>
      </w:r>
      <w:r w:rsidRPr="00F64EFE">
        <w:rPr>
          <w:rFonts w:ascii="Times New Roman" w:hAnsi="Times New Roman"/>
          <w:sz w:val="28"/>
          <w:szCs w:val="28"/>
          <w:lang w:val="uk-UA"/>
        </w:rPr>
        <w:t xml:space="preserve"> </w:t>
      </w:r>
      <w:r>
        <w:rPr>
          <w:rFonts w:ascii="Times New Roman" w:hAnsi="Times New Roman"/>
          <w:sz w:val="28"/>
          <w:szCs w:val="28"/>
          <w:lang w:val="uk-UA"/>
        </w:rPr>
        <w:t xml:space="preserve">пов’язаних з зупинкою роботи очисних споруд із-за відсутності електропостачання </w:t>
      </w:r>
      <w:r w:rsidRPr="00F64EFE">
        <w:rPr>
          <w:rFonts w:ascii="Times New Roman" w:hAnsi="Times New Roman"/>
          <w:sz w:val="28"/>
          <w:szCs w:val="28"/>
          <w:lang w:val="uk-UA"/>
        </w:rPr>
        <w:t>та забрудненн</w:t>
      </w:r>
      <w:r>
        <w:rPr>
          <w:rFonts w:ascii="Times New Roman" w:hAnsi="Times New Roman"/>
          <w:sz w:val="28"/>
          <w:szCs w:val="28"/>
          <w:lang w:val="uk-UA"/>
        </w:rPr>
        <w:t xml:space="preserve">я неочищеними </w:t>
      </w:r>
      <w:r w:rsidRPr="00F64EFE">
        <w:rPr>
          <w:rFonts w:ascii="Times New Roman" w:hAnsi="Times New Roman"/>
          <w:sz w:val="28"/>
          <w:szCs w:val="28"/>
          <w:lang w:val="uk-UA"/>
        </w:rPr>
        <w:t xml:space="preserve">  стічними  водами</w:t>
      </w:r>
      <w:r>
        <w:rPr>
          <w:rFonts w:ascii="Times New Roman" w:hAnsi="Times New Roman"/>
          <w:sz w:val="28"/>
          <w:szCs w:val="28"/>
          <w:lang w:val="uk-UA"/>
        </w:rPr>
        <w:t xml:space="preserve"> навколишнього природного середовища, необхідно виконати роботи по будівництву </w:t>
      </w:r>
      <w:r w:rsidRPr="00730137">
        <w:rPr>
          <w:rFonts w:ascii="Times New Roman" w:eastAsia="Times New Roman" w:hAnsi="Times New Roman"/>
          <w:color w:val="000000"/>
          <w:sz w:val="28"/>
          <w:szCs w:val="28"/>
          <w:lang w:val="uk-UA" w:eastAsia="ru-RU"/>
        </w:rPr>
        <w:t>дволанцюгової повітряної лінії від ГПП до ТП очисних споруд м.Слов’янська</w:t>
      </w:r>
      <w:r w:rsidRPr="00730137">
        <w:rPr>
          <w:rFonts w:ascii="Times New Roman" w:hAnsi="Times New Roman"/>
          <w:sz w:val="28"/>
          <w:szCs w:val="28"/>
          <w:lang w:val="uk-UA"/>
        </w:rPr>
        <w:t>.</w:t>
      </w:r>
    </w:p>
    <w:p w:rsidR="009E027F" w:rsidRPr="007D5447" w:rsidRDefault="009E027F" w:rsidP="009E027F">
      <w:pPr>
        <w:pStyle w:val="ad"/>
        <w:spacing w:after="0" w:line="240" w:lineRule="auto"/>
        <w:ind w:left="0"/>
        <w:jc w:val="both"/>
        <w:rPr>
          <w:rFonts w:ascii="Times New Roman" w:eastAsia="Times New Roman" w:hAnsi="Times New Roman"/>
          <w:color w:val="000000"/>
          <w:sz w:val="28"/>
          <w:szCs w:val="28"/>
          <w:lang w:val="uk-UA" w:eastAsia="ru-RU"/>
        </w:rPr>
      </w:pPr>
      <w:r w:rsidRPr="00730137">
        <w:rPr>
          <w:rFonts w:ascii="Times New Roman" w:hAnsi="Times New Roman"/>
          <w:sz w:val="28"/>
          <w:szCs w:val="28"/>
          <w:lang w:val="uk-UA"/>
        </w:rPr>
        <w:t>В наявності</w:t>
      </w:r>
      <w:r>
        <w:rPr>
          <w:rFonts w:ascii="Times New Roman" w:hAnsi="Times New Roman"/>
          <w:sz w:val="28"/>
          <w:szCs w:val="28"/>
          <w:lang w:val="uk-UA"/>
        </w:rPr>
        <w:t xml:space="preserve"> є проектно-кошторисна документація по об’єкту «</w:t>
      </w:r>
      <w:r w:rsidRPr="007D5447">
        <w:rPr>
          <w:rFonts w:ascii="Times New Roman" w:eastAsia="Times New Roman" w:hAnsi="Times New Roman"/>
          <w:color w:val="000000"/>
          <w:sz w:val="28"/>
          <w:szCs w:val="28"/>
          <w:lang w:val="uk-UA" w:eastAsia="ru-RU"/>
        </w:rPr>
        <w:t>Будівництво дволанцюгової повітряної лінії від ГПП до ТП очисних споруд м.Слов’янська</w:t>
      </w:r>
      <w:r>
        <w:rPr>
          <w:rFonts w:ascii="Times New Roman" w:eastAsia="Times New Roman" w:hAnsi="Times New Roman"/>
          <w:color w:val="000000"/>
          <w:sz w:val="28"/>
          <w:szCs w:val="28"/>
          <w:lang w:val="uk-UA" w:eastAsia="ru-RU"/>
        </w:rPr>
        <w:t>»</w:t>
      </w:r>
      <w:r w:rsidRPr="007D5447">
        <w:rPr>
          <w:rFonts w:ascii="Times New Roman" w:eastAsia="Times New Roman" w:hAnsi="Times New Roman"/>
          <w:color w:val="000000"/>
          <w:sz w:val="28"/>
          <w:szCs w:val="28"/>
          <w:lang w:val="uk-UA" w:eastAsia="ru-RU"/>
        </w:rPr>
        <w:t>,</w:t>
      </w:r>
      <w:r>
        <w:rPr>
          <w:rFonts w:ascii="Times New Roman" w:eastAsia="Times New Roman" w:hAnsi="Times New Roman"/>
          <w:color w:val="000000"/>
          <w:sz w:val="28"/>
          <w:szCs w:val="28"/>
          <w:lang w:val="uk-UA" w:eastAsia="ru-RU"/>
        </w:rPr>
        <w:t xml:space="preserve"> яка пройшла державну експертизу та </w:t>
      </w:r>
      <w:r w:rsidRPr="007D5447">
        <w:rPr>
          <w:rFonts w:ascii="Times New Roman" w:eastAsia="Times New Roman" w:hAnsi="Times New Roman"/>
          <w:color w:val="000000"/>
          <w:sz w:val="28"/>
          <w:szCs w:val="28"/>
          <w:lang w:val="uk-UA" w:eastAsia="ru-RU"/>
        </w:rPr>
        <w:t>згідно якої передбачено прокладення  дв</w:t>
      </w:r>
      <w:r>
        <w:rPr>
          <w:rFonts w:ascii="Times New Roman" w:eastAsia="Times New Roman" w:hAnsi="Times New Roman"/>
          <w:color w:val="000000"/>
          <w:sz w:val="28"/>
          <w:szCs w:val="28"/>
          <w:lang w:val="uk-UA" w:eastAsia="ru-RU"/>
        </w:rPr>
        <w:t xml:space="preserve">оланцюгової </w:t>
      </w:r>
      <w:r w:rsidRPr="007D5447">
        <w:rPr>
          <w:rFonts w:ascii="Times New Roman" w:eastAsia="Times New Roman" w:hAnsi="Times New Roman"/>
          <w:color w:val="000000"/>
          <w:sz w:val="28"/>
          <w:szCs w:val="28"/>
          <w:lang w:val="uk-UA" w:eastAsia="ru-RU"/>
        </w:rPr>
        <w:t xml:space="preserve"> кабе</w:t>
      </w:r>
      <w:r w:rsidRPr="00763A38">
        <w:rPr>
          <w:rFonts w:ascii="Times New Roman" w:eastAsia="Times New Roman" w:hAnsi="Times New Roman"/>
          <w:color w:val="000000"/>
          <w:sz w:val="28"/>
          <w:szCs w:val="28"/>
          <w:lang w:val="uk-UA" w:eastAsia="ru-RU"/>
        </w:rPr>
        <w:t>льно-повітряної лінії КЛ-6кВ -517 п.м. в траншеї в землі та одну дволанцюгову лінію електропередачі, побудовану на 2-х ланцюгових  високовольтніх опорах-2000 п.м.</w:t>
      </w:r>
    </w:p>
    <w:p w:rsidR="009E027F" w:rsidRDefault="009E027F" w:rsidP="009E027F">
      <w:pPr>
        <w:rPr>
          <w:rFonts w:ascii="Times New Roman" w:hAnsi="Times New Roman"/>
          <w:sz w:val="28"/>
          <w:szCs w:val="28"/>
          <w:lang w:val="uk-UA"/>
        </w:rPr>
      </w:pPr>
      <w:r>
        <w:rPr>
          <w:rFonts w:ascii="Times New Roman" w:hAnsi="Times New Roman"/>
          <w:sz w:val="28"/>
          <w:szCs w:val="28"/>
          <w:lang w:val="uk-UA"/>
        </w:rPr>
        <w:t>Загальна кошторисна вартість будівельних робіт  складає 1477,4 тис.грн без ПДВ.</w:t>
      </w:r>
    </w:p>
    <w:p w:rsidR="009E027F" w:rsidRPr="00C069FE" w:rsidRDefault="009E027F" w:rsidP="009E027F">
      <w:pPr>
        <w:rPr>
          <w:rFonts w:ascii="Times New Roman" w:hAnsi="Times New Roman"/>
          <w:sz w:val="28"/>
          <w:szCs w:val="28"/>
          <w:lang w:val="uk-UA"/>
        </w:rPr>
      </w:pPr>
      <w:r w:rsidRPr="00AF1382">
        <w:rPr>
          <w:rFonts w:ascii="Times New Roman" w:hAnsi="Times New Roman"/>
          <w:sz w:val="28"/>
          <w:szCs w:val="28"/>
          <w:lang w:val="uk-UA"/>
        </w:rPr>
        <w:t>Джерело фінансування інвестиційного заходу у 201</w:t>
      </w:r>
      <w:r>
        <w:rPr>
          <w:rFonts w:ascii="Times New Roman" w:hAnsi="Times New Roman"/>
          <w:sz w:val="28"/>
          <w:szCs w:val="28"/>
          <w:lang w:val="uk-UA"/>
        </w:rPr>
        <w:t>9</w:t>
      </w:r>
      <w:r w:rsidRPr="00AF1382">
        <w:rPr>
          <w:rFonts w:ascii="Times New Roman" w:hAnsi="Times New Roman"/>
          <w:sz w:val="28"/>
          <w:szCs w:val="28"/>
          <w:lang w:val="uk-UA"/>
        </w:rPr>
        <w:t xml:space="preserve"> році – амортизаційні відрахування.</w:t>
      </w:r>
    </w:p>
    <w:p w:rsidR="009E027F" w:rsidRDefault="009E027F" w:rsidP="009E027F">
      <w:pPr>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Default="009E027F" w:rsidP="009E027F">
      <w:pPr>
        <w:spacing w:line="360" w:lineRule="auto"/>
        <w:jc w:val="center"/>
        <w:rPr>
          <w:rFonts w:ascii="Times New Roman" w:hAnsi="Times New Roman"/>
          <w:b/>
          <w:bCs/>
          <w:sz w:val="28"/>
          <w:szCs w:val="28"/>
          <w:lang w:val="uk-UA"/>
        </w:rPr>
      </w:pPr>
      <w:r>
        <w:rPr>
          <w:rFonts w:ascii="Times New Roman" w:hAnsi="Times New Roman"/>
          <w:b/>
          <w:bCs/>
          <w:sz w:val="28"/>
          <w:szCs w:val="28"/>
          <w:lang w:val="uk-UA"/>
        </w:rPr>
        <w:t>Додатки до розділу:</w:t>
      </w:r>
    </w:p>
    <w:p w:rsidR="009E027F" w:rsidRPr="008234AB" w:rsidRDefault="009E027F" w:rsidP="009E027F">
      <w:pPr>
        <w:spacing w:after="0" w:line="240" w:lineRule="auto"/>
        <w:jc w:val="center"/>
        <w:rPr>
          <w:rFonts w:ascii="Times New Roman" w:eastAsia="Times New Roman" w:hAnsi="Times New Roman"/>
          <w:b/>
          <w:color w:val="000000"/>
          <w:sz w:val="28"/>
          <w:szCs w:val="28"/>
          <w:lang w:val="uk-UA" w:eastAsia="ru-RU"/>
        </w:rPr>
      </w:pPr>
      <w:r>
        <w:rPr>
          <w:rFonts w:ascii="Times New Roman" w:eastAsia="Times New Roman" w:hAnsi="Times New Roman"/>
          <w:b/>
          <w:color w:val="000000"/>
          <w:sz w:val="28"/>
          <w:szCs w:val="28"/>
          <w:lang w:val="uk-UA" w:eastAsia="ru-RU"/>
        </w:rPr>
        <w:t xml:space="preserve">2.2.5.1. </w:t>
      </w:r>
      <w:r w:rsidRPr="008234AB">
        <w:rPr>
          <w:rFonts w:ascii="Times New Roman" w:eastAsia="Times New Roman" w:hAnsi="Times New Roman"/>
          <w:b/>
          <w:color w:val="000000"/>
          <w:sz w:val="28"/>
          <w:szCs w:val="28"/>
          <w:lang w:val="uk-UA" w:eastAsia="ru-RU"/>
        </w:rPr>
        <w:t>Будівництво дволанцюгової повітряної лінії від ГПП до ТП очисних споруд м.Слов’янська</w:t>
      </w:r>
    </w:p>
    <w:p w:rsidR="009E027F" w:rsidRPr="008234AB" w:rsidRDefault="009E027F" w:rsidP="009E027F">
      <w:pPr>
        <w:spacing w:after="0" w:line="240" w:lineRule="auto"/>
        <w:jc w:val="center"/>
        <w:rPr>
          <w:rFonts w:ascii="Times New Roman" w:eastAsia="Times New Roman" w:hAnsi="Times New Roman"/>
          <w:b/>
          <w:color w:val="000000"/>
          <w:sz w:val="28"/>
          <w:szCs w:val="28"/>
          <w:highlight w:val="red"/>
          <w:lang w:val="uk-UA" w:eastAsia="ru-RU"/>
        </w:rPr>
      </w:pPr>
    </w:p>
    <w:p w:rsidR="009E027F" w:rsidRDefault="009E027F" w:rsidP="009E027F">
      <w:pPr>
        <w:spacing w:after="0" w:line="240" w:lineRule="auto"/>
        <w:jc w:val="center"/>
        <w:rPr>
          <w:rFonts w:ascii="Times New Roman" w:eastAsia="Times New Roman" w:hAnsi="Times New Roman"/>
          <w:b/>
          <w:color w:val="000000"/>
          <w:sz w:val="28"/>
          <w:szCs w:val="28"/>
          <w:highlight w:val="red"/>
          <w:lang w:val="uk-UA" w:eastAsia="ru-RU"/>
        </w:rPr>
      </w:pPr>
    </w:p>
    <w:p w:rsidR="009E027F" w:rsidRPr="006341D4"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Pr="006341D4"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Pr="006341D4"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Pr="006341D4"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Pr="006341D4"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Pr="006341D4"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Pr="006341D4"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Pr="006341D4"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Pr="006341D4"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Pr="006341D4"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9E027F" w:rsidRPr="006341D4" w:rsidRDefault="009E027F" w:rsidP="009E027F">
      <w:pPr>
        <w:spacing w:after="0" w:line="240" w:lineRule="auto"/>
        <w:jc w:val="both"/>
        <w:rPr>
          <w:rFonts w:ascii="Times New Roman" w:eastAsia="Times New Roman" w:hAnsi="Times New Roman"/>
          <w:b/>
          <w:color w:val="000000"/>
          <w:sz w:val="28"/>
          <w:szCs w:val="28"/>
          <w:highlight w:val="red"/>
          <w:lang w:val="uk-UA" w:eastAsia="ru-RU"/>
        </w:rPr>
      </w:pPr>
    </w:p>
    <w:p w:rsidR="00535B49" w:rsidRPr="009E027F" w:rsidRDefault="00535B49">
      <w:pPr>
        <w:rPr>
          <w:lang w:val="uk-UA"/>
        </w:rPr>
      </w:pPr>
    </w:p>
    <w:sectPr w:rsidR="00535B49" w:rsidRPr="009E027F" w:rsidSect="00535B49">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SimSun">
    <w:altName w:val="Arial Unicode MS"/>
    <w:panose1 w:val="02010600030101010101"/>
    <w:charset w:val="86"/>
    <w:family w:val="auto"/>
    <w:notTrueType/>
    <w:pitch w:val="variable"/>
    <w:sig w:usb0="00000000" w:usb1="080E0000" w:usb2="00000010" w:usb3="00000000" w:csb0="00040000" w:csb1="00000000"/>
  </w:font>
  <w:font w:name="Tahoma">
    <w:panose1 w:val="020B0604030504040204"/>
    <w:charset w:val="CC"/>
    <w:family w:val="swiss"/>
    <w:pitch w:val="variable"/>
    <w:sig w:usb0="61002A87" w:usb1="80000000" w:usb2="00000008" w:usb3="00000000" w:csb0="000101FF" w:csb1="00000000"/>
  </w:font>
  <w:font w:name="Cambria Math">
    <w:panose1 w:val="02040503050406030204"/>
    <w:charset w:val="CC"/>
    <w:family w:val="roman"/>
    <w:pitch w:val="variable"/>
    <w:sig w:usb0="A00002EF" w:usb1="420020EB" w:usb2="00000000" w:usb3="00000000" w:csb0="0000009F" w:csb1="00000000"/>
  </w:font>
  <w:font w:name="Arial">
    <w:panose1 w:val="020B0604020202020204"/>
    <w:charset w:val="CC"/>
    <w:family w:val="swiss"/>
    <w:pitch w:val="variable"/>
    <w:sig w:usb0="20002A87" w:usb1="80000000" w:usb2="00000008"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4E21860"/>
    <w:lvl w:ilvl="0">
      <w:numFmt w:val="bullet"/>
      <w:lvlText w:val="*"/>
      <w:lvlJc w:val="left"/>
    </w:lvl>
  </w:abstractNum>
  <w:abstractNum w:abstractNumId="1">
    <w:nsid w:val="00000001"/>
    <w:multiLevelType w:val="multilevel"/>
    <w:tmpl w:val="00000000"/>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1320A23"/>
    <w:multiLevelType w:val="hybridMultilevel"/>
    <w:tmpl w:val="40FA43F4"/>
    <w:lvl w:ilvl="0" w:tplc="12082BCE">
      <w:start w:val="1"/>
      <w:numFmt w:val="decimal"/>
      <w:lvlText w:val="%1)"/>
      <w:lvlJc w:val="left"/>
      <w:pPr>
        <w:tabs>
          <w:tab w:val="num" w:pos="1080"/>
        </w:tabs>
        <w:ind w:left="1080" w:hanging="360"/>
      </w:pPr>
      <w:rPr>
        <w:rFonts w:hint="default"/>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3115DC2"/>
    <w:multiLevelType w:val="hybridMultilevel"/>
    <w:tmpl w:val="69BE267E"/>
    <w:lvl w:ilvl="0" w:tplc="0FC20298">
      <w:start w:val="1"/>
      <w:numFmt w:val="decimal"/>
      <w:lvlText w:val="%1)"/>
      <w:lvlJc w:val="left"/>
      <w:pPr>
        <w:tabs>
          <w:tab w:val="num" w:pos="1080"/>
        </w:tabs>
        <w:ind w:left="1080" w:hanging="360"/>
      </w:pPr>
      <w:rPr>
        <w:rFonts w:hint="default"/>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03370DAD"/>
    <w:multiLevelType w:val="multilevel"/>
    <w:tmpl w:val="D52E04A4"/>
    <w:lvl w:ilvl="0">
      <w:start w:val="7"/>
      <w:numFmt w:val="decimal"/>
      <w:lvlText w:val="%1."/>
      <w:lvlJc w:val="left"/>
      <w:pPr>
        <w:tabs>
          <w:tab w:val="num" w:pos="540"/>
        </w:tabs>
        <w:ind w:left="540" w:hanging="540"/>
      </w:pPr>
      <w:rPr>
        <w:rFonts w:hint="default"/>
      </w:rPr>
    </w:lvl>
    <w:lvl w:ilvl="1">
      <w:start w:val="1"/>
      <w:numFmt w:val="decimal"/>
      <w:lvlText w:val="%1.%2."/>
      <w:lvlJc w:val="left"/>
      <w:pPr>
        <w:tabs>
          <w:tab w:val="num" w:pos="900"/>
        </w:tabs>
        <w:ind w:left="900" w:hanging="54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5">
    <w:nsid w:val="08944E1F"/>
    <w:multiLevelType w:val="hybridMultilevel"/>
    <w:tmpl w:val="A446AA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9BB6FC4"/>
    <w:multiLevelType w:val="hybridMultilevel"/>
    <w:tmpl w:val="544667F2"/>
    <w:lvl w:ilvl="0" w:tplc="FFFFFFFF">
      <w:numFmt w:val="bullet"/>
      <w:lvlText w:val="-"/>
      <w:lvlJc w:val="left"/>
      <w:pPr>
        <w:tabs>
          <w:tab w:val="num" w:pos="900"/>
        </w:tabs>
        <w:ind w:left="900" w:hanging="360"/>
      </w:pPr>
      <w:rPr>
        <w:rFonts w:ascii="Times New Roman" w:eastAsia="Times New Roman" w:hAnsi="Times New Roman" w:cs="Times New Roman" w:hint="default"/>
      </w:rPr>
    </w:lvl>
    <w:lvl w:ilvl="1" w:tplc="FFFFFFFF">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Wingdings" w:hAnsi="Wingdings" w:hint="default"/>
      </w:rPr>
    </w:lvl>
    <w:lvl w:ilvl="3" w:tplc="FFFFFFFF" w:tentative="1">
      <w:start w:val="1"/>
      <w:numFmt w:val="bullet"/>
      <w:lvlText w:val=""/>
      <w:lvlJc w:val="left"/>
      <w:pPr>
        <w:tabs>
          <w:tab w:val="num" w:pos="3060"/>
        </w:tabs>
        <w:ind w:left="3060" w:hanging="360"/>
      </w:pPr>
      <w:rPr>
        <w:rFonts w:ascii="Symbol" w:hAnsi="Symbol"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Wingdings" w:hAnsi="Wingdings" w:hint="default"/>
      </w:rPr>
    </w:lvl>
    <w:lvl w:ilvl="6" w:tplc="FFFFFFFF" w:tentative="1">
      <w:start w:val="1"/>
      <w:numFmt w:val="bullet"/>
      <w:lvlText w:val=""/>
      <w:lvlJc w:val="left"/>
      <w:pPr>
        <w:tabs>
          <w:tab w:val="num" w:pos="5220"/>
        </w:tabs>
        <w:ind w:left="5220" w:hanging="360"/>
      </w:pPr>
      <w:rPr>
        <w:rFonts w:ascii="Symbol" w:hAnsi="Symbol"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Wingdings" w:hAnsi="Wingdings" w:hint="default"/>
      </w:rPr>
    </w:lvl>
  </w:abstractNum>
  <w:abstractNum w:abstractNumId="7">
    <w:nsid w:val="0EEB73C0"/>
    <w:multiLevelType w:val="hybridMultilevel"/>
    <w:tmpl w:val="5540CE8E"/>
    <w:lvl w:ilvl="0" w:tplc="E9FE3C86">
      <w:start w:val="7"/>
      <w:numFmt w:val="bullet"/>
      <w:lvlText w:val="-"/>
      <w:lvlJc w:val="left"/>
      <w:pPr>
        <w:ind w:left="1620" w:hanging="360"/>
      </w:pPr>
      <w:rPr>
        <w:rFonts w:ascii="Times New Roman" w:eastAsia="Times New Roman" w:hAnsi="Times New Roman" w:cs="Times New Roman"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8">
    <w:nsid w:val="19C602C2"/>
    <w:multiLevelType w:val="multilevel"/>
    <w:tmpl w:val="E450619E"/>
    <w:lvl w:ilvl="0">
      <w:start w:val="7"/>
      <w:numFmt w:val="decimal"/>
      <w:lvlText w:val="%1."/>
      <w:lvlJc w:val="left"/>
      <w:pPr>
        <w:tabs>
          <w:tab w:val="num" w:pos="540"/>
        </w:tabs>
        <w:ind w:left="540" w:hanging="540"/>
      </w:pPr>
      <w:rPr>
        <w:rFonts w:hint="default"/>
      </w:rPr>
    </w:lvl>
    <w:lvl w:ilvl="1">
      <w:start w:val="2"/>
      <w:numFmt w:val="decimal"/>
      <w:lvlText w:val="%1.%2."/>
      <w:lvlJc w:val="left"/>
      <w:pPr>
        <w:tabs>
          <w:tab w:val="num" w:pos="900"/>
        </w:tabs>
        <w:ind w:left="900"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9">
    <w:nsid w:val="19E0536F"/>
    <w:multiLevelType w:val="singleLevel"/>
    <w:tmpl w:val="369665E2"/>
    <w:lvl w:ilvl="0">
      <w:start w:val="1"/>
      <w:numFmt w:val="bullet"/>
      <w:lvlText w:val="-"/>
      <w:lvlJc w:val="left"/>
      <w:pPr>
        <w:tabs>
          <w:tab w:val="num" w:pos="360"/>
        </w:tabs>
        <w:ind w:left="360" w:hanging="360"/>
      </w:pPr>
      <w:rPr>
        <w:rFonts w:hint="default"/>
      </w:rPr>
    </w:lvl>
  </w:abstractNum>
  <w:abstractNum w:abstractNumId="10">
    <w:nsid w:val="1CA52FC2"/>
    <w:multiLevelType w:val="hybridMultilevel"/>
    <w:tmpl w:val="390A8E1E"/>
    <w:lvl w:ilvl="0" w:tplc="6F2437A6">
      <w:start w:val="2"/>
      <w:numFmt w:val="bullet"/>
      <w:lvlText w:val="-"/>
      <w:lvlJc w:val="left"/>
      <w:pPr>
        <w:ind w:left="720" w:hanging="360"/>
      </w:pPr>
      <w:rPr>
        <w:rFonts w:ascii="Times New Roman" w:eastAsia="Times New Roman" w:hAnsi="Times New Roman" w:cs="Times New Roman" w:hint="default"/>
        <w:b w:val="0"/>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CBD40E9"/>
    <w:multiLevelType w:val="hybridMultilevel"/>
    <w:tmpl w:val="D6B0CAF0"/>
    <w:lvl w:ilvl="0" w:tplc="0FC20298">
      <w:start w:val="1"/>
      <w:numFmt w:val="decimal"/>
      <w:lvlText w:val="%1)"/>
      <w:lvlJc w:val="left"/>
      <w:pPr>
        <w:tabs>
          <w:tab w:val="num" w:pos="1080"/>
        </w:tabs>
        <w:ind w:left="1080" w:hanging="360"/>
      </w:pPr>
      <w:rPr>
        <w:rFonts w:hint="default"/>
        <w:i/>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2">
    <w:nsid w:val="22473F05"/>
    <w:multiLevelType w:val="hybridMultilevel"/>
    <w:tmpl w:val="B972DD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293222B"/>
    <w:multiLevelType w:val="hybridMultilevel"/>
    <w:tmpl w:val="C44E9054"/>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nsid w:val="257F2F9A"/>
    <w:multiLevelType w:val="hybridMultilevel"/>
    <w:tmpl w:val="59E41988"/>
    <w:lvl w:ilvl="0" w:tplc="CC5EAB2A">
      <w:start w:val="1"/>
      <w:numFmt w:val="decimal"/>
      <w:lvlText w:val="%1."/>
      <w:lvlJc w:val="left"/>
      <w:pPr>
        <w:tabs>
          <w:tab w:val="num" w:pos="1212"/>
        </w:tabs>
        <w:ind w:left="1212" w:hanging="360"/>
      </w:pPr>
      <w:rPr>
        <w:rFonts w:hint="default"/>
      </w:rPr>
    </w:lvl>
    <w:lvl w:ilvl="1" w:tplc="F78C3F3C">
      <w:start w:val="2"/>
      <w:numFmt w:val="decimal"/>
      <w:lvlText w:val="%2)"/>
      <w:lvlJc w:val="left"/>
      <w:pPr>
        <w:tabs>
          <w:tab w:val="num" w:pos="1788"/>
        </w:tabs>
        <w:ind w:left="1788" w:hanging="360"/>
      </w:pPr>
      <w:rPr>
        <w:rFonts w:hint="default"/>
      </w:r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15">
    <w:nsid w:val="2CC94598"/>
    <w:multiLevelType w:val="hybridMultilevel"/>
    <w:tmpl w:val="763E94A6"/>
    <w:lvl w:ilvl="0" w:tplc="0419000B">
      <w:start w:val="1"/>
      <w:numFmt w:val="bullet"/>
      <w:lvlText w:val=""/>
      <w:lvlJc w:val="left"/>
      <w:pPr>
        <w:tabs>
          <w:tab w:val="num" w:pos="360"/>
        </w:tabs>
        <w:ind w:left="360" w:hanging="360"/>
      </w:pPr>
      <w:rPr>
        <w:rFonts w:ascii="Wingdings" w:hAnsi="Wingdings" w:hint="default"/>
      </w:rPr>
    </w:lvl>
    <w:lvl w:ilvl="1" w:tplc="DD1ACB56">
      <w:start w:val="1"/>
      <w:numFmt w:val="bullet"/>
      <w:lvlText w:val="-"/>
      <w:lvlJc w:val="left"/>
      <w:pPr>
        <w:tabs>
          <w:tab w:val="num" w:pos="1440"/>
        </w:tabs>
        <w:ind w:left="1440" w:hanging="360"/>
      </w:pPr>
      <w:rPr>
        <w:rFonts w:ascii="Times New Roman" w:eastAsia="Times New Roman" w:hAnsi="Times New Roman" w:cs="Times New Roman" w:hint="default"/>
      </w:rPr>
    </w:lvl>
    <w:lvl w:ilvl="2" w:tplc="EF6235A4">
      <w:start w:val="1"/>
      <w:numFmt w:val="bullet"/>
      <w:lvlText w:val=""/>
      <w:lvlJc w:val="left"/>
      <w:pPr>
        <w:tabs>
          <w:tab w:val="num" w:pos="2160"/>
        </w:tabs>
        <w:ind w:left="2160" w:hanging="360"/>
      </w:pPr>
      <w:rPr>
        <w:rFonts w:ascii="Symbol" w:hAnsi="Symbol" w:hint="default"/>
        <w:color w:val="auto"/>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36EA6A5A"/>
    <w:multiLevelType w:val="hybridMultilevel"/>
    <w:tmpl w:val="771E2C78"/>
    <w:lvl w:ilvl="0" w:tplc="0FC20298">
      <w:start w:val="1"/>
      <w:numFmt w:val="decimal"/>
      <w:lvlText w:val="%1)"/>
      <w:lvlJc w:val="left"/>
      <w:pPr>
        <w:tabs>
          <w:tab w:val="num" w:pos="1080"/>
        </w:tabs>
        <w:ind w:left="1080" w:hanging="360"/>
      </w:pPr>
      <w:rPr>
        <w:rFonts w:hint="default"/>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AB27AF1"/>
    <w:multiLevelType w:val="hybridMultilevel"/>
    <w:tmpl w:val="A9B4FA9A"/>
    <w:lvl w:ilvl="0" w:tplc="0FC20298">
      <w:start w:val="1"/>
      <w:numFmt w:val="decimal"/>
      <w:lvlText w:val="%1)"/>
      <w:lvlJc w:val="left"/>
      <w:pPr>
        <w:tabs>
          <w:tab w:val="num" w:pos="1080"/>
        </w:tabs>
        <w:ind w:left="1080" w:hanging="360"/>
      </w:pPr>
      <w:rPr>
        <w:rFonts w:hint="default"/>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A02751F"/>
    <w:multiLevelType w:val="hybridMultilevel"/>
    <w:tmpl w:val="771E2C78"/>
    <w:lvl w:ilvl="0" w:tplc="0FC20298">
      <w:start w:val="1"/>
      <w:numFmt w:val="decimal"/>
      <w:lvlText w:val="%1)"/>
      <w:lvlJc w:val="left"/>
      <w:pPr>
        <w:tabs>
          <w:tab w:val="num" w:pos="1080"/>
        </w:tabs>
        <w:ind w:left="1080" w:hanging="360"/>
      </w:pPr>
      <w:rPr>
        <w:rFonts w:hint="default"/>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4D9470E7"/>
    <w:multiLevelType w:val="hybridMultilevel"/>
    <w:tmpl w:val="C0B691C4"/>
    <w:lvl w:ilvl="0" w:tplc="12082BCE">
      <w:start w:val="1"/>
      <w:numFmt w:val="decimal"/>
      <w:lvlText w:val="%1)"/>
      <w:lvlJc w:val="left"/>
      <w:pPr>
        <w:tabs>
          <w:tab w:val="num" w:pos="1080"/>
        </w:tabs>
        <w:ind w:left="1080" w:hanging="360"/>
      </w:pPr>
      <w:rPr>
        <w:rFonts w:hint="default"/>
        <w:i/>
      </w:rPr>
    </w:lvl>
    <w:lvl w:ilvl="1" w:tplc="B0DEE5A2">
      <w:start w:val="1"/>
      <w:numFmt w:val="decimal"/>
      <w:lvlText w:val="%2)"/>
      <w:lvlJc w:val="left"/>
      <w:pPr>
        <w:tabs>
          <w:tab w:val="num" w:pos="1440"/>
        </w:tabs>
        <w:ind w:left="1440" w:hanging="360"/>
      </w:pPr>
      <w:rPr>
        <w:rFonts w:hint="default"/>
        <w:i/>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4E4D2DAD"/>
    <w:multiLevelType w:val="hybridMultilevel"/>
    <w:tmpl w:val="EC263714"/>
    <w:lvl w:ilvl="0" w:tplc="8592BDC6">
      <w:start w:val="1"/>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1">
    <w:nsid w:val="4F635225"/>
    <w:multiLevelType w:val="hybridMultilevel"/>
    <w:tmpl w:val="4934D1E8"/>
    <w:lvl w:ilvl="0" w:tplc="0FC20298">
      <w:start w:val="1"/>
      <w:numFmt w:val="decimal"/>
      <w:lvlText w:val="%1)"/>
      <w:lvlJc w:val="left"/>
      <w:pPr>
        <w:tabs>
          <w:tab w:val="num" w:pos="1211"/>
        </w:tabs>
        <w:ind w:left="1211" w:hanging="360"/>
      </w:pPr>
      <w:rPr>
        <w:rFonts w:hint="default"/>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4FC32DF3"/>
    <w:multiLevelType w:val="hybridMultilevel"/>
    <w:tmpl w:val="30BCEA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29E4421"/>
    <w:multiLevelType w:val="hybridMultilevel"/>
    <w:tmpl w:val="68BA4326"/>
    <w:lvl w:ilvl="0" w:tplc="44FE14DA">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59DF7AF5"/>
    <w:multiLevelType w:val="singleLevel"/>
    <w:tmpl w:val="A84E2D82"/>
    <w:lvl w:ilvl="0">
      <w:start w:val="6824"/>
      <w:numFmt w:val="bullet"/>
      <w:lvlText w:val="-"/>
      <w:lvlJc w:val="left"/>
      <w:pPr>
        <w:tabs>
          <w:tab w:val="num" w:pos="1740"/>
        </w:tabs>
        <w:ind w:left="1740" w:hanging="360"/>
      </w:pPr>
      <w:rPr>
        <w:rFonts w:hint="default"/>
      </w:rPr>
    </w:lvl>
  </w:abstractNum>
  <w:abstractNum w:abstractNumId="25">
    <w:nsid w:val="648F0FD5"/>
    <w:multiLevelType w:val="hybridMultilevel"/>
    <w:tmpl w:val="C002ADEA"/>
    <w:lvl w:ilvl="0" w:tplc="04190011">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67AC08E8"/>
    <w:multiLevelType w:val="hybridMultilevel"/>
    <w:tmpl w:val="44A6FC7E"/>
    <w:lvl w:ilvl="0" w:tplc="E3885F6C">
      <w:start w:val="7"/>
      <w:numFmt w:val="bullet"/>
      <w:lvlText w:val="-"/>
      <w:lvlJc w:val="left"/>
      <w:pPr>
        <w:ind w:left="1636" w:hanging="360"/>
      </w:pPr>
      <w:rPr>
        <w:rFonts w:ascii="Times New Roman" w:eastAsia="Times New Roman" w:hAnsi="Times New Roman" w:cs="Times New Roman" w:hint="default"/>
      </w:rPr>
    </w:lvl>
    <w:lvl w:ilvl="1" w:tplc="04190003" w:tentative="1">
      <w:start w:val="1"/>
      <w:numFmt w:val="bullet"/>
      <w:lvlText w:val="o"/>
      <w:lvlJc w:val="left"/>
      <w:pPr>
        <w:ind w:left="2356" w:hanging="360"/>
      </w:pPr>
      <w:rPr>
        <w:rFonts w:ascii="Courier New" w:hAnsi="Courier New" w:cs="Courier New" w:hint="default"/>
      </w:rPr>
    </w:lvl>
    <w:lvl w:ilvl="2" w:tplc="04190005" w:tentative="1">
      <w:start w:val="1"/>
      <w:numFmt w:val="bullet"/>
      <w:lvlText w:val=""/>
      <w:lvlJc w:val="left"/>
      <w:pPr>
        <w:ind w:left="3076" w:hanging="360"/>
      </w:pPr>
      <w:rPr>
        <w:rFonts w:ascii="Wingdings" w:hAnsi="Wingdings" w:hint="default"/>
      </w:rPr>
    </w:lvl>
    <w:lvl w:ilvl="3" w:tplc="04190001" w:tentative="1">
      <w:start w:val="1"/>
      <w:numFmt w:val="bullet"/>
      <w:lvlText w:val=""/>
      <w:lvlJc w:val="left"/>
      <w:pPr>
        <w:ind w:left="3796" w:hanging="360"/>
      </w:pPr>
      <w:rPr>
        <w:rFonts w:ascii="Symbol" w:hAnsi="Symbol" w:hint="default"/>
      </w:rPr>
    </w:lvl>
    <w:lvl w:ilvl="4" w:tplc="04190003" w:tentative="1">
      <w:start w:val="1"/>
      <w:numFmt w:val="bullet"/>
      <w:lvlText w:val="o"/>
      <w:lvlJc w:val="left"/>
      <w:pPr>
        <w:ind w:left="4516" w:hanging="360"/>
      </w:pPr>
      <w:rPr>
        <w:rFonts w:ascii="Courier New" w:hAnsi="Courier New" w:cs="Courier New" w:hint="default"/>
      </w:rPr>
    </w:lvl>
    <w:lvl w:ilvl="5" w:tplc="04190005" w:tentative="1">
      <w:start w:val="1"/>
      <w:numFmt w:val="bullet"/>
      <w:lvlText w:val=""/>
      <w:lvlJc w:val="left"/>
      <w:pPr>
        <w:ind w:left="5236" w:hanging="360"/>
      </w:pPr>
      <w:rPr>
        <w:rFonts w:ascii="Wingdings" w:hAnsi="Wingdings" w:hint="default"/>
      </w:rPr>
    </w:lvl>
    <w:lvl w:ilvl="6" w:tplc="04190001" w:tentative="1">
      <w:start w:val="1"/>
      <w:numFmt w:val="bullet"/>
      <w:lvlText w:val=""/>
      <w:lvlJc w:val="left"/>
      <w:pPr>
        <w:ind w:left="5956" w:hanging="360"/>
      </w:pPr>
      <w:rPr>
        <w:rFonts w:ascii="Symbol" w:hAnsi="Symbol" w:hint="default"/>
      </w:rPr>
    </w:lvl>
    <w:lvl w:ilvl="7" w:tplc="04190003" w:tentative="1">
      <w:start w:val="1"/>
      <w:numFmt w:val="bullet"/>
      <w:lvlText w:val="o"/>
      <w:lvlJc w:val="left"/>
      <w:pPr>
        <w:ind w:left="6676" w:hanging="360"/>
      </w:pPr>
      <w:rPr>
        <w:rFonts w:ascii="Courier New" w:hAnsi="Courier New" w:cs="Courier New" w:hint="default"/>
      </w:rPr>
    </w:lvl>
    <w:lvl w:ilvl="8" w:tplc="04190005" w:tentative="1">
      <w:start w:val="1"/>
      <w:numFmt w:val="bullet"/>
      <w:lvlText w:val=""/>
      <w:lvlJc w:val="left"/>
      <w:pPr>
        <w:ind w:left="7396" w:hanging="360"/>
      </w:pPr>
      <w:rPr>
        <w:rFonts w:ascii="Wingdings" w:hAnsi="Wingdings" w:hint="default"/>
      </w:rPr>
    </w:lvl>
  </w:abstractNum>
  <w:abstractNum w:abstractNumId="27">
    <w:nsid w:val="70AF46BD"/>
    <w:multiLevelType w:val="hybridMultilevel"/>
    <w:tmpl w:val="AE242FCA"/>
    <w:lvl w:ilvl="0" w:tplc="41386966">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27B2EDF"/>
    <w:multiLevelType w:val="hybridMultilevel"/>
    <w:tmpl w:val="DF9E5480"/>
    <w:lvl w:ilvl="0" w:tplc="2B2ECB32">
      <w:start w:val="1"/>
      <w:numFmt w:val="decimal"/>
      <w:lvlText w:val="%1."/>
      <w:lvlJc w:val="left"/>
      <w:pPr>
        <w:tabs>
          <w:tab w:val="num" w:pos="720"/>
        </w:tabs>
        <w:ind w:left="720" w:hanging="360"/>
      </w:pPr>
      <w:rPr>
        <w:rFonts w:hint="default"/>
      </w:rPr>
    </w:lvl>
    <w:lvl w:ilvl="1" w:tplc="D632F296">
      <w:numFmt w:val="none"/>
      <w:lvlText w:val=""/>
      <w:lvlJc w:val="left"/>
      <w:pPr>
        <w:tabs>
          <w:tab w:val="num" w:pos="360"/>
        </w:tabs>
      </w:pPr>
    </w:lvl>
    <w:lvl w:ilvl="2" w:tplc="F6746558">
      <w:numFmt w:val="none"/>
      <w:lvlText w:val=""/>
      <w:lvlJc w:val="left"/>
      <w:pPr>
        <w:tabs>
          <w:tab w:val="num" w:pos="360"/>
        </w:tabs>
      </w:pPr>
    </w:lvl>
    <w:lvl w:ilvl="3" w:tplc="7F78989A">
      <w:numFmt w:val="none"/>
      <w:lvlText w:val=""/>
      <w:lvlJc w:val="left"/>
      <w:pPr>
        <w:tabs>
          <w:tab w:val="num" w:pos="360"/>
        </w:tabs>
      </w:pPr>
    </w:lvl>
    <w:lvl w:ilvl="4" w:tplc="D72EA6B0">
      <w:numFmt w:val="none"/>
      <w:lvlText w:val=""/>
      <w:lvlJc w:val="left"/>
      <w:pPr>
        <w:tabs>
          <w:tab w:val="num" w:pos="360"/>
        </w:tabs>
      </w:pPr>
    </w:lvl>
    <w:lvl w:ilvl="5" w:tplc="3C78161C">
      <w:numFmt w:val="none"/>
      <w:lvlText w:val=""/>
      <w:lvlJc w:val="left"/>
      <w:pPr>
        <w:tabs>
          <w:tab w:val="num" w:pos="360"/>
        </w:tabs>
      </w:pPr>
    </w:lvl>
    <w:lvl w:ilvl="6" w:tplc="8E5E1052">
      <w:numFmt w:val="none"/>
      <w:lvlText w:val=""/>
      <w:lvlJc w:val="left"/>
      <w:pPr>
        <w:tabs>
          <w:tab w:val="num" w:pos="360"/>
        </w:tabs>
      </w:pPr>
    </w:lvl>
    <w:lvl w:ilvl="7" w:tplc="77AA2FCE">
      <w:numFmt w:val="none"/>
      <w:lvlText w:val=""/>
      <w:lvlJc w:val="left"/>
      <w:pPr>
        <w:tabs>
          <w:tab w:val="num" w:pos="360"/>
        </w:tabs>
      </w:pPr>
    </w:lvl>
    <w:lvl w:ilvl="8" w:tplc="4FCE0F76">
      <w:numFmt w:val="none"/>
      <w:lvlText w:val=""/>
      <w:lvlJc w:val="left"/>
      <w:pPr>
        <w:tabs>
          <w:tab w:val="num" w:pos="360"/>
        </w:tabs>
      </w:pPr>
    </w:lvl>
  </w:abstractNum>
  <w:abstractNum w:abstractNumId="29">
    <w:nsid w:val="74227FF4"/>
    <w:multiLevelType w:val="multilevel"/>
    <w:tmpl w:val="F25677E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789240D5"/>
    <w:multiLevelType w:val="hybridMultilevel"/>
    <w:tmpl w:val="DB0C1B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8B21C79"/>
    <w:multiLevelType w:val="hybridMultilevel"/>
    <w:tmpl w:val="18E2F38E"/>
    <w:lvl w:ilvl="0" w:tplc="12082BCE">
      <w:start w:val="1"/>
      <w:numFmt w:val="decimal"/>
      <w:lvlText w:val="%1)"/>
      <w:lvlJc w:val="left"/>
      <w:pPr>
        <w:tabs>
          <w:tab w:val="num" w:pos="1080"/>
        </w:tabs>
        <w:ind w:left="1080" w:hanging="360"/>
      </w:pPr>
      <w:rPr>
        <w:rFonts w:hint="default"/>
        <w:i/>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7B6827E8"/>
    <w:multiLevelType w:val="multilevel"/>
    <w:tmpl w:val="AEA6CC14"/>
    <w:lvl w:ilvl="0">
      <w:start w:val="3"/>
      <w:numFmt w:val="decimal"/>
      <w:lvlText w:val="%1."/>
      <w:lvlJc w:val="left"/>
      <w:pPr>
        <w:tabs>
          <w:tab w:val="num" w:pos="720"/>
        </w:tabs>
        <w:ind w:left="720"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2"/>
  </w:num>
  <w:num w:numId="2">
    <w:abstractNumId w:val="29"/>
  </w:num>
  <w:num w:numId="3">
    <w:abstractNumId w:val="0"/>
    <w:lvlOverride w:ilvl="0">
      <w:lvl w:ilvl="0">
        <w:start w:val="65535"/>
        <w:numFmt w:val="bullet"/>
        <w:lvlText w:val="■"/>
        <w:legacy w:legacy="1" w:legacySpace="0" w:legacyIndent="346"/>
        <w:lvlJc w:val="left"/>
        <w:rPr>
          <w:rFonts w:ascii="Times New Roman" w:hAnsi="Times New Roman" w:cs="Times New Roman" w:hint="default"/>
        </w:rPr>
      </w:lvl>
    </w:lvlOverride>
  </w:num>
  <w:num w:numId="4">
    <w:abstractNumId w:val="0"/>
    <w:lvlOverride w:ilvl="0">
      <w:lvl w:ilvl="0">
        <w:start w:val="65535"/>
        <w:numFmt w:val="bullet"/>
        <w:lvlText w:val="■"/>
        <w:legacy w:legacy="1" w:legacySpace="0" w:legacyIndent="350"/>
        <w:lvlJc w:val="left"/>
        <w:rPr>
          <w:rFonts w:ascii="Times New Roman" w:hAnsi="Times New Roman" w:cs="Times New Roman" w:hint="default"/>
        </w:rPr>
      </w:lvl>
    </w:lvlOverride>
  </w:num>
  <w:num w:numId="5">
    <w:abstractNumId w:val="6"/>
  </w:num>
  <w:num w:numId="6">
    <w:abstractNumId w:val="24"/>
  </w:num>
  <w:num w:numId="7">
    <w:abstractNumId w:val="5"/>
  </w:num>
  <w:num w:numId="8">
    <w:abstractNumId w:val="30"/>
  </w:num>
  <w:num w:numId="9">
    <w:abstractNumId w:val="10"/>
  </w:num>
  <w:num w:numId="10">
    <w:abstractNumId w:val="9"/>
  </w:num>
  <w:num w:numId="11">
    <w:abstractNumId w:val="12"/>
  </w:num>
  <w:num w:numId="12">
    <w:abstractNumId w:val="0"/>
    <w:lvlOverride w:ilvl="0">
      <w:lvl w:ilvl="0">
        <w:start w:val="65535"/>
        <w:numFmt w:val="bullet"/>
        <w:lvlText w:val="■"/>
        <w:legacy w:legacy="1" w:legacySpace="0" w:legacyIndent="345"/>
        <w:lvlJc w:val="left"/>
        <w:rPr>
          <w:rFonts w:ascii="Times New Roman" w:hAnsi="Times New Roman" w:cs="Times New Roman" w:hint="default"/>
        </w:rPr>
      </w:lvl>
    </w:lvlOverride>
  </w:num>
  <w:num w:numId="13">
    <w:abstractNumId w:val="28"/>
  </w:num>
  <w:num w:numId="14">
    <w:abstractNumId w:val="15"/>
  </w:num>
  <w:num w:numId="15">
    <w:abstractNumId w:val="11"/>
  </w:num>
  <w:num w:numId="16">
    <w:abstractNumId w:val="14"/>
  </w:num>
  <w:num w:numId="17">
    <w:abstractNumId w:val="16"/>
  </w:num>
  <w:num w:numId="18">
    <w:abstractNumId w:val="31"/>
  </w:num>
  <w:num w:numId="19">
    <w:abstractNumId w:val="17"/>
  </w:num>
  <w:num w:numId="20">
    <w:abstractNumId w:val="2"/>
  </w:num>
  <w:num w:numId="21">
    <w:abstractNumId w:val="3"/>
  </w:num>
  <w:num w:numId="22">
    <w:abstractNumId w:val="19"/>
  </w:num>
  <w:num w:numId="23">
    <w:abstractNumId w:val="21"/>
  </w:num>
  <w:num w:numId="24">
    <w:abstractNumId w:val="23"/>
  </w:num>
  <w:num w:numId="25">
    <w:abstractNumId w:val="13"/>
  </w:num>
  <w:num w:numId="26">
    <w:abstractNumId w:val="18"/>
  </w:num>
  <w:num w:numId="27">
    <w:abstractNumId w:val="4"/>
  </w:num>
  <w:num w:numId="28">
    <w:abstractNumId w:val="8"/>
  </w:num>
  <w:num w:numId="29">
    <w:abstractNumId w:val="7"/>
  </w:num>
  <w:num w:numId="30">
    <w:abstractNumId w:val="26"/>
  </w:num>
  <w:num w:numId="31">
    <w:abstractNumId w:val="20"/>
  </w:num>
  <w:num w:numId="32">
    <w:abstractNumId w:val="25"/>
  </w:num>
  <w:num w:numId="33">
    <w:abstractNumId w:val="22"/>
  </w:num>
  <w:num w:numId="34">
    <w:abstractNumId w:val="1"/>
  </w:num>
  <w:num w:numId="35">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9E027F"/>
    <w:rsid w:val="00535B49"/>
    <w:rsid w:val="009E027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E027F"/>
    <w:rPr>
      <w:rFonts w:ascii="Calibri" w:eastAsia="Calibri" w:hAnsi="Calibri" w:cs="Times New Roman"/>
    </w:rPr>
  </w:style>
  <w:style w:type="paragraph" w:styleId="1">
    <w:name w:val="heading 1"/>
    <w:basedOn w:val="a"/>
    <w:next w:val="a"/>
    <w:link w:val="10"/>
    <w:uiPriority w:val="9"/>
    <w:qFormat/>
    <w:rsid w:val="009E027F"/>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qFormat/>
    <w:rsid w:val="009E027F"/>
    <w:pPr>
      <w:keepNext/>
      <w:spacing w:after="0" w:line="240" w:lineRule="auto"/>
      <w:ind w:left="708" w:right="-874" w:firstLine="708"/>
      <w:jc w:val="center"/>
      <w:outlineLvl w:val="1"/>
    </w:pPr>
    <w:rPr>
      <w:rFonts w:ascii="Times New Roman" w:eastAsia="Times New Roman" w:hAnsi="Times New Roman"/>
      <w:b/>
      <w:bCs/>
      <w:sz w:val="26"/>
      <w:szCs w:val="24"/>
      <w:lang w:val="uk-UA" w:eastAsia="ru-RU"/>
    </w:rPr>
  </w:style>
  <w:style w:type="paragraph" w:styleId="3">
    <w:name w:val="heading 3"/>
    <w:basedOn w:val="a"/>
    <w:next w:val="a"/>
    <w:link w:val="30"/>
    <w:uiPriority w:val="9"/>
    <w:qFormat/>
    <w:rsid w:val="009E027F"/>
    <w:pPr>
      <w:keepNext/>
      <w:keepLines/>
      <w:spacing w:before="200" w:after="0"/>
      <w:outlineLvl w:val="2"/>
    </w:pPr>
    <w:rPr>
      <w:rFonts w:ascii="Cambria" w:eastAsia="Times New Roman" w:hAnsi="Cambria"/>
      <w:b/>
      <w:bCs/>
      <w:color w:val="4F81BD"/>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E027F"/>
    <w:rPr>
      <w:rFonts w:ascii="Cambria" w:eastAsia="Times New Roman" w:hAnsi="Cambria" w:cs="Times New Roman"/>
      <w:b/>
      <w:bCs/>
      <w:kern w:val="32"/>
      <w:sz w:val="32"/>
      <w:szCs w:val="32"/>
    </w:rPr>
  </w:style>
  <w:style w:type="character" w:customStyle="1" w:styleId="20">
    <w:name w:val="Заголовок 2 Знак"/>
    <w:basedOn w:val="a0"/>
    <w:link w:val="2"/>
    <w:rsid w:val="009E027F"/>
    <w:rPr>
      <w:rFonts w:ascii="Times New Roman" w:eastAsia="Times New Roman" w:hAnsi="Times New Roman" w:cs="Times New Roman"/>
      <w:b/>
      <w:bCs/>
      <w:sz w:val="26"/>
      <w:szCs w:val="24"/>
      <w:lang w:val="uk-UA" w:eastAsia="ru-RU"/>
    </w:rPr>
  </w:style>
  <w:style w:type="character" w:customStyle="1" w:styleId="30">
    <w:name w:val="Заголовок 3 Знак"/>
    <w:basedOn w:val="a0"/>
    <w:link w:val="3"/>
    <w:uiPriority w:val="9"/>
    <w:rsid w:val="009E027F"/>
    <w:rPr>
      <w:rFonts w:ascii="Cambria" w:eastAsia="Times New Roman" w:hAnsi="Cambria" w:cs="Times New Roman"/>
      <w:b/>
      <w:bCs/>
      <w:color w:val="4F81BD"/>
      <w:sz w:val="20"/>
      <w:szCs w:val="20"/>
    </w:rPr>
  </w:style>
  <w:style w:type="paragraph" w:styleId="a3">
    <w:name w:val="Normal (Web)"/>
    <w:basedOn w:val="a"/>
    <w:uiPriority w:val="99"/>
    <w:unhideWhenUsed/>
    <w:rsid w:val="009E027F"/>
    <w:pPr>
      <w:spacing w:before="100" w:beforeAutospacing="1" w:after="100" w:afterAutospacing="1" w:line="240" w:lineRule="auto"/>
    </w:pPr>
    <w:rPr>
      <w:rFonts w:ascii="Times New Roman" w:eastAsia="Times New Roman" w:hAnsi="Times New Roman"/>
      <w:sz w:val="24"/>
      <w:szCs w:val="24"/>
      <w:lang w:eastAsia="ru-RU"/>
    </w:rPr>
  </w:style>
  <w:style w:type="paragraph" w:styleId="a4">
    <w:name w:val="Body Text Indent"/>
    <w:basedOn w:val="a"/>
    <w:link w:val="a5"/>
    <w:rsid w:val="009E027F"/>
    <w:pPr>
      <w:spacing w:after="0" w:line="240" w:lineRule="auto"/>
      <w:ind w:right="-874" w:firstLine="855"/>
    </w:pPr>
    <w:rPr>
      <w:rFonts w:ascii="Times New Roman" w:eastAsia="Times New Roman" w:hAnsi="Times New Roman"/>
      <w:sz w:val="26"/>
      <w:szCs w:val="24"/>
      <w:lang w:val="uk-UA" w:eastAsia="ru-RU"/>
    </w:rPr>
  </w:style>
  <w:style w:type="character" w:customStyle="1" w:styleId="a5">
    <w:name w:val="Основной текст с отступом Знак"/>
    <w:basedOn w:val="a0"/>
    <w:link w:val="a4"/>
    <w:rsid w:val="009E027F"/>
    <w:rPr>
      <w:rFonts w:ascii="Times New Roman" w:eastAsia="Times New Roman" w:hAnsi="Times New Roman" w:cs="Times New Roman"/>
      <w:sz w:val="26"/>
      <w:szCs w:val="24"/>
      <w:lang w:val="uk-UA" w:eastAsia="ru-RU"/>
    </w:rPr>
  </w:style>
  <w:style w:type="paragraph" w:styleId="a6">
    <w:name w:val="Body Text"/>
    <w:basedOn w:val="a"/>
    <w:link w:val="a7"/>
    <w:rsid w:val="009E027F"/>
    <w:pPr>
      <w:spacing w:after="0" w:line="240" w:lineRule="auto"/>
      <w:ind w:right="-874"/>
      <w:jc w:val="both"/>
    </w:pPr>
    <w:rPr>
      <w:rFonts w:ascii="Times New Roman" w:eastAsia="Times New Roman" w:hAnsi="Times New Roman"/>
      <w:sz w:val="26"/>
      <w:szCs w:val="24"/>
      <w:lang w:val="uk-UA" w:eastAsia="ru-RU"/>
    </w:rPr>
  </w:style>
  <w:style w:type="character" w:customStyle="1" w:styleId="a7">
    <w:name w:val="Основной текст Знак"/>
    <w:basedOn w:val="a0"/>
    <w:link w:val="a6"/>
    <w:rsid w:val="009E027F"/>
    <w:rPr>
      <w:rFonts w:ascii="Times New Roman" w:eastAsia="Times New Roman" w:hAnsi="Times New Roman" w:cs="Times New Roman"/>
      <w:sz w:val="26"/>
      <w:szCs w:val="24"/>
      <w:lang w:val="uk-UA" w:eastAsia="ru-RU"/>
    </w:rPr>
  </w:style>
  <w:style w:type="paragraph" w:styleId="21">
    <w:name w:val="Body Text Indent 2"/>
    <w:basedOn w:val="a"/>
    <w:link w:val="22"/>
    <w:rsid w:val="009E027F"/>
    <w:pPr>
      <w:spacing w:after="0" w:line="240" w:lineRule="auto"/>
      <w:ind w:right="-874" w:firstLine="705"/>
      <w:jc w:val="both"/>
    </w:pPr>
    <w:rPr>
      <w:rFonts w:ascii="Times New Roman" w:eastAsia="Times New Roman" w:hAnsi="Times New Roman"/>
      <w:sz w:val="26"/>
      <w:szCs w:val="24"/>
      <w:lang w:val="uk-UA" w:eastAsia="ru-RU"/>
    </w:rPr>
  </w:style>
  <w:style w:type="character" w:customStyle="1" w:styleId="22">
    <w:name w:val="Основной текст с отступом 2 Знак"/>
    <w:basedOn w:val="a0"/>
    <w:link w:val="21"/>
    <w:rsid w:val="009E027F"/>
    <w:rPr>
      <w:rFonts w:ascii="Times New Roman" w:eastAsia="Times New Roman" w:hAnsi="Times New Roman" w:cs="Times New Roman"/>
      <w:sz w:val="26"/>
      <w:szCs w:val="24"/>
      <w:lang w:val="uk-UA" w:eastAsia="ru-RU"/>
    </w:rPr>
  </w:style>
  <w:style w:type="paragraph" w:styleId="a8">
    <w:name w:val="header"/>
    <w:basedOn w:val="a"/>
    <w:link w:val="a9"/>
    <w:rsid w:val="009E027F"/>
    <w:pPr>
      <w:tabs>
        <w:tab w:val="center" w:pos="4153"/>
        <w:tab w:val="right" w:pos="8306"/>
      </w:tabs>
      <w:spacing w:after="0" w:line="240" w:lineRule="auto"/>
    </w:pPr>
    <w:rPr>
      <w:rFonts w:ascii="Times New Roman" w:eastAsia="SimSun" w:hAnsi="Times New Roman"/>
      <w:sz w:val="24"/>
      <w:szCs w:val="24"/>
      <w:lang w:val="uk-UA"/>
    </w:rPr>
  </w:style>
  <w:style w:type="character" w:customStyle="1" w:styleId="a9">
    <w:name w:val="Верхний колонтитул Знак"/>
    <w:basedOn w:val="a0"/>
    <w:link w:val="a8"/>
    <w:rsid w:val="009E027F"/>
    <w:rPr>
      <w:rFonts w:ascii="Times New Roman" w:eastAsia="SimSun" w:hAnsi="Times New Roman" w:cs="Times New Roman"/>
      <w:sz w:val="24"/>
      <w:szCs w:val="24"/>
      <w:lang w:val="uk-UA"/>
    </w:rPr>
  </w:style>
  <w:style w:type="paragraph" w:styleId="aa">
    <w:name w:val="caption"/>
    <w:basedOn w:val="a"/>
    <w:next w:val="a"/>
    <w:qFormat/>
    <w:rsid w:val="009E027F"/>
    <w:pPr>
      <w:spacing w:after="0" w:line="240" w:lineRule="auto"/>
      <w:jc w:val="center"/>
    </w:pPr>
    <w:rPr>
      <w:rFonts w:ascii="Times New Roman" w:eastAsia="SimSun" w:hAnsi="Times New Roman"/>
      <w:sz w:val="28"/>
      <w:szCs w:val="24"/>
      <w:lang w:val="uk-UA" w:eastAsia="ru-RU"/>
    </w:rPr>
  </w:style>
  <w:style w:type="paragraph" w:styleId="ab">
    <w:name w:val="footer"/>
    <w:basedOn w:val="a"/>
    <w:link w:val="ac"/>
    <w:uiPriority w:val="99"/>
    <w:unhideWhenUsed/>
    <w:rsid w:val="009E027F"/>
    <w:pPr>
      <w:tabs>
        <w:tab w:val="center" w:pos="4677"/>
        <w:tab w:val="right" w:pos="9355"/>
      </w:tabs>
    </w:pPr>
  </w:style>
  <w:style w:type="character" w:customStyle="1" w:styleId="ac">
    <w:name w:val="Нижний колонтитул Знак"/>
    <w:basedOn w:val="a0"/>
    <w:link w:val="ab"/>
    <w:uiPriority w:val="99"/>
    <w:rsid w:val="009E027F"/>
    <w:rPr>
      <w:rFonts w:ascii="Calibri" w:eastAsia="Calibri" w:hAnsi="Calibri" w:cs="Times New Roman"/>
    </w:rPr>
  </w:style>
  <w:style w:type="character" w:customStyle="1" w:styleId="hps">
    <w:name w:val="hps"/>
    <w:basedOn w:val="a0"/>
    <w:rsid w:val="009E027F"/>
  </w:style>
  <w:style w:type="character" w:customStyle="1" w:styleId="atn">
    <w:name w:val="atn"/>
    <w:basedOn w:val="a0"/>
    <w:rsid w:val="009E027F"/>
  </w:style>
  <w:style w:type="character" w:customStyle="1" w:styleId="shorttext">
    <w:name w:val="short_text"/>
    <w:basedOn w:val="a0"/>
    <w:rsid w:val="009E027F"/>
  </w:style>
  <w:style w:type="paragraph" w:styleId="23">
    <w:name w:val="Body Text 2"/>
    <w:basedOn w:val="a"/>
    <w:link w:val="24"/>
    <w:uiPriority w:val="99"/>
    <w:semiHidden/>
    <w:unhideWhenUsed/>
    <w:rsid w:val="009E027F"/>
    <w:pPr>
      <w:spacing w:after="120" w:line="480" w:lineRule="auto"/>
    </w:pPr>
  </w:style>
  <w:style w:type="character" w:customStyle="1" w:styleId="24">
    <w:name w:val="Основной текст 2 Знак"/>
    <w:basedOn w:val="a0"/>
    <w:link w:val="23"/>
    <w:uiPriority w:val="99"/>
    <w:semiHidden/>
    <w:rsid w:val="009E027F"/>
    <w:rPr>
      <w:rFonts w:ascii="Calibri" w:eastAsia="Calibri" w:hAnsi="Calibri" w:cs="Times New Roman"/>
    </w:rPr>
  </w:style>
  <w:style w:type="paragraph" w:styleId="ad">
    <w:name w:val="List Paragraph"/>
    <w:basedOn w:val="a"/>
    <w:uiPriority w:val="34"/>
    <w:qFormat/>
    <w:rsid w:val="009E027F"/>
    <w:pPr>
      <w:ind w:left="720"/>
      <w:contextualSpacing/>
    </w:pPr>
  </w:style>
  <w:style w:type="character" w:customStyle="1" w:styleId="hl">
    <w:name w:val="hl"/>
    <w:basedOn w:val="a0"/>
    <w:rsid w:val="009E027F"/>
  </w:style>
  <w:style w:type="character" w:customStyle="1" w:styleId="apple-converted-space">
    <w:name w:val="apple-converted-space"/>
    <w:basedOn w:val="a0"/>
    <w:rsid w:val="009E027F"/>
  </w:style>
  <w:style w:type="character" w:styleId="ae">
    <w:name w:val="Hyperlink"/>
    <w:uiPriority w:val="99"/>
    <w:semiHidden/>
    <w:unhideWhenUsed/>
    <w:rsid w:val="009E027F"/>
    <w:rPr>
      <w:color w:val="0000FF"/>
      <w:u w:val="single"/>
    </w:rPr>
  </w:style>
  <w:style w:type="paragraph" w:customStyle="1" w:styleId="tl">
    <w:name w:val="tl"/>
    <w:basedOn w:val="a"/>
    <w:rsid w:val="009E027F"/>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s2">
    <w:name w:val="fs2"/>
    <w:basedOn w:val="a0"/>
    <w:rsid w:val="009E027F"/>
  </w:style>
  <w:style w:type="paragraph" w:customStyle="1" w:styleId="tc">
    <w:name w:val="tc"/>
    <w:basedOn w:val="a"/>
    <w:rsid w:val="009E027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r">
    <w:name w:val="tr"/>
    <w:basedOn w:val="a"/>
    <w:rsid w:val="009E027F"/>
    <w:pPr>
      <w:spacing w:before="100" w:beforeAutospacing="1" w:after="100" w:afterAutospacing="1" w:line="240" w:lineRule="auto"/>
    </w:pPr>
    <w:rPr>
      <w:rFonts w:ascii="Times New Roman" w:eastAsia="Times New Roman" w:hAnsi="Times New Roman"/>
      <w:sz w:val="24"/>
      <w:szCs w:val="24"/>
      <w:lang w:eastAsia="ru-RU"/>
    </w:rPr>
  </w:style>
  <w:style w:type="table" w:styleId="af">
    <w:name w:val="Table Grid"/>
    <w:basedOn w:val="a1"/>
    <w:uiPriority w:val="59"/>
    <w:rsid w:val="009E027F"/>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0">
    <w:name w:val="Balloon Text"/>
    <w:basedOn w:val="a"/>
    <w:link w:val="af1"/>
    <w:uiPriority w:val="99"/>
    <w:semiHidden/>
    <w:unhideWhenUsed/>
    <w:rsid w:val="009E027F"/>
    <w:pPr>
      <w:spacing w:after="0" w:line="240" w:lineRule="auto"/>
    </w:pPr>
    <w:rPr>
      <w:rFonts w:ascii="Tahoma" w:hAnsi="Tahoma"/>
      <w:sz w:val="16"/>
      <w:szCs w:val="16"/>
    </w:rPr>
  </w:style>
  <w:style w:type="character" w:customStyle="1" w:styleId="af1">
    <w:name w:val="Текст выноски Знак"/>
    <w:basedOn w:val="a0"/>
    <w:link w:val="af0"/>
    <w:uiPriority w:val="99"/>
    <w:semiHidden/>
    <w:rsid w:val="009E027F"/>
    <w:rPr>
      <w:rFonts w:ascii="Tahoma" w:eastAsia="Calibri" w:hAnsi="Tahoma" w:cs="Times New Roman"/>
      <w:sz w:val="16"/>
      <w:szCs w:val="16"/>
    </w:rPr>
  </w:style>
  <w:style w:type="paragraph" w:styleId="af2">
    <w:name w:val="No Spacing"/>
    <w:uiPriority w:val="1"/>
    <w:qFormat/>
    <w:rsid w:val="009E027F"/>
    <w:pPr>
      <w:spacing w:after="0" w:line="240" w:lineRule="auto"/>
    </w:pPr>
    <w:rPr>
      <w:rFonts w:ascii="Calibri" w:eastAsia="Calibri" w:hAnsi="Calibri" w:cs="Times New Roman"/>
    </w:rPr>
  </w:style>
  <w:style w:type="paragraph" w:customStyle="1" w:styleId="GenTxt">
    <w:name w:val="GenTxt"/>
    <w:basedOn w:val="a"/>
    <w:rsid w:val="009E027F"/>
    <w:pPr>
      <w:suppressAutoHyphens/>
      <w:spacing w:after="0" w:line="360" w:lineRule="auto"/>
      <w:ind w:firstLine="397"/>
      <w:jc w:val="both"/>
    </w:pPr>
    <w:rPr>
      <w:rFonts w:ascii="Times New Roman" w:eastAsia="Times New Roman" w:hAnsi="Times New Roman"/>
      <w:sz w:val="28"/>
      <w:szCs w:val="20"/>
      <w:lang w:val="uk-UA" w:eastAsia="ar-SA"/>
    </w:rPr>
  </w:style>
  <w:style w:type="character" w:styleId="af3">
    <w:name w:val="Emphasis"/>
    <w:uiPriority w:val="20"/>
    <w:qFormat/>
    <w:rsid w:val="009E027F"/>
    <w:rPr>
      <w:i/>
      <w:iCs/>
    </w:rPr>
  </w:style>
  <w:style w:type="character" w:styleId="af4">
    <w:name w:val="Strong"/>
    <w:basedOn w:val="a0"/>
    <w:uiPriority w:val="22"/>
    <w:qFormat/>
    <w:rsid w:val="009E027F"/>
    <w:rPr>
      <w:b/>
      <w:bCs/>
    </w:rPr>
  </w:style>
  <w:style w:type="character" w:styleId="af5">
    <w:name w:val="FollowedHyperlink"/>
    <w:basedOn w:val="a0"/>
    <w:uiPriority w:val="99"/>
    <w:semiHidden/>
    <w:unhideWhenUsed/>
    <w:rsid w:val="009E027F"/>
    <w:rPr>
      <w:color w:val="800080"/>
      <w:u w:val="single"/>
    </w:rPr>
  </w:style>
  <w:style w:type="paragraph" w:customStyle="1" w:styleId="font5">
    <w:name w:val="font5"/>
    <w:basedOn w:val="a"/>
    <w:rsid w:val="009E027F"/>
    <w:pPr>
      <w:spacing w:before="100" w:beforeAutospacing="1" w:after="100" w:afterAutospacing="1" w:line="240" w:lineRule="auto"/>
    </w:pPr>
    <w:rPr>
      <w:rFonts w:ascii="Times New Roman" w:eastAsia="Times New Roman" w:hAnsi="Times New Roman"/>
      <w:b/>
      <w:bCs/>
      <w:sz w:val="20"/>
      <w:szCs w:val="20"/>
      <w:lang w:eastAsia="ru-RU"/>
    </w:rPr>
  </w:style>
  <w:style w:type="paragraph" w:customStyle="1" w:styleId="font6">
    <w:name w:val="font6"/>
    <w:basedOn w:val="a"/>
    <w:rsid w:val="009E027F"/>
    <w:pPr>
      <w:spacing w:before="100" w:beforeAutospacing="1" w:after="100" w:afterAutospacing="1" w:line="240" w:lineRule="auto"/>
    </w:pPr>
    <w:rPr>
      <w:rFonts w:eastAsia="Times New Roman"/>
      <w:b/>
      <w:bCs/>
      <w:sz w:val="20"/>
      <w:szCs w:val="20"/>
      <w:lang w:eastAsia="ru-RU"/>
    </w:rPr>
  </w:style>
  <w:style w:type="paragraph" w:customStyle="1" w:styleId="xl67">
    <w:name w:val="xl67"/>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68">
    <w:name w:val="xl68"/>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69">
    <w:name w:val="xl69"/>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0">
    <w:name w:val="xl70"/>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71">
    <w:name w:val="xl71"/>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72">
    <w:name w:val="xl72"/>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3">
    <w:name w:val="xl73"/>
    <w:basedOn w:val="a"/>
    <w:rsid w:val="009E027F"/>
    <w:pP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74">
    <w:name w:val="xl74"/>
    <w:basedOn w:val="a"/>
    <w:rsid w:val="009E027F"/>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5">
    <w:name w:val="xl75"/>
    <w:basedOn w:val="a"/>
    <w:rsid w:val="009E027F"/>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6">
    <w:name w:val="xl76"/>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77">
    <w:name w:val="xl77"/>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8">
    <w:name w:val="xl78"/>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9">
    <w:name w:val="xl79"/>
    <w:basedOn w:val="a"/>
    <w:rsid w:val="009E02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80">
    <w:name w:val="xl80"/>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81">
    <w:name w:val="xl81"/>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2">
    <w:name w:val="xl82"/>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83">
    <w:name w:val="xl83"/>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4">
    <w:name w:val="xl84"/>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5">
    <w:name w:val="xl85"/>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6">
    <w:name w:val="xl86"/>
    <w:basedOn w:val="a"/>
    <w:rsid w:val="009E027F"/>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8"/>
      <w:szCs w:val="18"/>
      <w:lang w:eastAsia="ru-RU"/>
    </w:rPr>
  </w:style>
  <w:style w:type="paragraph" w:customStyle="1" w:styleId="xl87">
    <w:name w:val="xl87"/>
    <w:basedOn w:val="a"/>
    <w:rsid w:val="009E027F"/>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18"/>
      <w:szCs w:val="18"/>
      <w:lang w:eastAsia="ru-RU"/>
    </w:rPr>
  </w:style>
  <w:style w:type="paragraph" w:customStyle="1" w:styleId="xl88">
    <w:name w:val="xl88"/>
    <w:basedOn w:val="a"/>
    <w:rsid w:val="009E027F"/>
    <w:pPr>
      <w:spacing w:before="100" w:beforeAutospacing="1" w:after="100" w:afterAutospacing="1" w:line="240" w:lineRule="auto"/>
      <w:jc w:val="center"/>
    </w:pPr>
    <w:rPr>
      <w:rFonts w:eastAsia="Times New Roman"/>
      <w:sz w:val="18"/>
      <w:szCs w:val="18"/>
      <w:lang w:eastAsia="ru-RU"/>
    </w:rPr>
  </w:style>
  <w:style w:type="paragraph" w:customStyle="1" w:styleId="xl89">
    <w:name w:val="xl89"/>
    <w:basedOn w:val="a"/>
    <w:rsid w:val="009E027F"/>
    <w:pPr>
      <w:spacing w:before="100" w:beforeAutospacing="1" w:after="100" w:afterAutospacing="1" w:line="240" w:lineRule="auto"/>
      <w:jc w:val="center"/>
    </w:pPr>
    <w:rPr>
      <w:rFonts w:ascii="Times New Roman" w:eastAsia="Times New Roman" w:hAnsi="Times New Roman"/>
      <w:sz w:val="18"/>
      <w:szCs w:val="18"/>
      <w:lang w:eastAsia="ru-RU"/>
    </w:rPr>
  </w:style>
  <w:style w:type="paragraph" w:customStyle="1" w:styleId="xl90">
    <w:name w:val="xl90"/>
    <w:basedOn w:val="a"/>
    <w:rsid w:val="009E027F"/>
    <w:pPr>
      <w:pBdr>
        <w:top w:val="single" w:sz="4" w:space="0" w:color="auto"/>
        <w:left w:val="single" w:sz="4" w:space="0" w:color="auto"/>
        <w:bottom w:val="single" w:sz="4" w:space="0" w:color="auto"/>
        <w:right w:val="single" w:sz="4" w:space="0" w:color="auto"/>
      </w:pBdr>
      <w:shd w:val="clear" w:color="000000" w:fill="F3F3F3"/>
      <w:spacing w:before="100" w:beforeAutospacing="1" w:after="100" w:afterAutospacing="1" w:line="240" w:lineRule="auto"/>
      <w:jc w:val="right"/>
      <w:textAlignment w:val="center"/>
    </w:pPr>
    <w:rPr>
      <w:rFonts w:ascii="Times New Roman" w:eastAsia="Times New Roman" w:hAnsi="Times New Roman"/>
      <w:b/>
      <w:bCs/>
      <w:sz w:val="18"/>
      <w:szCs w:val="18"/>
      <w:lang w:eastAsia="ru-RU"/>
    </w:rPr>
  </w:style>
  <w:style w:type="paragraph" w:customStyle="1" w:styleId="xl91">
    <w:name w:val="xl91"/>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2">
    <w:name w:val="xl92"/>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3">
    <w:name w:val="xl93"/>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4">
    <w:name w:val="xl94"/>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18"/>
      <w:szCs w:val="18"/>
      <w:lang w:eastAsia="ru-RU"/>
    </w:rPr>
  </w:style>
  <w:style w:type="paragraph" w:customStyle="1" w:styleId="xl95">
    <w:name w:val="xl95"/>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96">
    <w:name w:val="xl96"/>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97">
    <w:name w:val="xl97"/>
    <w:basedOn w:val="a"/>
    <w:rsid w:val="009E027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98">
    <w:name w:val="xl98"/>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99">
    <w:name w:val="xl99"/>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00">
    <w:name w:val="xl100"/>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101">
    <w:name w:val="xl101"/>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2">
    <w:name w:val="xl102"/>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3">
    <w:name w:val="xl103"/>
    <w:basedOn w:val="a"/>
    <w:rsid w:val="009E027F"/>
    <w:pPr>
      <w:spacing w:before="100" w:beforeAutospacing="1" w:after="100" w:afterAutospacing="1" w:line="240" w:lineRule="auto"/>
      <w:jc w:val="center"/>
    </w:pPr>
    <w:rPr>
      <w:rFonts w:ascii="Times New Roman" w:eastAsia="Times New Roman" w:hAnsi="Times New Roman"/>
      <w:b/>
      <w:bCs/>
      <w:sz w:val="32"/>
      <w:szCs w:val="32"/>
      <w:u w:val="single"/>
      <w:lang w:eastAsia="ru-RU"/>
    </w:rPr>
  </w:style>
  <w:style w:type="paragraph" w:customStyle="1" w:styleId="xl104">
    <w:name w:val="xl104"/>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105">
    <w:name w:val="xl105"/>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b/>
      <w:bCs/>
      <w:sz w:val="24"/>
      <w:szCs w:val="24"/>
      <w:lang w:eastAsia="ru-RU"/>
    </w:rPr>
  </w:style>
  <w:style w:type="paragraph" w:customStyle="1" w:styleId="xl106">
    <w:name w:val="xl106"/>
    <w:basedOn w:val="a"/>
    <w:rsid w:val="009E027F"/>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07">
    <w:name w:val="xl107"/>
    <w:basedOn w:val="a"/>
    <w:rsid w:val="009E027F"/>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08">
    <w:name w:val="xl108"/>
    <w:basedOn w:val="a"/>
    <w:rsid w:val="009E027F"/>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09">
    <w:name w:val="xl109"/>
    <w:basedOn w:val="a"/>
    <w:rsid w:val="009E027F"/>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10">
    <w:name w:val="xl110"/>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1">
    <w:name w:val="xl111"/>
    <w:basedOn w:val="a"/>
    <w:rsid w:val="009E027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2">
    <w:name w:val="xl112"/>
    <w:basedOn w:val="a"/>
    <w:rsid w:val="009E027F"/>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3">
    <w:name w:val="xl113"/>
    <w:basedOn w:val="a"/>
    <w:rsid w:val="009E027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4">
    <w:name w:val="xl114"/>
    <w:basedOn w:val="a"/>
    <w:rsid w:val="009E027F"/>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5">
    <w:name w:val="xl115"/>
    <w:basedOn w:val="a"/>
    <w:rsid w:val="009E027F"/>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6">
    <w:name w:val="xl116"/>
    <w:basedOn w:val="a"/>
    <w:rsid w:val="009E027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17">
    <w:name w:val="xl117"/>
    <w:basedOn w:val="a"/>
    <w:rsid w:val="009E027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18">
    <w:name w:val="xl118"/>
    <w:basedOn w:val="a"/>
    <w:rsid w:val="009E027F"/>
    <w:pPr>
      <w:pBdr>
        <w:bottom w:val="single" w:sz="4" w:space="0" w:color="auto"/>
      </w:pBdr>
      <w:spacing w:before="100" w:beforeAutospacing="1" w:after="100" w:afterAutospacing="1" w:line="240" w:lineRule="auto"/>
      <w:jc w:val="center"/>
      <w:textAlignment w:val="top"/>
    </w:pPr>
    <w:rPr>
      <w:rFonts w:ascii="Times New Roman" w:eastAsia="Times New Roman" w:hAnsi="Times New Roman"/>
      <w:color w:val="000000"/>
      <w:sz w:val="24"/>
      <w:szCs w:val="24"/>
      <w:lang w:eastAsia="ru-RU"/>
    </w:rPr>
  </w:style>
  <w:style w:type="paragraph" w:customStyle="1" w:styleId="xl119">
    <w:name w:val="xl119"/>
    <w:basedOn w:val="a"/>
    <w:rsid w:val="009E027F"/>
    <w:pPr>
      <w:spacing w:before="100" w:beforeAutospacing="1" w:after="100" w:afterAutospacing="1" w:line="240" w:lineRule="auto"/>
      <w:jc w:val="center"/>
    </w:pPr>
    <w:rPr>
      <w:rFonts w:ascii="Times New Roman" w:eastAsia="Times New Roman" w:hAnsi="Times New Roman"/>
      <w:b/>
      <w:bCs/>
      <w:sz w:val="32"/>
      <w:szCs w:val="32"/>
      <w:lang w:eastAsia="ru-RU"/>
    </w:rPr>
  </w:style>
  <w:style w:type="paragraph" w:customStyle="1" w:styleId="xl120">
    <w:name w:val="xl120"/>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21">
    <w:name w:val="xl121"/>
    <w:basedOn w:val="a"/>
    <w:rsid w:val="009E027F"/>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22">
    <w:name w:val="xl122"/>
    <w:basedOn w:val="a"/>
    <w:rsid w:val="009E027F"/>
    <w:pPr>
      <w:pBdr>
        <w:top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23">
    <w:name w:val="xl123"/>
    <w:basedOn w:val="a"/>
    <w:rsid w:val="009E027F"/>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24">
    <w:name w:val="xl124"/>
    <w:basedOn w:val="a"/>
    <w:rsid w:val="009E027F"/>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25">
    <w:name w:val="xl125"/>
    <w:basedOn w:val="a"/>
    <w:rsid w:val="009E027F"/>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126">
    <w:name w:val="xl126"/>
    <w:basedOn w:val="a"/>
    <w:rsid w:val="009E027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character" w:customStyle="1" w:styleId="Bodytext4">
    <w:name w:val="Body text (4)_"/>
    <w:basedOn w:val="a0"/>
    <w:link w:val="Bodytext40"/>
    <w:rsid w:val="009E027F"/>
    <w:rPr>
      <w:i/>
      <w:iCs/>
      <w:sz w:val="27"/>
      <w:szCs w:val="27"/>
      <w:shd w:val="clear" w:color="auto" w:fill="FFFFFF"/>
    </w:rPr>
  </w:style>
  <w:style w:type="paragraph" w:customStyle="1" w:styleId="Bodytext40">
    <w:name w:val="Body text (4)"/>
    <w:basedOn w:val="a"/>
    <w:link w:val="Bodytext4"/>
    <w:rsid w:val="009E027F"/>
    <w:pPr>
      <w:shd w:val="clear" w:color="auto" w:fill="FFFFFF"/>
      <w:spacing w:before="420" w:after="420" w:line="240" w:lineRule="atLeast"/>
      <w:ind w:firstLine="720"/>
      <w:jc w:val="both"/>
    </w:pPr>
    <w:rPr>
      <w:rFonts w:asciiTheme="minorHAnsi" w:eastAsiaTheme="minorHAnsi" w:hAnsiTheme="minorHAnsi" w:cstheme="minorBidi"/>
      <w:i/>
      <w:iCs/>
      <w:sz w:val="27"/>
      <w:szCs w:val="27"/>
    </w:rPr>
  </w:style>
  <w:style w:type="character" w:customStyle="1" w:styleId="Bodytext411pt">
    <w:name w:val="Body text (4) + 11 pt"/>
    <w:aliases w:val="Not Italic,Body text (4) + 13 pt"/>
    <w:basedOn w:val="Bodytext4"/>
    <w:rsid w:val="009E027F"/>
    <w:rPr>
      <w:rFonts w:ascii="Times New Roman" w:hAnsi="Times New Roman" w:cs="Times New Roman"/>
      <w:spacing w:val="0"/>
      <w:sz w:val="22"/>
      <w:szCs w:val="22"/>
    </w:rPr>
  </w:style>
  <w:style w:type="character" w:customStyle="1" w:styleId="rvts23">
    <w:name w:val="rvts23"/>
    <w:basedOn w:val="a0"/>
    <w:rsid w:val="009E027F"/>
  </w:style>
  <w:style w:type="character" w:customStyle="1" w:styleId="rvts9">
    <w:name w:val="rvts9"/>
    <w:basedOn w:val="a0"/>
    <w:rsid w:val="009E027F"/>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5" Type="http://schemas.openxmlformats.org/officeDocument/2006/relationships/image" Target="media/image1.png"/><Relationship Id="rId15" Type="http://schemas.openxmlformats.org/officeDocument/2006/relationships/image" Target="media/image9.jpeg"/><Relationship Id="rId10"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34</Pages>
  <Words>5106</Words>
  <Characters>29108</Characters>
  <Application>Microsoft Office Word</Application>
  <DocSecurity>0</DocSecurity>
  <Lines>242</Lines>
  <Paragraphs>68</Paragraphs>
  <ScaleCrop>false</ScaleCrop>
  <Company>Reanimator Extreme Edition</Company>
  <LinksUpToDate>false</LinksUpToDate>
  <CharactersWithSpaces>34146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cp:revision>
  <dcterms:created xsi:type="dcterms:W3CDTF">2019-06-04T05:46:00Z</dcterms:created>
  <dcterms:modified xsi:type="dcterms:W3CDTF">2019-06-04T05:47:00Z</dcterms:modified>
</cp:coreProperties>
</file>