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4" w:rsidRDefault="00C53FF4" w:rsidP="001A1E90">
      <w:pPr>
        <w:widowControl w:val="0"/>
        <w:tabs>
          <w:tab w:val="left" w:pos="7088"/>
        </w:tabs>
        <w:suppressAutoHyphens w:val="0"/>
        <w:jc w:val="center"/>
        <w:rPr>
          <w:kern w:val="28"/>
          <w:sz w:val="28"/>
          <w:szCs w:val="28"/>
          <w:lang w:val="uk-UA"/>
        </w:rPr>
      </w:pPr>
      <w:r w:rsidRPr="001A1E90">
        <w:rPr>
          <w:kern w:val="28"/>
          <w:sz w:val="28"/>
          <w:szCs w:val="28"/>
          <w:lang w:val="uk-UA"/>
        </w:rPr>
        <w:t>РОЗДІЛ 5.Стратегічні цілі</w:t>
      </w:r>
    </w:p>
    <w:p w:rsidR="001A1E90" w:rsidRPr="001A1E90" w:rsidRDefault="001A1E90" w:rsidP="001A1E90">
      <w:pPr>
        <w:widowControl w:val="0"/>
        <w:tabs>
          <w:tab w:val="left" w:pos="7088"/>
        </w:tabs>
        <w:suppressAutoHyphens w:val="0"/>
        <w:jc w:val="center"/>
        <w:rPr>
          <w:kern w:val="28"/>
          <w:sz w:val="18"/>
          <w:szCs w:val="28"/>
          <w:lang w:val="uk-UA"/>
        </w:rPr>
      </w:pPr>
    </w:p>
    <w:p w:rsidR="001A1E90" w:rsidRDefault="001A1E90" w:rsidP="001A1E90">
      <w:pPr>
        <w:widowControl w:val="0"/>
        <w:tabs>
          <w:tab w:val="left" w:pos="709"/>
          <w:tab w:val="left" w:pos="7088"/>
        </w:tabs>
        <w:suppressAutoHyphens w:val="0"/>
        <w:rPr>
          <w:kern w:val="28"/>
          <w:sz w:val="28"/>
          <w:szCs w:val="28"/>
          <w:lang w:val="uk-UA"/>
        </w:rPr>
      </w:pPr>
      <w:r>
        <w:rPr>
          <w:b/>
          <w:kern w:val="28"/>
          <w:sz w:val="28"/>
          <w:szCs w:val="28"/>
          <w:lang w:val="uk-UA"/>
        </w:rPr>
        <w:tab/>
      </w:r>
      <w:r w:rsidR="00C53FF4" w:rsidRPr="001A1E90">
        <w:rPr>
          <w:b/>
          <w:kern w:val="28"/>
          <w:sz w:val="28"/>
          <w:szCs w:val="28"/>
          <w:lang w:val="uk-UA"/>
        </w:rPr>
        <w:t>Пріоритетні напрямки</w:t>
      </w:r>
      <w:r w:rsidR="00C53FF4" w:rsidRPr="001A1E90">
        <w:rPr>
          <w:kern w:val="28"/>
          <w:sz w:val="28"/>
          <w:szCs w:val="28"/>
          <w:lang w:val="uk-UA"/>
        </w:rPr>
        <w:t>:</w:t>
      </w:r>
    </w:p>
    <w:p w:rsidR="001A1E90" w:rsidRDefault="001A1E90" w:rsidP="001A1E90">
      <w:pPr>
        <w:widowControl w:val="0"/>
        <w:tabs>
          <w:tab w:val="left" w:pos="709"/>
          <w:tab w:val="left" w:pos="7088"/>
        </w:tabs>
        <w:suppressAutoHyphens w:val="0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tab/>
      </w:r>
      <w:r w:rsidR="00C53FF4" w:rsidRPr="001A1E90">
        <w:rPr>
          <w:kern w:val="28"/>
          <w:sz w:val="28"/>
          <w:szCs w:val="28"/>
          <w:lang w:val="uk-UA"/>
        </w:rPr>
        <w:t>-</w:t>
      </w:r>
      <w:r>
        <w:rPr>
          <w:kern w:val="28"/>
          <w:sz w:val="28"/>
          <w:szCs w:val="28"/>
          <w:lang w:val="uk-UA"/>
        </w:rPr>
        <w:t xml:space="preserve"> </w:t>
      </w:r>
      <w:r w:rsidR="00F30401" w:rsidRPr="001A1E90">
        <w:rPr>
          <w:kern w:val="28"/>
          <w:sz w:val="28"/>
          <w:szCs w:val="28"/>
          <w:lang w:val="uk-UA"/>
        </w:rPr>
        <w:t>г</w:t>
      </w:r>
      <w:r w:rsidR="00C53FF4" w:rsidRPr="001A1E90">
        <w:rPr>
          <w:kern w:val="28"/>
          <w:sz w:val="28"/>
          <w:szCs w:val="28"/>
          <w:lang w:val="uk-UA"/>
        </w:rPr>
        <w:t>ромадські простори;</w:t>
      </w:r>
    </w:p>
    <w:p w:rsidR="001A1E90" w:rsidRDefault="001A1E90" w:rsidP="001A1E90">
      <w:pPr>
        <w:widowControl w:val="0"/>
        <w:tabs>
          <w:tab w:val="left" w:pos="709"/>
          <w:tab w:val="left" w:pos="7088"/>
        </w:tabs>
        <w:suppressAutoHyphens w:val="0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tab/>
      </w:r>
      <w:r w:rsidR="00F30401" w:rsidRPr="001A1E90">
        <w:rPr>
          <w:kern w:val="28"/>
          <w:sz w:val="28"/>
          <w:szCs w:val="28"/>
          <w:lang w:val="uk-UA"/>
        </w:rPr>
        <w:t>-</w:t>
      </w:r>
      <w:r>
        <w:rPr>
          <w:kern w:val="28"/>
          <w:sz w:val="28"/>
          <w:szCs w:val="28"/>
          <w:lang w:val="uk-UA"/>
        </w:rPr>
        <w:t xml:space="preserve"> </w:t>
      </w:r>
      <w:r w:rsidR="00F30401" w:rsidRPr="001A1E90">
        <w:rPr>
          <w:kern w:val="28"/>
          <w:sz w:val="28"/>
          <w:szCs w:val="28"/>
          <w:lang w:val="uk-UA"/>
        </w:rPr>
        <w:t>е</w:t>
      </w:r>
      <w:r w:rsidR="00C53FF4" w:rsidRPr="001A1E90">
        <w:rPr>
          <w:kern w:val="28"/>
          <w:sz w:val="28"/>
          <w:szCs w:val="28"/>
          <w:lang w:val="uk-UA"/>
        </w:rPr>
        <w:t>фективне управління;</w:t>
      </w:r>
    </w:p>
    <w:p w:rsidR="00C53FF4" w:rsidRPr="001A1E90" w:rsidRDefault="001A1E90" w:rsidP="001A1E90">
      <w:pPr>
        <w:widowControl w:val="0"/>
        <w:tabs>
          <w:tab w:val="left" w:pos="709"/>
          <w:tab w:val="left" w:pos="7088"/>
        </w:tabs>
        <w:suppressAutoHyphens w:val="0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tab/>
      </w:r>
      <w:r w:rsidR="00F30401" w:rsidRPr="001A1E90">
        <w:rPr>
          <w:kern w:val="28"/>
          <w:sz w:val="28"/>
          <w:szCs w:val="28"/>
          <w:lang w:val="uk-UA"/>
        </w:rPr>
        <w:t>-</w:t>
      </w:r>
      <w:r>
        <w:rPr>
          <w:kern w:val="28"/>
          <w:sz w:val="28"/>
          <w:szCs w:val="28"/>
          <w:lang w:val="uk-UA"/>
        </w:rPr>
        <w:t xml:space="preserve"> </w:t>
      </w:r>
      <w:r w:rsidR="00F30401" w:rsidRPr="001A1E90">
        <w:rPr>
          <w:kern w:val="28"/>
          <w:sz w:val="28"/>
          <w:szCs w:val="28"/>
          <w:lang w:val="uk-UA"/>
        </w:rPr>
        <w:t>т</w:t>
      </w:r>
      <w:r w:rsidR="00C53FF4" w:rsidRPr="001A1E90">
        <w:rPr>
          <w:kern w:val="28"/>
          <w:sz w:val="28"/>
          <w:szCs w:val="28"/>
          <w:lang w:val="uk-UA"/>
        </w:rPr>
        <w:t>рансформована економіка та освіта</w:t>
      </w:r>
    </w:p>
    <w:p w:rsidR="001A1E90" w:rsidRDefault="001A1E90" w:rsidP="001A1E90">
      <w:pPr>
        <w:widowControl w:val="0"/>
        <w:tabs>
          <w:tab w:val="left" w:pos="709"/>
          <w:tab w:val="left" w:pos="7088"/>
        </w:tabs>
        <w:suppressAutoHyphens w:val="0"/>
        <w:rPr>
          <w:b/>
          <w:kern w:val="28"/>
          <w:sz w:val="28"/>
          <w:szCs w:val="28"/>
          <w:lang w:val="uk-UA"/>
        </w:rPr>
      </w:pPr>
      <w:r>
        <w:rPr>
          <w:b/>
          <w:kern w:val="28"/>
          <w:sz w:val="28"/>
          <w:szCs w:val="28"/>
          <w:lang w:val="uk-UA"/>
        </w:rPr>
        <w:tab/>
      </w:r>
      <w:r w:rsidR="00C53FF4" w:rsidRPr="001A1E90">
        <w:rPr>
          <w:b/>
          <w:kern w:val="28"/>
          <w:sz w:val="28"/>
          <w:szCs w:val="28"/>
          <w:lang w:val="uk-UA"/>
        </w:rPr>
        <w:t>Стратегічні цілі:</w:t>
      </w:r>
      <w:bookmarkStart w:id="0" w:name="bookmark18"/>
    </w:p>
    <w:p w:rsidR="00C53FF4" w:rsidRPr="001A1E90" w:rsidRDefault="001A1E90" w:rsidP="001A1E90">
      <w:pPr>
        <w:widowControl w:val="0"/>
        <w:tabs>
          <w:tab w:val="left" w:pos="709"/>
          <w:tab w:val="left" w:pos="7088"/>
        </w:tabs>
        <w:suppressAutoHyphens w:val="0"/>
        <w:rPr>
          <w:b/>
          <w:kern w:val="28"/>
          <w:sz w:val="28"/>
          <w:szCs w:val="28"/>
          <w:lang w:val="uk-UA"/>
        </w:rPr>
      </w:pPr>
      <w:r>
        <w:rPr>
          <w:b/>
          <w:kern w:val="28"/>
          <w:sz w:val="28"/>
          <w:szCs w:val="28"/>
          <w:lang w:val="uk-UA"/>
        </w:rPr>
        <w:tab/>
      </w:r>
      <w:r w:rsidR="00C53FF4" w:rsidRPr="001A1E90">
        <w:rPr>
          <w:b/>
          <w:kern w:val="28"/>
          <w:sz w:val="28"/>
          <w:szCs w:val="28"/>
          <w:lang w:val="uk-UA"/>
        </w:rPr>
        <w:t>1.Забезпечити кваліфікованими кадрами майбутню економіку міста через збільшення пропозиції профільних освітніх продуктів:</w:t>
      </w:r>
      <w:bookmarkEnd w:id="0"/>
    </w:p>
    <w:p w:rsidR="00C53FF4" w:rsidRPr="001A1E90" w:rsidRDefault="00C53FF4" w:rsidP="001A1E90">
      <w:pPr>
        <w:pStyle w:val="30"/>
        <w:shd w:val="clear" w:color="auto" w:fill="auto"/>
        <w:tabs>
          <w:tab w:val="left" w:pos="38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1.1.Створити новий технікум (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агропром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);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8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 xml:space="preserve">1.2.Відкрити курси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енергоменеджерів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87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1.3.Відкрити нові, затребувані для міста,</w:t>
      </w:r>
      <w:r w:rsidRPr="001A1E90">
        <w:rPr>
          <w:rFonts w:ascii="Times New Roman" w:hAnsi="Times New Roman" w:cs="Times New Roman"/>
          <w:kern w:val="28"/>
          <w:sz w:val="28"/>
          <w:szCs w:val="28"/>
        </w:rPr>
        <w:t xml:space="preserve"> спеціальності;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8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 xml:space="preserve">1.4.Створити центр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профтехосвіти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.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1" w:name="bookmark19"/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  <w:t>2.Налагодити ефективне та злагоджене функціонування ОТГ:</w:t>
      </w:r>
      <w:bookmarkEnd w:id="1"/>
    </w:p>
    <w:p w:rsidR="00C53FF4" w:rsidRPr="001A1E90" w:rsidRDefault="00C53FF4" w:rsidP="001A1E90">
      <w:pPr>
        <w:pStyle w:val="3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2.1.Створити агенцію розвитку громади;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2.2.Впорядкувати документообіг та процедури;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2.3.Провести інвентаризацію активів ОТГ;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2.4.Затвердити новий генеральний план;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2.5.Збільшити поінформованість мешканців про послуги та системи ОТГ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2.6.Створити максимально зручну єдину систему надання адміністративних послуг на території ОТГ.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2" w:name="bookmark20"/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  <w:t>3.Запустити опорні ініціативи з модернізації шахт:</w:t>
      </w:r>
      <w:bookmarkEnd w:id="2"/>
    </w:p>
    <w:p w:rsidR="00C53FF4" w:rsidRPr="001A1E90" w:rsidRDefault="00C53FF4" w:rsidP="001A1E90">
      <w:pPr>
        <w:pStyle w:val="30"/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3.1.Модернізувати збагачувальну фабрику;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3.2.Розробити комплексний план трансформації вугільних шахт;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3.3.Когенерація - ТЕС на твердому паливі, вугіллі, сонячній та вітряній енергії;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3.4.Реалізувати пілотні проекти з вирощування корисних рослин в підземних умовах;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2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3.5.Розробити бізнес-план з використання територій шахт.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3" w:name="bookmark21"/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  <w:t>4.Залучити інвестиції в галузь переробки сільськогосподарської продукції:</w:t>
      </w:r>
      <w:bookmarkEnd w:id="3"/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4.1.Внести зміни в генеральний план та визначити ділянки для інвестування;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 xml:space="preserve">4.2.Залучити інвестиції для побудування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агропереробного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комплексу (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овочепереробка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,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молокопереробка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);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4.3.Залучити інвестиції для запуску транспортно-складської логістики (холодильне обладнання, холодний склад, овочесховища, гуртові ринки тощо);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4" w:name="bookmark22"/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  <w:t>5.Підвищити якість, безпеку та доступність громадських просторів у місті:</w:t>
      </w:r>
      <w:bookmarkStart w:id="5" w:name="bookmark23"/>
      <w:bookmarkEnd w:id="4"/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  <w:lang w:bidi="en-US"/>
        </w:rPr>
      </w:pPr>
      <w:r w:rsidRPr="001A1E90">
        <w:rPr>
          <w:rFonts w:ascii="Times New Roman" w:hAnsi="Times New Roman" w:cs="Times New Roman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 xml:space="preserve">5.1.Реконструювати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зовнішне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освітлення </w:t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  <w:lang w:bidi="en-US"/>
        </w:rPr>
        <w:t>(</w:t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  <w:lang w:val="en-US" w:bidi="en-US"/>
        </w:rPr>
        <w:t>LED</w:t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  <w:lang w:bidi="en-US"/>
        </w:rPr>
        <w:t>);</w:t>
      </w:r>
      <w:bookmarkEnd w:id="5"/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  <w:lang w:bidi="en-US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  <w:lang w:bidi="en-US"/>
        </w:rPr>
        <w:tab/>
        <w:t>5.2.</w:t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Зробити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ознакування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міста;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 xml:space="preserve">5.3.Впровадити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відеонагляд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 xml:space="preserve">5.4.Впровадити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гучнооповіщення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;</w:t>
      </w:r>
    </w:p>
    <w:p w:rsidR="00C53FF4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5.5.Реконструювати існуючий бульвар та створити зелений рекреаційний комплекс;</w:t>
      </w:r>
    </w:p>
    <w:p w:rsidR="00F30401" w:rsidRPr="001A1E90" w:rsidRDefault="00C53FF4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="00F30401"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5.6.</w:t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Наповнити громадські простори </w:t>
      </w:r>
      <w:proofErr w:type="spellStart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активностями</w:t>
      </w:r>
      <w:proofErr w:type="spellEnd"/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(культурними, громадськими заходами, комерційна діяльність тощо);</w:t>
      </w:r>
    </w:p>
    <w:p w:rsidR="00526881" w:rsidRPr="001A1E90" w:rsidRDefault="00F30401" w:rsidP="001A1E90">
      <w:pPr>
        <w:pStyle w:val="30"/>
        <w:shd w:val="clear" w:color="auto" w:fill="auto"/>
        <w:tabs>
          <w:tab w:val="left" w:pos="406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</w:r>
      <w:r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ab/>
        <w:t>5.7.</w:t>
      </w:r>
      <w:r w:rsidR="00C53FF4" w:rsidRPr="001A1E90">
        <w:rPr>
          <w:rFonts w:ascii="Times New Roman" w:hAnsi="Times New Roman" w:cs="Times New Roman"/>
          <w:b w:val="0"/>
          <w:kern w:val="28"/>
          <w:sz w:val="28"/>
          <w:szCs w:val="28"/>
        </w:rPr>
        <w:t>Запустити бюджет участі.</w:t>
      </w:r>
    </w:p>
    <w:sectPr w:rsidR="00526881" w:rsidRPr="001A1E90" w:rsidSect="00017532">
      <w:headerReference w:type="default" r:id="rId7"/>
      <w:pgSz w:w="11906" w:h="16838"/>
      <w:pgMar w:top="814" w:right="567" w:bottom="426" w:left="1701" w:header="426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0A" w:rsidRPr="00923D12" w:rsidRDefault="00A25C0A" w:rsidP="00923D12">
      <w:pPr>
        <w:pStyle w:val="30"/>
        <w:spacing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ar-SA"/>
        </w:rPr>
      </w:pPr>
      <w:r>
        <w:separator/>
      </w:r>
    </w:p>
  </w:endnote>
  <w:endnote w:type="continuationSeparator" w:id="1">
    <w:p w:rsidR="00A25C0A" w:rsidRPr="00923D12" w:rsidRDefault="00A25C0A" w:rsidP="00923D12">
      <w:pPr>
        <w:pStyle w:val="30"/>
        <w:spacing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0A" w:rsidRPr="00923D12" w:rsidRDefault="00A25C0A" w:rsidP="00923D12">
      <w:pPr>
        <w:pStyle w:val="30"/>
        <w:spacing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ar-SA"/>
        </w:rPr>
      </w:pPr>
      <w:r>
        <w:separator/>
      </w:r>
    </w:p>
  </w:footnote>
  <w:footnote w:type="continuationSeparator" w:id="1">
    <w:p w:rsidR="00A25C0A" w:rsidRPr="00923D12" w:rsidRDefault="00A25C0A" w:rsidP="00923D12">
      <w:pPr>
        <w:pStyle w:val="30"/>
        <w:spacing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2" w:rsidRPr="00923D12" w:rsidRDefault="00017532" w:rsidP="00923D12">
    <w:pPr>
      <w:pStyle w:val="a3"/>
      <w:jc w:val="center"/>
      <w:rPr>
        <w:lang w:val="uk-UA"/>
      </w:rPr>
    </w:pPr>
    <w:r>
      <w:rPr>
        <w:lang w:val="uk-UA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D62"/>
    <w:multiLevelType w:val="multilevel"/>
    <w:tmpl w:val="28C6B0C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FF4"/>
    <w:rsid w:val="00017532"/>
    <w:rsid w:val="001A1E90"/>
    <w:rsid w:val="00526881"/>
    <w:rsid w:val="007D275E"/>
    <w:rsid w:val="00923D12"/>
    <w:rsid w:val="00A25C0A"/>
    <w:rsid w:val="00AC58E8"/>
    <w:rsid w:val="00B57C7C"/>
    <w:rsid w:val="00C53FF4"/>
    <w:rsid w:val="00EA688C"/>
    <w:rsid w:val="00F3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3FF4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53FF4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FF4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Verdana" w:eastAsia="Verdana" w:hAnsi="Verdana" w:cs="Verdana"/>
      <w:sz w:val="20"/>
      <w:szCs w:val="20"/>
      <w:lang w:val="uk-UA" w:eastAsia="en-US"/>
    </w:rPr>
  </w:style>
  <w:style w:type="paragraph" w:customStyle="1" w:styleId="30">
    <w:name w:val="Заголовок №3"/>
    <w:basedOn w:val="a"/>
    <w:link w:val="3"/>
    <w:rsid w:val="00C53FF4"/>
    <w:pPr>
      <w:widowControl w:val="0"/>
      <w:shd w:val="clear" w:color="auto" w:fill="FFFFFF"/>
      <w:suppressAutoHyphens w:val="0"/>
      <w:spacing w:line="0" w:lineRule="atLeast"/>
      <w:ind w:hanging="420"/>
      <w:outlineLvl w:val="2"/>
    </w:pPr>
    <w:rPr>
      <w:rFonts w:ascii="Verdana" w:eastAsia="Verdana" w:hAnsi="Verdana" w:cs="Verdana"/>
      <w:b/>
      <w:bCs/>
      <w:sz w:val="21"/>
      <w:szCs w:val="21"/>
      <w:lang w:val="uk-UA" w:eastAsia="en-US"/>
    </w:rPr>
  </w:style>
  <w:style w:type="paragraph" w:styleId="a3">
    <w:name w:val="header"/>
    <w:basedOn w:val="a"/>
    <w:link w:val="a4"/>
    <w:uiPriority w:val="99"/>
    <w:semiHidden/>
    <w:unhideWhenUsed/>
    <w:rsid w:val="00923D1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D1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semiHidden/>
    <w:unhideWhenUsed/>
    <w:rsid w:val="00923D1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D1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2016-11-04T13:56:00Z</cp:lastPrinted>
  <dcterms:created xsi:type="dcterms:W3CDTF">2016-11-03T16:35:00Z</dcterms:created>
  <dcterms:modified xsi:type="dcterms:W3CDTF">2016-12-21T06:45:00Z</dcterms:modified>
</cp:coreProperties>
</file>