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A" w:rsidRPr="00F0407A" w:rsidRDefault="00852A4A" w:rsidP="00852A4A">
      <w:pPr>
        <w:tabs>
          <w:tab w:val="left" w:pos="7088"/>
        </w:tabs>
        <w:jc w:val="center"/>
        <w:rPr>
          <w:spacing w:val="-6"/>
          <w:sz w:val="28"/>
          <w:szCs w:val="28"/>
          <w:lang w:val="uk-UA"/>
        </w:rPr>
      </w:pPr>
      <w:r w:rsidRPr="00F0407A">
        <w:rPr>
          <w:spacing w:val="-6"/>
          <w:sz w:val="28"/>
          <w:szCs w:val="28"/>
          <w:lang w:val="uk-UA"/>
        </w:rPr>
        <w:t>РОЗДІЛ 4.Візія та місія міста</w:t>
      </w:r>
    </w:p>
    <w:p w:rsidR="00852A4A" w:rsidRDefault="00852A4A" w:rsidP="00852A4A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</w:p>
    <w:p w:rsidR="00852A4A" w:rsidRPr="00852A4A" w:rsidRDefault="00852A4A" w:rsidP="00852A4A">
      <w:pPr>
        <w:pStyle w:val="21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i w:val="0"/>
        </w:rPr>
      </w:pPr>
      <w:proofErr w:type="spellStart"/>
      <w:r w:rsidRPr="00852A4A">
        <w:rPr>
          <w:rFonts w:ascii="Times New Roman" w:hAnsi="Times New Roman" w:cs="Times New Roman"/>
          <w:i w:val="0"/>
        </w:rPr>
        <w:t>Візія</w:t>
      </w:r>
      <w:proofErr w:type="spellEnd"/>
    </w:p>
    <w:p w:rsidR="00852A4A" w:rsidRPr="00852A4A" w:rsidRDefault="00852A4A" w:rsidP="00852A4A">
      <w:pPr>
        <w:pStyle w:val="21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i w:val="0"/>
        </w:rPr>
      </w:pPr>
      <w:r w:rsidRPr="00852A4A">
        <w:rPr>
          <w:rFonts w:ascii="Times New Roman" w:hAnsi="Times New Roman" w:cs="Times New Roman"/>
          <w:i w:val="0"/>
        </w:rPr>
        <w:t>Центр згуртованої громади з якісними та сучасними освітніми можливостями, з модернізованою, трансформованою вугільною промисловістю, розвиненим аграрно-промисловим комплексом, місто енергійних, активних громадян, в якому люди бажають жити та відчувають себе в безпеці</w:t>
      </w:r>
      <w:r>
        <w:rPr>
          <w:rFonts w:ascii="Times New Roman" w:hAnsi="Times New Roman" w:cs="Times New Roman"/>
          <w:i w:val="0"/>
        </w:rPr>
        <w:t>.</w:t>
      </w:r>
    </w:p>
    <w:p w:rsidR="00852A4A" w:rsidRPr="00852A4A" w:rsidRDefault="00852A4A" w:rsidP="00852A4A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</w:p>
    <w:p w:rsidR="00852A4A" w:rsidRDefault="00852A4A" w:rsidP="00B615C0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Згуртована громада (Центр згуртованої громади)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-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Pr="00852A4A">
        <w:rPr>
          <w:rFonts w:ascii="Times New Roman" w:hAnsi="Times New Roman" w:cs="Times New Roman"/>
          <w:sz w:val="28"/>
          <w:szCs w:val="28"/>
        </w:rPr>
        <w:t xml:space="preserve">Створення територіальної </w:t>
      </w:r>
      <w:proofErr w:type="spellStart"/>
      <w:r w:rsidRPr="00852A4A">
        <w:rPr>
          <w:rFonts w:ascii="Times New Roman" w:hAnsi="Times New Roman" w:cs="Times New Roman"/>
          <w:sz w:val="28"/>
          <w:szCs w:val="28"/>
        </w:rPr>
        <w:t>об'єднанної</w:t>
      </w:r>
      <w:proofErr w:type="spellEnd"/>
      <w:r w:rsidRPr="00852A4A">
        <w:rPr>
          <w:rFonts w:ascii="Times New Roman" w:hAnsi="Times New Roman" w:cs="Times New Roman"/>
          <w:sz w:val="28"/>
          <w:szCs w:val="28"/>
        </w:rPr>
        <w:t xml:space="preserve"> громади з адміністративним центром у Вугледарі;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A4A" w:rsidRPr="00852A4A" w:rsidRDefault="00852A4A" w:rsidP="00B615C0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Якісна освіта (якісні освітні можливості)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-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Pr="00852A4A">
        <w:rPr>
          <w:rFonts w:ascii="Times New Roman" w:hAnsi="Times New Roman" w:cs="Times New Roman"/>
          <w:sz w:val="28"/>
          <w:szCs w:val="28"/>
        </w:rPr>
        <w:t xml:space="preserve">Нові освітні заклади (під </w:t>
      </w:r>
      <w:proofErr w:type="spellStart"/>
      <w:r w:rsidRPr="00852A4A">
        <w:rPr>
          <w:rFonts w:ascii="Times New Roman" w:hAnsi="Times New Roman" w:cs="Times New Roman"/>
          <w:sz w:val="28"/>
          <w:szCs w:val="28"/>
        </w:rPr>
        <w:t>агропром</w:t>
      </w:r>
      <w:proofErr w:type="spellEnd"/>
      <w:r w:rsidRPr="00852A4A">
        <w:rPr>
          <w:rFonts w:ascii="Times New Roman" w:hAnsi="Times New Roman" w:cs="Times New Roman"/>
          <w:sz w:val="28"/>
          <w:szCs w:val="28"/>
        </w:rPr>
        <w:t xml:space="preserve"> та альтернативну енергетику);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-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Pr="00852A4A">
        <w:rPr>
          <w:rFonts w:ascii="Times New Roman" w:hAnsi="Times New Roman" w:cs="Times New Roman"/>
          <w:sz w:val="28"/>
          <w:szCs w:val="28"/>
        </w:rPr>
        <w:t>Відкриття на базі існуючого навчального закладу нових спеціальностей (для вугільного виробництва);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4A">
        <w:rPr>
          <w:rFonts w:ascii="Times New Roman" w:hAnsi="Times New Roman" w:cs="Times New Roman"/>
          <w:sz w:val="28"/>
          <w:szCs w:val="28"/>
        </w:rPr>
        <w:t>-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Pr="00852A4A">
        <w:rPr>
          <w:rFonts w:ascii="Times New Roman" w:hAnsi="Times New Roman" w:cs="Times New Roman"/>
          <w:sz w:val="28"/>
          <w:szCs w:val="28"/>
        </w:rPr>
        <w:t xml:space="preserve">Відкриття центру </w:t>
      </w:r>
      <w:proofErr w:type="spellStart"/>
      <w:r w:rsidRPr="00852A4A">
        <w:rPr>
          <w:rFonts w:ascii="Times New Roman" w:hAnsi="Times New Roman" w:cs="Times New Roman"/>
          <w:sz w:val="28"/>
          <w:szCs w:val="28"/>
        </w:rPr>
        <w:t>профтехосвіти</w:t>
      </w:r>
      <w:proofErr w:type="spellEnd"/>
      <w:r w:rsidRPr="00852A4A">
        <w:rPr>
          <w:rFonts w:ascii="Times New Roman" w:hAnsi="Times New Roman" w:cs="Times New Roman"/>
          <w:sz w:val="28"/>
          <w:szCs w:val="28"/>
        </w:rPr>
        <w:t xml:space="preserve"> для професійн</w:t>
      </w:r>
      <w:r w:rsidR="00B615C0">
        <w:rPr>
          <w:rFonts w:ascii="Times New Roman" w:hAnsi="Times New Roman" w:cs="Times New Roman"/>
          <w:sz w:val="28"/>
          <w:szCs w:val="28"/>
        </w:rPr>
        <w:t>ої підготовки робітничих кадрів</w:t>
      </w:r>
    </w:p>
    <w:p w:rsidR="00852A4A" w:rsidRPr="00852A4A" w:rsidRDefault="00852A4A" w:rsidP="00852A4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Безпека та зручність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>Нові громадські простори вищої якості (парки, громадський центр міста);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 xml:space="preserve">Освітлення та </w:t>
      </w:r>
      <w:proofErr w:type="spellStart"/>
      <w:r w:rsidR="00852A4A" w:rsidRPr="00852A4A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="00852A4A" w:rsidRPr="00852A4A">
        <w:rPr>
          <w:rFonts w:ascii="Times New Roman" w:hAnsi="Times New Roman" w:cs="Times New Roman"/>
          <w:sz w:val="28"/>
          <w:szCs w:val="28"/>
        </w:rPr>
        <w:t>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>Зручне транспортне сполучення у громаді (ОТГ);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>якісних адміністративних послуг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 w:rsidRPr="00852A4A">
        <w:rPr>
          <w:rFonts w:ascii="Times New Roman" w:hAnsi="Times New Roman" w:cs="Times New Roman"/>
          <w:sz w:val="28"/>
          <w:szCs w:val="28"/>
        </w:rPr>
        <w:t>Оновлена вугільна галузь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 xml:space="preserve">Сучасні технології переробки / використання вугілля (електростанція, </w:t>
      </w:r>
      <w:proofErr w:type="spellStart"/>
      <w:r w:rsidR="00852A4A" w:rsidRPr="00852A4A">
        <w:rPr>
          <w:rFonts w:ascii="Times New Roman" w:hAnsi="Times New Roman" w:cs="Times New Roman"/>
          <w:sz w:val="28"/>
          <w:szCs w:val="28"/>
        </w:rPr>
        <w:t>когенерація</w:t>
      </w:r>
      <w:proofErr w:type="spellEnd"/>
      <w:r w:rsidR="00852A4A" w:rsidRPr="00852A4A">
        <w:rPr>
          <w:rFonts w:ascii="Times New Roman" w:hAnsi="Times New Roman" w:cs="Times New Roman"/>
          <w:sz w:val="28"/>
          <w:szCs w:val="28"/>
        </w:rPr>
        <w:t>);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>Використання шахтних площ для нових продуктивних цілей (підземне с/г, технопарків);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>Сучасні технології використання відході</w:t>
      </w:r>
      <w:r w:rsidR="00852A4A">
        <w:rPr>
          <w:rFonts w:ascii="Times New Roman" w:hAnsi="Times New Roman" w:cs="Times New Roman"/>
          <w:sz w:val="28"/>
          <w:szCs w:val="28"/>
        </w:rPr>
        <w:t>в переробки вугілля (породні відвали);</w:t>
      </w: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5C0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2A4A" w:rsidRPr="00852A4A">
        <w:rPr>
          <w:rFonts w:ascii="Times New Roman" w:hAnsi="Times New Roman" w:cs="Times New Roman"/>
          <w:sz w:val="28"/>
          <w:szCs w:val="28"/>
        </w:rPr>
        <w:t>Агропром</w:t>
      </w:r>
      <w:proofErr w:type="spellEnd"/>
    </w:p>
    <w:p w:rsidR="00852A4A" w:rsidRPr="00852A4A" w:rsidRDefault="00B615C0" w:rsidP="00B615C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4A" w:rsidRPr="00852A4A">
        <w:rPr>
          <w:rFonts w:ascii="Times New Roman" w:hAnsi="Times New Roman" w:cs="Times New Roman"/>
          <w:sz w:val="28"/>
          <w:szCs w:val="28"/>
        </w:rPr>
        <w:t>Переробка с</w:t>
      </w:r>
      <w:r w:rsidR="00852A4A">
        <w:rPr>
          <w:rFonts w:ascii="Times New Roman" w:hAnsi="Times New Roman" w:cs="Times New Roman"/>
          <w:sz w:val="28"/>
          <w:szCs w:val="28"/>
        </w:rPr>
        <w:t>ільсько</w:t>
      </w:r>
      <w:r w:rsidR="00852A4A" w:rsidRPr="00852A4A">
        <w:rPr>
          <w:rFonts w:ascii="Times New Roman" w:hAnsi="Times New Roman" w:cs="Times New Roman"/>
          <w:sz w:val="28"/>
          <w:szCs w:val="28"/>
        </w:rPr>
        <w:t>г</w:t>
      </w:r>
      <w:r w:rsidR="00852A4A">
        <w:rPr>
          <w:rFonts w:ascii="Times New Roman" w:hAnsi="Times New Roman" w:cs="Times New Roman"/>
          <w:sz w:val="28"/>
          <w:szCs w:val="28"/>
        </w:rPr>
        <w:t>осподарської сировини.</w:t>
      </w:r>
    </w:p>
    <w:p w:rsidR="00852A4A" w:rsidRDefault="00852A4A" w:rsidP="00852A4A">
      <w:pPr>
        <w:jc w:val="both"/>
        <w:rPr>
          <w:sz w:val="28"/>
          <w:szCs w:val="28"/>
          <w:lang w:val="uk-UA"/>
        </w:rPr>
      </w:pPr>
    </w:p>
    <w:p w:rsidR="00852A4A" w:rsidRDefault="00852A4A" w:rsidP="00852A4A">
      <w:pPr>
        <w:jc w:val="both"/>
        <w:rPr>
          <w:sz w:val="28"/>
          <w:szCs w:val="28"/>
          <w:lang w:val="uk-UA"/>
        </w:rPr>
      </w:pPr>
    </w:p>
    <w:p w:rsidR="00852A4A" w:rsidRDefault="00852A4A" w:rsidP="00B615C0">
      <w:pPr>
        <w:ind w:firstLine="708"/>
        <w:jc w:val="both"/>
        <w:rPr>
          <w:b/>
          <w:sz w:val="28"/>
          <w:szCs w:val="28"/>
          <w:lang w:val="uk-UA"/>
        </w:rPr>
      </w:pPr>
      <w:r w:rsidRPr="00852A4A">
        <w:rPr>
          <w:b/>
          <w:sz w:val="28"/>
          <w:szCs w:val="28"/>
          <w:lang w:val="uk-UA"/>
        </w:rPr>
        <w:t>Місія</w:t>
      </w:r>
    </w:p>
    <w:p w:rsidR="00852A4A" w:rsidRPr="00852A4A" w:rsidRDefault="00852A4A" w:rsidP="00852A4A">
      <w:pPr>
        <w:pStyle w:val="21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i w:val="0"/>
        </w:rPr>
      </w:pPr>
      <w:r w:rsidRPr="00852A4A">
        <w:rPr>
          <w:rFonts w:ascii="Times New Roman" w:hAnsi="Times New Roman" w:cs="Times New Roman"/>
          <w:i w:val="0"/>
        </w:rPr>
        <w:t>Стати прикладом успішного перетворення монофункціонального міста у економічно стійку громаду та безпечний простір для особистого розвитку мешканців.</w:t>
      </w:r>
    </w:p>
    <w:p w:rsidR="00852A4A" w:rsidRPr="00852A4A" w:rsidRDefault="00852A4A" w:rsidP="00852A4A">
      <w:pPr>
        <w:jc w:val="both"/>
        <w:rPr>
          <w:b/>
          <w:sz w:val="28"/>
          <w:szCs w:val="28"/>
          <w:lang w:val="uk-UA"/>
        </w:rPr>
      </w:pPr>
    </w:p>
    <w:sectPr w:rsidR="00852A4A" w:rsidRPr="00852A4A" w:rsidSect="00B64051">
      <w:headerReference w:type="default" r:id="rId7"/>
      <w:pgSz w:w="11906" w:h="16838"/>
      <w:pgMar w:top="1134" w:right="567" w:bottom="567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F4" w:rsidRPr="00982F55" w:rsidRDefault="001014F4" w:rsidP="00982F55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separator/>
      </w:r>
    </w:p>
  </w:endnote>
  <w:endnote w:type="continuationSeparator" w:id="1">
    <w:p w:rsidR="001014F4" w:rsidRPr="00982F55" w:rsidRDefault="001014F4" w:rsidP="00982F55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F4" w:rsidRPr="00982F55" w:rsidRDefault="001014F4" w:rsidP="00982F55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separator/>
      </w:r>
    </w:p>
  </w:footnote>
  <w:footnote w:type="continuationSeparator" w:id="1">
    <w:p w:rsidR="001014F4" w:rsidRPr="00982F55" w:rsidRDefault="001014F4" w:rsidP="00982F55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8407"/>
      <w:docPartObj>
        <w:docPartGallery w:val="Page Numbers (Top of Page)"/>
        <w:docPartUnique/>
      </w:docPartObj>
    </w:sdtPr>
    <w:sdtContent>
      <w:p w:rsidR="00982F55" w:rsidRPr="00B64051" w:rsidRDefault="00B64051" w:rsidP="00B64051">
        <w:pPr>
          <w:pStyle w:val="a3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7330"/>
    <w:multiLevelType w:val="multilevel"/>
    <w:tmpl w:val="734E052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4A"/>
    <w:rsid w:val="001014F4"/>
    <w:rsid w:val="00153A54"/>
    <w:rsid w:val="00235210"/>
    <w:rsid w:val="002A7C4F"/>
    <w:rsid w:val="00526881"/>
    <w:rsid w:val="00797224"/>
    <w:rsid w:val="00852A4A"/>
    <w:rsid w:val="00982F55"/>
    <w:rsid w:val="00B57C7C"/>
    <w:rsid w:val="00B615C0"/>
    <w:rsid w:val="00B64051"/>
    <w:rsid w:val="00F0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rsid w:val="00852A4A"/>
    <w:rPr>
      <w:rFonts w:ascii="Verdana" w:eastAsia="Verdana" w:hAnsi="Verdana" w:cs="Verdana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52A4A"/>
    <w:pPr>
      <w:widowControl w:val="0"/>
      <w:shd w:val="clear" w:color="auto" w:fill="FFFFFF"/>
      <w:suppressAutoHyphens w:val="0"/>
      <w:spacing w:before="420" w:after="420" w:line="341" w:lineRule="exact"/>
    </w:pPr>
    <w:rPr>
      <w:rFonts w:ascii="Verdana" w:eastAsia="Verdana" w:hAnsi="Verdana" w:cs="Verdana"/>
      <w:b/>
      <w:bCs/>
      <w:i/>
      <w:iCs/>
      <w:sz w:val="28"/>
      <w:szCs w:val="28"/>
      <w:lang w:val="uk-UA" w:eastAsia="en-US"/>
    </w:rPr>
  </w:style>
  <w:style w:type="character" w:customStyle="1" w:styleId="2">
    <w:name w:val="Основной текст (2)_"/>
    <w:basedOn w:val="a0"/>
    <w:link w:val="20"/>
    <w:rsid w:val="00852A4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A4A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Verdana" w:eastAsia="Verdana" w:hAnsi="Verdana" w:cs="Verdana"/>
      <w:sz w:val="20"/>
      <w:szCs w:val="20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982F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F5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semiHidden/>
    <w:unhideWhenUsed/>
    <w:rsid w:val="00982F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F55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2016-11-04T13:55:00Z</cp:lastPrinted>
  <dcterms:created xsi:type="dcterms:W3CDTF">2016-11-03T16:25:00Z</dcterms:created>
  <dcterms:modified xsi:type="dcterms:W3CDTF">2016-12-21T06:45:00Z</dcterms:modified>
</cp:coreProperties>
</file>