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3"/>
        <w:tblW w:w="9606" w:type="dxa"/>
        <w:tblLook w:val="01E0"/>
      </w:tblPr>
      <w:tblGrid>
        <w:gridCol w:w="4928"/>
        <w:gridCol w:w="4678"/>
      </w:tblGrid>
      <w:tr w:rsidR="000E02AA" w:rsidRPr="00B574B9" w:rsidTr="000E02AA">
        <w:trPr>
          <w:trHeight w:val="567"/>
        </w:trPr>
        <w:tc>
          <w:tcPr>
            <w:tcW w:w="4928" w:type="dxa"/>
            <w:hideMark/>
          </w:tcPr>
          <w:p w:rsidR="000E02AA" w:rsidRPr="00B574B9" w:rsidRDefault="00846730" w:rsidP="000E02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0E02AA" w:rsidRPr="003661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678" w:type="dxa"/>
          </w:tcPr>
          <w:p w:rsidR="000E02AA" w:rsidRPr="00B574B9" w:rsidRDefault="00846730" w:rsidP="000E02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0E02AA" w:rsidRPr="003661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0E02AA" w:rsidRPr="00B574B9" w:rsidTr="000E02AA">
        <w:trPr>
          <w:trHeight w:val="379"/>
        </w:trPr>
        <w:tc>
          <w:tcPr>
            <w:tcW w:w="4928" w:type="dxa"/>
            <w:hideMark/>
          </w:tcPr>
          <w:p w:rsidR="000E02AA" w:rsidRDefault="000E02AA" w:rsidP="000E02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661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директора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Комунального</w:t>
            </w:r>
            <w:r w:rsidRPr="00847C1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підприємств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Pr="00847C1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Охтирської міської ради </w:t>
            </w:r>
            <w:r w:rsidRPr="00847C1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Б</w:t>
            </w:r>
            <w:r w:rsidRPr="00847C1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юро технічної інвентаризації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та архітектурно-планувальних робіт</w:t>
            </w:r>
            <w:r w:rsidRPr="00847C1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</w:p>
          <w:p w:rsidR="000E02AA" w:rsidRPr="00B574B9" w:rsidRDefault="000E02AA" w:rsidP="00D613E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D613E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30.05.2019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№ </w:t>
            </w:r>
            <w:r w:rsidR="00D613E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1575-МР</w:t>
            </w:r>
          </w:p>
        </w:tc>
        <w:tc>
          <w:tcPr>
            <w:tcW w:w="4678" w:type="dxa"/>
          </w:tcPr>
          <w:p w:rsidR="000E02AA" w:rsidRPr="00B574B9" w:rsidRDefault="000E02AA" w:rsidP="00D613E5">
            <w:pPr>
              <w:spacing w:after="0" w:line="240" w:lineRule="auto"/>
            </w:pPr>
            <w:r w:rsidRPr="003661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Охтирської</w:t>
            </w:r>
            <w:r w:rsidRPr="003661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від </w:t>
            </w:r>
            <w:r w:rsidR="00D613E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30.05.2019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№ </w:t>
            </w:r>
            <w:r w:rsidR="00D613E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1575-МР</w:t>
            </w:r>
          </w:p>
        </w:tc>
      </w:tr>
      <w:tr w:rsidR="000E02AA" w:rsidRPr="00B574B9" w:rsidTr="000E02AA">
        <w:tc>
          <w:tcPr>
            <w:tcW w:w="4928" w:type="dxa"/>
          </w:tcPr>
          <w:p w:rsidR="000E02AA" w:rsidRPr="00B574B9" w:rsidRDefault="000E02AA" w:rsidP="000E02AA">
            <w:pPr>
              <w:spacing w:after="0" w:line="240" w:lineRule="auto"/>
            </w:pPr>
          </w:p>
        </w:tc>
        <w:tc>
          <w:tcPr>
            <w:tcW w:w="4678" w:type="dxa"/>
          </w:tcPr>
          <w:p w:rsidR="000E02AA" w:rsidRPr="00B574B9" w:rsidRDefault="000E02AA" w:rsidP="000E02AA">
            <w:pPr>
              <w:spacing w:after="0" w:line="240" w:lineRule="auto"/>
            </w:pPr>
          </w:p>
        </w:tc>
      </w:tr>
      <w:tr w:rsidR="000E02AA" w:rsidRPr="00B574B9" w:rsidTr="000E02AA">
        <w:tc>
          <w:tcPr>
            <w:tcW w:w="4928" w:type="dxa"/>
            <w:hideMark/>
          </w:tcPr>
          <w:p w:rsidR="000E02AA" w:rsidRPr="00FE57EE" w:rsidRDefault="000E02AA" w:rsidP="000E02AA">
            <w:pPr>
              <w:spacing w:after="0" w:line="240" w:lineRule="auto"/>
            </w:pPr>
          </w:p>
        </w:tc>
        <w:tc>
          <w:tcPr>
            <w:tcW w:w="4678" w:type="dxa"/>
          </w:tcPr>
          <w:p w:rsidR="000E02AA" w:rsidRPr="00B574B9" w:rsidRDefault="000E02AA" w:rsidP="000E02AA">
            <w:pPr>
              <w:spacing w:after="0" w:line="240" w:lineRule="auto"/>
            </w:pPr>
          </w:p>
        </w:tc>
      </w:tr>
      <w:tr w:rsidR="000E02AA" w:rsidRPr="00B574B9" w:rsidTr="000E02AA">
        <w:tc>
          <w:tcPr>
            <w:tcW w:w="4928" w:type="dxa"/>
          </w:tcPr>
          <w:p w:rsidR="000E02AA" w:rsidRPr="00B574B9" w:rsidRDefault="000E02AA" w:rsidP="000E02AA">
            <w:pPr>
              <w:spacing w:after="0" w:line="240" w:lineRule="auto"/>
            </w:pPr>
          </w:p>
        </w:tc>
        <w:tc>
          <w:tcPr>
            <w:tcW w:w="4678" w:type="dxa"/>
          </w:tcPr>
          <w:p w:rsidR="000E02AA" w:rsidRPr="00B574B9" w:rsidRDefault="000E02AA" w:rsidP="000E02AA">
            <w:pPr>
              <w:spacing w:after="0" w:line="240" w:lineRule="auto"/>
            </w:pPr>
          </w:p>
        </w:tc>
      </w:tr>
      <w:tr w:rsidR="000E02AA" w:rsidRPr="00B574B9" w:rsidTr="000E02AA">
        <w:tc>
          <w:tcPr>
            <w:tcW w:w="4928" w:type="dxa"/>
            <w:hideMark/>
          </w:tcPr>
          <w:p w:rsidR="000E02AA" w:rsidRPr="00B574B9" w:rsidRDefault="000E02AA" w:rsidP="000E02AA">
            <w:pPr>
              <w:spacing w:after="0" w:line="240" w:lineRule="auto"/>
            </w:pPr>
          </w:p>
        </w:tc>
        <w:tc>
          <w:tcPr>
            <w:tcW w:w="4678" w:type="dxa"/>
          </w:tcPr>
          <w:p w:rsidR="000E02AA" w:rsidRPr="00B574B9" w:rsidRDefault="000E02AA" w:rsidP="000E02AA">
            <w:pPr>
              <w:spacing w:after="0" w:line="240" w:lineRule="auto"/>
            </w:pPr>
          </w:p>
        </w:tc>
      </w:tr>
    </w:tbl>
    <w:p w:rsidR="0036613E" w:rsidRPr="0068469E" w:rsidRDefault="0036613E" w:rsidP="0036613E">
      <w:pPr>
        <w:jc w:val="center"/>
        <w:rPr>
          <w:b/>
          <w:sz w:val="24"/>
          <w:szCs w:val="24"/>
          <w:lang w:val="uk-UA"/>
        </w:rPr>
      </w:pPr>
    </w:p>
    <w:p w:rsidR="0036613E" w:rsidRPr="0068469E" w:rsidRDefault="0036613E" w:rsidP="0036613E">
      <w:pPr>
        <w:jc w:val="center"/>
        <w:rPr>
          <w:b/>
          <w:sz w:val="24"/>
          <w:szCs w:val="24"/>
          <w:lang w:val="uk-UA"/>
        </w:rPr>
      </w:pPr>
    </w:p>
    <w:p w:rsidR="0036613E" w:rsidRPr="0068469E" w:rsidRDefault="0036613E" w:rsidP="0036613E">
      <w:pPr>
        <w:jc w:val="center"/>
        <w:rPr>
          <w:b/>
          <w:sz w:val="52"/>
          <w:szCs w:val="52"/>
          <w:lang w:val="uk-UA"/>
        </w:rPr>
      </w:pPr>
    </w:p>
    <w:p w:rsidR="0036613E" w:rsidRPr="001F42D9" w:rsidRDefault="0036613E" w:rsidP="001F42D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F42D9">
        <w:rPr>
          <w:rFonts w:ascii="Times New Roman" w:hAnsi="Times New Roman"/>
          <w:b/>
          <w:sz w:val="40"/>
          <w:szCs w:val="40"/>
          <w:lang w:val="uk-UA"/>
        </w:rPr>
        <w:t>СТАТУТ</w:t>
      </w:r>
    </w:p>
    <w:p w:rsidR="0036613E" w:rsidRPr="001F42D9" w:rsidRDefault="004B3D96" w:rsidP="001F42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 w:eastAsia="uk-UA"/>
        </w:rPr>
      </w:pPr>
      <w:r>
        <w:rPr>
          <w:rFonts w:ascii="Times New Roman" w:hAnsi="Times New Roman"/>
          <w:b/>
          <w:color w:val="000000"/>
          <w:sz w:val="40"/>
          <w:szCs w:val="40"/>
          <w:lang w:val="uk-UA" w:eastAsia="uk-UA"/>
        </w:rPr>
        <w:t>д</w:t>
      </w:r>
      <w:r w:rsidR="000E02AA" w:rsidRPr="001F42D9">
        <w:rPr>
          <w:rFonts w:ascii="Times New Roman" w:hAnsi="Times New Roman"/>
          <w:b/>
          <w:color w:val="000000"/>
          <w:sz w:val="40"/>
          <w:szCs w:val="40"/>
          <w:lang w:val="uk-UA" w:eastAsia="uk-UA"/>
        </w:rPr>
        <w:t>очірн</w:t>
      </w:r>
      <w:r w:rsidR="001F42D9" w:rsidRPr="001F42D9">
        <w:rPr>
          <w:rFonts w:ascii="Times New Roman" w:hAnsi="Times New Roman"/>
          <w:b/>
          <w:color w:val="000000"/>
          <w:sz w:val="40"/>
          <w:szCs w:val="40"/>
          <w:lang w:val="uk-UA" w:eastAsia="uk-UA"/>
        </w:rPr>
        <w:t>ього</w:t>
      </w:r>
      <w:r w:rsidR="000E02AA" w:rsidRPr="001F42D9">
        <w:rPr>
          <w:rFonts w:ascii="Times New Roman" w:hAnsi="Times New Roman"/>
          <w:b/>
          <w:color w:val="000000"/>
          <w:sz w:val="40"/>
          <w:szCs w:val="40"/>
          <w:lang w:val="uk-UA" w:eastAsia="uk-UA"/>
        </w:rPr>
        <w:t xml:space="preserve"> підприємств</w:t>
      </w:r>
      <w:r w:rsidR="001F42D9" w:rsidRPr="001F42D9">
        <w:rPr>
          <w:rFonts w:ascii="Times New Roman" w:hAnsi="Times New Roman"/>
          <w:b/>
          <w:color w:val="000000"/>
          <w:sz w:val="40"/>
          <w:szCs w:val="40"/>
          <w:lang w:val="uk-UA" w:eastAsia="uk-UA"/>
        </w:rPr>
        <w:t>а</w:t>
      </w:r>
      <w:r w:rsidR="000E02AA" w:rsidRPr="001F42D9">
        <w:rPr>
          <w:rFonts w:ascii="Times New Roman" w:hAnsi="Times New Roman"/>
          <w:b/>
          <w:color w:val="000000"/>
          <w:sz w:val="40"/>
          <w:szCs w:val="40"/>
          <w:lang w:val="uk-UA" w:eastAsia="uk-UA"/>
        </w:rPr>
        <w:t xml:space="preserve"> </w:t>
      </w:r>
      <w:r w:rsidR="000E02AA" w:rsidRPr="001F42D9">
        <w:rPr>
          <w:rFonts w:ascii="Times New Roman" w:hAnsi="Times New Roman"/>
          <w:b/>
          <w:bCs/>
          <w:color w:val="000000"/>
          <w:sz w:val="40"/>
          <w:szCs w:val="40"/>
          <w:lang w:val="uk-UA" w:eastAsia="uk-UA"/>
        </w:rPr>
        <w:t xml:space="preserve">«Міжрайонне бюро технічної інвентаризації» </w:t>
      </w:r>
      <w:r w:rsidR="000E02AA" w:rsidRPr="001F42D9">
        <w:rPr>
          <w:rFonts w:ascii="Times New Roman" w:hAnsi="Times New Roman"/>
          <w:b/>
          <w:color w:val="000000"/>
          <w:sz w:val="40"/>
          <w:szCs w:val="40"/>
          <w:lang w:val="uk-UA" w:eastAsia="uk-UA"/>
        </w:rPr>
        <w:t xml:space="preserve">Комунального підприємства Охтирської міської ради </w:t>
      </w:r>
      <w:r w:rsidR="000E02AA" w:rsidRPr="001F42D9">
        <w:rPr>
          <w:rFonts w:ascii="Times New Roman" w:hAnsi="Times New Roman"/>
          <w:b/>
          <w:bCs/>
          <w:color w:val="000000"/>
          <w:sz w:val="40"/>
          <w:szCs w:val="40"/>
          <w:lang w:val="uk-UA" w:eastAsia="uk-UA"/>
        </w:rPr>
        <w:t>«Бюро технічної інвентаризації та архітектурно-планувальних робіт»</w:t>
      </w:r>
    </w:p>
    <w:p w:rsidR="0036613E" w:rsidRPr="001F42D9" w:rsidRDefault="0036613E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 w:eastAsia="uk-UA"/>
        </w:rPr>
      </w:pPr>
    </w:p>
    <w:p w:rsidR="0036613E" w:rsidRDefault="0036613E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36613E" w:rsidRDefault="0036613E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36613E" w:rsidRDefault="0036613E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36613E" w:rsidRDefault="0036613E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36613E" w:rsidRDefault="0036613E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1F42D9" w:rsidRDefault="001F42D9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1F42D9" w:rsidRDefault="001F42D9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1F42D9" w:rsidRDefault="001F42D9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46730" w:rsidRDefault="00846730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46730" w:rsidRDefault="00846730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46730" w:rsidRDefault="00846730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46730" w:rsidRDefault="00846730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1F42D9" w:rsidRDefault="001F42D9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46730" w:rsidRDefault="00846730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46730" w:rsidRDefault="00846730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46730" w:rsidRDefault="00846730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36613E" w:rsidRDefault="001F42D9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м. Охтирка</w:t>
      </w:r>
    </w:p>
    <w:p w:rsidR="00846730" w:rsidRDefault="00846730" w:rsidP="000715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6F1D96" w:rsidRPr="00847C16" w:rsidRDefault="006F1D96" w:rsidP="000715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>ЗАГАЛЬНІ ПОЛОЖЕННЯ</w:t>
      </w:r>
    </w:p>
    <w:p w:rsidR="006F1D96" w:rsidRPr="00847C16" w:rsidRDefault="006F1D96" w:rsidP="0007151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Дочірнє підприємство </w:t>
      </w:r>
      <w:r w:rsidRPr="00847C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Міжрайонне б</w:t>
      </w:r>
      <w:r w:rsidRPr="00847C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юро технічної інвентаризації»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Комунального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Охтирської міської ради </w:t>
      </w:r>
      <w:r w:rsidRPr="00847C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Б</w:t>
      </w:r>
      <w:r w:rsidRPr="00847C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юро технічної інвентаризації</w:t>
      </w:r>
      <w:r w:rsidR="0011577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та архітектурно-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планувальних робіт</w:t>
      </w:r>
      <w:r w:rsidRPr="00847C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» 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(далі - Підприємство) створене відповідно до Конституції України, Закону України «Про місцеве самоврядування в Україні», Господарського кодексу України, інших нормативно-правових актів України.</w:t>
      </w:r>
    </w:p>
    <w:p w:rsidR="006F1D96" w:rsidRPr="00847C16" w:rsidRDefault="006F1D96" w:rsidP="007C5E5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sz w:val="28"/>
          <w:szCs w:val="28"/>
          <w:lang w:val="uk-UA"/>
        </w:rPr>
        <w:t>Цей Статут визначає порядок, умови діяльності та ліквідації  Підприємства, предмет та мету його діяльності, склад та компетенцію  керівних органів та інші положення стосовно  Підприємства і є установчим документом, яким Підприємство керується  у своїй діяльності.</w:t>
      </w:r>
    </w:p>
    <w:p w:rsidR="006F1D96" w:rsidRPr="00847C16" w:rsidRDefault="00454079" w:rsidP="0007151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Ініціатором з</w:t>
      </w:r>
      <w:r w:rsidR="00BA5BB2">
        <w:rPr>
          <w:rFonts w:ascii="Times New Roman" w:hAnsi="Times New Roman"/>
          <w:color w:val="000000"/>
          <w:sz w:val="28"/>
          <w:szCs w:val="28"/>
          <w:lang w:val="uk-UA" w:eastAsia="uk-UA"/>
        </w:rPr>
        <w:t>асн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ування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Підприємства є </w:t>
      </w:r>
      <w:r w:rsidR="0017003E" w:rsidRPr="000C45A6">
        <w:rPr>
          <w:rFonts w:ascii="Times New Roman" w:hAnsi="Times New Roman"/>
          <w:sz w:val="28"/>
          <w:szCs w:val="28"/>
          <w:lang w:val="uk-UA" w:eastAsia="uk-UA"/>
        </w:rPr>
        <w:t>комунальн</w:t>
      </w:r>
      <w:r w:rsidR="0017003E">
        <w:rPr>
          <w:rFonts w:ascii="Times New Roman" w:hAnsi="Times New Roman"/>
          <w:sz w:val="28"/>
          <w:szCs w:val="28"/>
          <w:lang w:val="uk-UA" w:eastAsia="uk-UA"/>
        </w:rPr>
        <w:t>е</w:t>
      </w:r>
      <w:r w:rsidR="0017003E" w:rsidRPr="000C45A6">
        <w:rPr>
          <w:rFonts w:ascii="Times New Roman" w:hAnsi="Times New Roman"/>
          <w:sz w:val="28"/>
          <w:szCs w:val="28"/>
          <w:lang w:val="uk-UA" w:eastAsia="uk-UA"/>
        </w:rPr>
        <w:t xml:space="preserve"> підприємств</w:t>
      </w:r>
      <w:r w:rsidR="0017003E">
        <w:rPr>
          <w:rFonts w:ascii="Times New Roman" w:hAnsi="Times New Roman"/>
          <w:sz w:val="28"/>
          <w:szCs w:val="28"/>
          <w:lang w:val="uk-UA" w:eastAsia="uk-UA"/>
        </w:rPr>
        <w:t>о</w:t>
      </w:r>
      <w:r w:rsidR="0017003E" w:rsidRPr="000C45A6">
        <w:rPr>
          <w:rFonts w:ascii="Times New Roman" w:hAnsi="Times New Roman"/>
          <w:sz w:val="28"/>
          <w:szCs w:val="28"/>
          <w:lang w:val="uk-UA" w:eastAsia="uk-UA"/>
        </w:rPr>
        <w:t xml:space="preserve"> Охтирської міської ради </w:t>
      </w:r>
      <w:r w:rsidR="0017003E" w:rsidRPr="000C45A6">
        <w:rPr>
          <w:rFonts w:ascii="Times New Roman" w:hAnsi="Times New Roman"/>
          <w:bCs/>
          <w:sz w:val="28"/>
          <w:szCs w:val="28"/>
          <w:lang w:val="uk-UA" w:eastAsia="uk-UA"/>
        </w:rPr>
        <w:t xml:space="preserve">«Бюро технічної інвентаризації та архітектурно-планувальних робіт» (далі – </w:t>
      </w:r>
      <w:r w:rsidR="0017003E">
        <w:rPr>
          <w:rFonts w:ascii="Times New Roman" w:hAnsi="Times New Roman"/>
          <w:sz w:val="28"/>
          <w:szCs w:val="28"/>
          <w:lang w:val="uk-UA" w:eastAsia="uk-UA"/>
        </w:rPr>
        <w:t>К</w:t>
      </w:r>
      <w:r w:rsidR="0017003E" w:rsidRPr="000C45A6">
        <w:rPr>
          <w:rFonts w:ascii="Times New Roman" w:hAnsi="Times New Roman"/>
          <w:sz w:val="28"/>
          <w:szCs w:val="28"/>
          <w:lang w:val="uk-UA" w:eastAsia="uk-UA"/>
        </w:rPr>
        <w:t>онтролююче підприємство)</w:t>
      </w:r>
      <w:r w:rsidR="0017003E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387B10">
        <w:rPr>
          <w:rFonts w:ascii="Times New Roman" w:hAnsi="Times New Roman"/>
          <w:sz w:val="28"/>
          <w:szCs w:val="28"/>
          <w:lang w:val="uk-UA" w:eastAsia="uk-UA"/>
        </w:rPr>
        <w:t>Згоду на заснування П</w:t>
      </w:r>
      <w:r w:rsidR="003F6F10">
        <w:rPr>
          <w:rFonts w:ascii="Times New Roman" w:hAnsi="Times New Roman"/>
          <w:sz w:val="28"/>
          <w:szCs w:val="28"/>
          <w:lang w:val="uk-UA" w:eastAsia="uk-UA"/>
        </w:rPr>
        <w:t>ідприємства надано</w:t>
      </w:r>
      <w:r w:rsidR="0017003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Охтирськ</w:t>
      </w:r>
      <w:r w:rsidR="003F6F10">
        <w:rPr>
          <w:rFonts w:ascii="Times New Roman" w:hAnsi="Times New Roman"/>
          <w:color w:val="000000"/>
          <w:sz w:val="28"/>
          <w:szCs w:val="28"/>
          <w:lang w:val="uk-UA" w:eastAsia="uk-UA"/>
        </w:rPr>
        <w:t>ою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міськ</w:t>
      </w:r>
      <w:r w:rsidR="003F6F10">
        <w:rPr>
          <w:rFonts w:ascii="Times New Roman" w:hAnsi="Times New Roman"/>
          <w:color w:val="000000"/>
          <w:sz w:val="28"/>
          <w:szCs w:val="28"/>
          <w:lang w:val="uk-UA" w:eastAsia="uk-UA"/>
        </w:rPr>
        <w:t>ою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рад</w:t>
      </w:r>
      <w:r w:rsidR="003F6F10">
        <w:rPr>
          <w:rFonts w:ascii="Times New Roman" w:hAnsi="Times New Roman"/>
          <w:color w:val="000000"/>
          <w:sz w:val="28"/>
          <w:szCs w:val="28"/>
          <w:lang w:val="uk-UA" w:eastAsia="uk-UA"/>
        </w:rPr>
        <w:t>ою</w:t>
      </w:r>
      <w:r w:rsidR="006F1D9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далі — </w:t>
      </w:r>
      <w:r w:rsidR="00387B10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ник). Підприємство належить до комунальної власності територіальної громади міста </w:t>
      </w:r>
      <w:r w:rsidR="006F1D96" w:rsidRPr="000C45A6">
        <w:rPr>
          <w:rFonts w:ascii="Times New Roman" w:hAnsi="Times New Roman"/>
          <w:sz w:val="28"/>
          <w:szCs w:val="28"/>
          <w:lang w:val="uk-UA" w:eastAsia="uk-UA"/>
        </w:rPr>
        <w:t xml:space="preserve">Охтирка, у своїй діяльності підпорядковане, підзвітне та підконтрольне </w:t>
      </w:r>
      <w:r w:rsidR="00387B10">
        <w:rPr>
          <w:rFonts w:ascii="Times New Roman" w:hAnsi="Times New Roman"/>
          <w:sz w:val="28"/>
          <w:szCs w:val="28"/>
          <w:lang w:val="uk-UA" w:eastAsia="uk-UA"/>
        </w:rPr>
        <w:t>Власнику та К</w:t>
      </w:r>
      <w:r w:rsidR="006F1D96" w:rsidRPr="000C45A6">
        <w:rPr>
          <w:rFonts w:ascii="Times New Roman" w:hAnsi="Times New Roman"/>
          <w:sz w:val="28"/>
          <w:szCs w:val="28"/>
          <w:lang w:val="uk-UA" w:eastAsia="uk-UA"/>
        </w:rPr>
        <w:t>онтролюючому підприємству.</w:t>
      </w:r>
    </w:p>
    <w:p w:rsidR="006F1D96" w:rsidRPr="00847C16" w:rsidRDefault="006F1D96" w:rsidP="0007151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Підприємство діє на підставі цього Статуту, здійснює свою діяльність відповідно до Конституції України, Цивільного та Господарського кодексів України, рішень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а, виконавчого комітету Охтирської міської ради, </w:t>
      </w:r>
      <w:r w:rsidRPr="000C45A6">
        <w:rPr>
          <w:rFonts w:ascii="Times New Roman" w:hAnsi="Times New Roman"/>
          <w:sz w:val="28"/>
          <w:szCs w:val="28"/>
          <w:lang w:val="uk-UA" w:eastAsia="uk-UA"/>
        </w:rPr>
        <w:t>розпоряджень Охтирськ</w:t>
      </w:r>
      <w:r w:rsidR="000A5A0B">
        <w:rPr>
          <w:rFonts w:ascii="Times New Roman" w:hAnsi="Times New Roman"/>
          <w:sz w:val="28"/>
          <w:szCs w:val="28"/>
          <w:lang w:val="uk-UA" w:eastAsia="uk-UA"/>
        </w:rPr>
        <w:t>ого міського голови та наказів К</w:t>
      </w:r>
      <w:r w:rsidRPr="000C45A6">
        <w:rPr>
          <w:rFonts w:ascii="Times New Roman" w:hAnsi="Times New Roman"/>
          <w:sz w:val="28"/>
          <w:szCs w:val="28"/>
          <w:lang w:val="uk-UA" w:eastAsia="uk-UA"/>
        </w:rPr>
        <w:t>онтролюючого підприємства, інших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нормативно-правових актів чинного законодавства України.</w:t>
      </w:r>
    </w:p>
    <w:p w:rsidR="006F1D96" w:rsidRPr="00847C16" w:rsidRDefault="006F1D96" w:rsidP="0007151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Style w:val="a3"/>
          <w:rFonts w:ascii="Times New Roman" w:hAnsi="Times New Roman"/>
          <w:b w:val="0"/>
          <w:sz w:val="28"/>
          <w:szCs w:val="28"/>
          <w:lang w:val="uk-UA"/>
        </w:rPr>
        <w:t>У разі подальших змін в чинних нормативних актах України цей Статут діє в частині, що не суперечить їх імперативним нормам.</w:t>
      </w:r>
    </w:p>
    <w:p w:rsidR="006F1D96" w:rsidRPr="00847C16" w:rsidRDefault="006F1D96" w:rsidP="0007151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є юридичною особою, має самостійний баланс, печатку та штамп зі своїм найменуванням, рахунки в установах банків.</w:t>
      </w:r>
    </w:p>
    <w:p w:rsidR="006F1D96" w:rsidRPr="00847C16" w:rsidRDefault="006F1D96" w:rsidP="0007151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набуває прав та обов’язків юридичної особи з дня його державної реєстрації.</w:t>
      </w:r>
    </w:p>
    <w:p w:rsidR="006F1D96" w:rsidRPr="00847C16" w:rsidRDefault="006F1D96" w:rsidP="0007151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Найменування Підприємства:</w:t>
      </w:r>
    </w:p>
    <w:p w:rsidR="006F1D96" w:rsidRPr="00847C16" w:rsidRDefault="006F1D96" w:rsidP="00CD6A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Повне найменування українською мовою: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Дочірнє підприємство </w:t>
      </w:r>
      <w:r w:rsidRPr="00847C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Міжрайонне б</w:t>
      </w:r>
      <w:r w:rsidRPr="00847C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юро технічної інвентаризації»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Комунального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Охтирської міської ради </w:t>
      </w:r>
      <w:r w:rsidRPr="00847C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Б</w:t>
      </w:r>
      <w:r w:rsidRPr="00847C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юро технічної інвентаризації</w:t>
      </w:r>
      <w:r w:rsidR="0011577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та архітектурно-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планувальних робіт</w:t>
      </w:r>
      <w:r w:rsidRPr="00847C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</w:p>
    <w:p w:rsidR="006F1D96" w:rsidRPr="00847C16" w:rsidRDefault="006F1D96" w:rsidP="00CD6A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Скорочене найменування українською мовою: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«МБТІ»</w:t>
      </w:r>
      <w:r w:rsidR="0011577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МР «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БТІ та АПР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».</w:t>
      </w:r>
    </w:p>
    <w:p w:rsidR="006F1D96" w:rsidRPr="004465C7" w:rsidRDefault="006F1D96" w:rsidP="0007151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Місцезнаходження Підприємства: </w:t>
      </w:r>
      <w:r w:rsidRPr="004465C7">
        <w:rPr>
          <w:rFonts w:ascii="Times New Roman" w:hAnsi="Times New Roman"/>
          <w:sz w:val="28"/>
          <w:szCs w:val="28"/>
          <w:lang w:val="uk-UA" w:eastAsia="uk-UA"/>
        </w:rPr>
        <w:t xml:space="preserve">42700, Україна, Сумська область, м. Охтирка, вул. </w:t>
      </w:r>
      <w:proofErr w:type="spellStart"/>
      <w:r w:rsidRPr="004465C7">
        <w:rPr>
          <w:rFonts w:ascii="Times New Roman" w:hAnsi="Times New Roman"/>
          <w:sz w:val="28"/>
          <w:szCs w:val="28"/>
          <w:lang w:val="uk-UA" w:eastAsia="ru-RU"/>
        </w:rPr>
        <w:t>Чкалова</w:t>
      </w:r>
      <w:proofErr w:type="spellEnd"/>
      <w:r w:rsidRPr="004465C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465C7">
        <w:rPr>
          <w:rFonts w:ascii="Times New Roman" w:hAnsi="Times New Roman"/>
          <w:sz w:val="28"/>
          <w:szCs w:val="28"/>
          <w:lang w:val="uk-UA" w:eastAsia="uk-UA"/>
        </w:rPr>
        <w:t>27а.</w:t>
      </w:r>
    </w:p>
    <w:p w:rsidR="006F1D96" w:rsidRPr="00847C16" w:rsidRDefault="006F1D96" w:rsidP="008803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F1D96" w:rsidRPr="00847C16" w:rsidRDefault="006F1D96" w:rsidP="0088035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МЕТА ТА ПРЕДМЕТ ДІЯЛЬНОСТІ ПІДПРИЄМСТВА</w:t>
      </w:r>
    </w:p>
    <w:p w:rsidR="006F1D96" w:rsidRDefault="006F1D96" w:rsidP="007A697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Головною метою діяльності Підприємства є здійснення господарської діяльності для задоволення потреб територіальної громади міста Охтирки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громад інших адміністративно-територіальних одиниць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, фізичних та юридичних осіб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шляхом надання послуг з метою отримання прибутку. 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Надання по території обслуговування адміністративно-територіальних одиниць (Охтирський район, Тростянецький район, </w:t>
      </w:r>
      <w:proofErr w:type="spellStart"/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Великописарівський</w:t>
      </w:r>
      <w:proofErr w:type="spellEnd"/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район) інформації на платній основі щодо об’єктів нерухомого майна а також зберігання </w:t>
      </w:r>
      <w:r w:rsidRPr="00847C16">
        <w:rPr>
          <w:rFonts w:ascii="Times New Roman" w:hAnsi="Times New Roman"/>
          <w:sz w:val="28"/>
          <w:szCs w:val="28"/>
          <w:lang w:val="uk-UA"/>
        </w:rPr>
        <w:t xml:space="preserve">архівних документів, що створюються в результаті діяльності </w:t>
      </w:r>
      <w:r w:rsidR="00D61456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ідприємства</w:t>
      </w:r>
      <w:r w:rsidRPr="00847C16">
        <w:rPr>
          <w:rFonts w:ascii="Times New Roman" w:hAnsi="Times New Roman"/>
          <w:sz w:val="28"/>
          <w:szCs w:val="28"/>
          <w:lang w:val="uk-UA"/>
        </w:rPr>
        <w:t>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D61456" w:rsidRPr="00A51714" w:rsidRDefault="00D61456" w:rsidP="007A697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Територія </w:t>
      </w:r>
      <w:r w:rsidR="007627E1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обслуговування адміністративно-територіальних одиниць</w:t>
      </w:r>
      <w:r w:rsidR="007627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 </w:t>
      </w:r>
      <w:r w:rsidR="007627E1" w:rsidRPr="00A51714">
        <w:rPr>
          <w:rFonts w:ascii="Times New Roman" w:hAnsi="Times New Roman"/>
          <w:color w:val="000000"/>
          <w:sz w:val="28"/>
          <w:szCs w:val="28"/>
          <w:lang w:val="uk-UA" w:eastAsia="uk-UA"/>
        </w:rPr>
        <w:t>включає місто Охтирка.</w:t>
      </w:r>
    </w:p>
    <w:p w:rsidR="006F1D96" w:rsidRPr="00A51714" w:rsidRDefault="006F1D96" w:rsidP="004465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51714">
        <w:rPr>
          <w:rFonts w:ascii="Times New Roman" w:hAnsi="Times New Roman"/>
          <w:color w:val="000000"/>
          <w:sz w:val="28"/>
          <w:szCs w:val="28"/>
          <w:lang w:val="uk-UA" w:eastAsia="uk-UA"/>
        </w:rPr>
        <w:t>Предметом діяльності Підприємства є:</w:t>
      </w:r>
    </w:p>
    <w:p w:rsidR="006F1D96" w:rsidRPr="00A51714" w:rsidRDefault="006F1D96" w:rsidP="007627E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51714">
        <w:rPr>
          <w:rFonts w:ascii="Times New Roman" w:hAnsi="Times New Roman"/>
          <w:sz w:val="28"/>
          <w:szCs w:val="28"/>
          <w:lang w:val="uk-UA"/>
        </w:rPr>
        <w:t>Здійснення технічної інвентаризації, паспортизації основних фондів підприємств і установ всіх форм власності, в тому числі об’єктів зовнішнього благоустрою, житлового фонду комунальних, державних підприємств (установ, організацій); кооперативних та інших громадських організацій, приватних гаражів, дач і інших об’єктів нерухомості, реєстрацію поточних змін в структурі і технічному стані об’єктів нерухомості.</w:t>
      </w:r>
    </w:p>
    <w:p w:rsidR="006F1D96" w:rsidRPr="00A51714" w:rsidRDefault="007627E1" w:rsidP="004465C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51714">
        <w:rPr>
          <w:rFonts w:ascii="Times New Roman" w:hAnsi="Times New Roman"/>
          <w:sz w:val="28"/>
          <w:szCs w:val="28"/>
          <w:lang w:val="uk-UA"/>
        </w:rPr>
        <w:t>Надає інформаційно-</w:t>
      </w:r>
      <w:r w:rsidR="00984429" w:rsidRPr="00A51714">
        <w:rPr>
          <w:rFonts w:ascii="Times New Roman" w:hAnsi="Times New Roman"/>
          <w:sz w:val="28"/>
          <w:szCs w:val="28"/>
          <w:lang w:val="uk-UA"/>
        </w:rPr>
        <w:t>консультаційні послуги.</w:t>
      </w:r>
    </w:p>
    <w:p w:rsidR="006F1D96" w:rsidRPr="00A51714" w:rsidRDefault="006F1D96" w:rsidP="004465C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51714">
        <w:rPr>
          <w:rFonts w:ascii="Times New Roman" w:hAnsi="Times New Roman"/>
          <w:sz w:val="28"/>
          <w:szCs w:val="28"/>
          <w:lang w:val="uk-UA"/>
        </w:rPr>
        <w:t>Діяльність у сфері інжинірингу, геології та геодезії, надання послуг технічного консультування в цих сферах.</w:t>
      </w:r>
    </w:p>
    <w:p w:rsidR="006F1D96" w:rsidRPr="00A51714" w:rsidRDefault="006F1D96" w:rsidP="004465C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51714">
        <w:rPr>
          <w:rFonts w:ascii="Times New Roman" w:hAnsi="Times New Roman"/>
          <w:sz w:val="28"/>
          <w:szCs w:val="28"/>
          <w:lang w:val="uk-UA"/>
        </w:rPr>
        <w:t>Інша професійна, наукова та технічна діяльність відповідно до мети та предмета діяльності Підприємства.</w:t>
      </w:r>
    </w:p>
    <w:p w:rsidR="006F1D96" w:rsidRPr="00847C16" w:rsidRDefault="006F1D96" w:rsidP="006C09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6F1D96" w:rsidRPr="00847C16" w:rsidRDefault="006F1D96" w:rsidP="003168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3. МАЙНО ПІДПРИЄМСТВА ТА ДЖЕРЕЛА ЙОГО ФОРМУВАННЯ</w:t>
      </w:r>
    </w:p>
    <w:p w:rsidR="006F1D96" w:rsidRPr="00847C16" w:rsidRDefault="006F1D96" w:rsidP="00595A4C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Майно Підприємства є сукупність речей та інших цінностей (включаючи нематеріальні активи), які мають вартісне визначення, виробляються та використовуються у діяльності Підприємства, відображаються у його бухгалтерському обліку та балансі.</w:t>
      </w:r>
    </w:p>
    <w:p w:rsidR="006F1D96" w:rsidRPr="00847C16" w:rsidRDefault="006F1D96" w:rsidP="00013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в межах</w:t>
      </w:r>
      <w:r w:rsidRPr="00847C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господарського відання володіє, користується і розпоряджається майном, переданим йому </w:t>
      </w:r>
      <w:r w:rsidR="009113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6F1D96" w:rsidRPr="00847C16" w:rsidRDefault="006F1D96" w:rsidP="009061E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Джерелами формування майна Підприємства є:</w:t>
      </w:r>
    </w:p>
    <w:p w:rsidR="006F1D96" w:rsidRPr="007F1E71" w:rsidRDefault="006F1D96" w:rsidP="00190640">
      <w:pPr>
        <w:pStyle w:val="a4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F1E7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Грошові та матеріальні внески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7F1E71">
        <w:rPr>
          <w:rFonts w:ascii="Times New Roman" w:hAnsi="Times New Roman"/>
          <w:color w:val="000000"/>
          <w:sz w:val="28"/>
          <w:szCs w:val="28"/>
          <w:lang w:val="uk-UA" w:eastAsia="uk-UA"/>
        </w:rPr>
        <w:t>а, передані Підприємству в господарське відання.</w:t>
      </w:r>
    </w:p>
    <w:p w:rsidR="006F1D96" w:rsidRPr="007F1E71" w:rsidRDefault="006F1D96" w:rsidP="00190640">
      <w:pPr>
        <w:pStyle w:val="a4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F1E71">
        <w:rPr>
          <w:rFonts w:ascii="Times New Roman" w:hAnsi="Times New Roman"/>
          <w:color w:val="000000"/>
          <w:sz w:val="28"/>
          <w:szCs w:val="28"/>
          <w:lang w:val="uk-UA" w:eastAsia="uk-UA"/>
        </w:rPr>
        <w:t>Доходи, одержані від господарсько-фінансової діяльності.</w:t>
      </w:r>
      <w:r w:rsidRPr="007F1E71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</w:p>
    <w:p w:rsidR="006F1D96" w:rsidRPr="007F1E71" w:rsidRDefault="006F1D96" w:rsidP="00190640">
      <w:pPr>
        <w:pStyle w:val="a4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F1E71">
        <w:rPr>
          <w:rFonts w:ascii="Times New Roman" w:hAnsi="Times New Roman"/>
          <w:color w:val="000000"/>
          <w:sz w:val="28"/>
          <w:szCs w:val="28"/>
          <w:lang w:val="uk-UA" w:eastAsia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лагодійні </w:t>
      </w:r>
      <w:r w:rsidRPr="007F1E71">
        <w:rPr>
          <w:rFonts w:ascii="Times New Roman" w:hAnsi="Times New Roman"/>
          <w:color w:val="000000"/>
          <w:sz w:val="28"/>
          <w:szCs w:val="28"/>
          <w:lang w:val="uk-UA" w:eastAsia="uk-UA"/>
        </w:rPr>
        <w:t>внески, пожертвування юридичних осіб та громадян.</w:t>
      </w:r>
    </w:p>
    <w:p w:rsidR="006F1D96" w:rsidRPr="007F1E71" w:rsidRDefault="006F1D96" w:rsidP="00190640">
      <w:pPr>
        <w:pStyle w:val="a4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F1E71">
        <w:rPr>
          <w:rFonts w:ascii="Times New Roman" w:hAnsi="Times New Roman"/>
          <w:color w:val="000000"/>
          <w:sz w:val="28"/>
          <w:szCs w:val="28"/>
          <w:lang w:val="uk-UA" w:eastAsia="uk-UA"/>
        </w:rPr>
        <w:t>Кредити банків.</w:t>
      </w:r>
    </w:p>
    <w:p w:rsidR="006F1D96" w:rsidRPr="00190640" w:rsidRDefault="006F1D96" w:rsidP="00190640">
      <w:pPr>
        <w:pStyle w:val="a4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F1E71">
        <w:rPr>
          <w:rFonts w:ascii="Times New Roman" w:hAnsi="Times New Roman"/>
          <w:color w:val="000000"/>
          <w:sz w:val="28"/>
          <w:szCs w:val="28"/>
          <w:lang w:val="uk-UA" w:eastAsia="uk-UA"/>
        </w:rPr>
        <w:t>Майно, майнові права, інші матеріальні та нематеріальні блага, придбані у інших суб’єктів господарювання та громадян у встановленому законодавством порядку.</w:t>
      </w:r>
    </w:p>
    <w:p w:rsidR="006F1D96" w:rsidRPr="00190640" w:rsidRDefault="006F1D96" w:rsidP="00190640">
      <w:pPr>
        <w:pStyle w:val="a4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0640">
        <w:rPr>
          <w:rFonts w:ascii="Times New Roman" w:hAnsi="Times New Roman"/>
          <w:color w:val="000000"/>
          <w:sz w:val="28"/>
          <w:szCs w:val="28"/>
          <w:lang w:val="uk-UA" w:eastAsia="uk-UA"/>
        </w:rPr>
        <w:t>Інші джерела, не заборонені законодавством України.</w:t>
      </w:r>
    </w:p>
    <w:p w:rsidR="007C3FF4" w:rsidRDefault="007C3FF4" w:rsidP="009061E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Статутний капітал Підприємства формується</w:t>
      </w:r>
      <w:r w:rsidR="00E31AD1">
        <w:rPr>
          <w:rFonts w:ascii="Times New Roman" w:hAnsi="Times New Roman"/>
          <w:sz w:val="28"/>
          <w:szCs w:val="28"/>
          <w:lang w:val="uk-UA" w:eastAsia="uk-UA"/>
        </w:rPr>
        <w:t xml:space="preserve"> ініціатором його заснування (</w:t>
      </w:r>
      <w:r w:rsidR="00E31AD1" w:rsidRPr="000C45A6">
        <w:rPr>
          <w:rFonts w:ascii="Times New Roman" w:hAnsi="Times New Roman"/>
          <w:sz w:val="28"/>
          <w:szCs w:val="28"/>
          <w:lang w:val="uk-UA" w:eastAsia="uk-UA"/>
        </w:rPr>
        <w:t>комунальн</w:t>
      </w:r>
      <w:r w:rsidR="00E31AD1">
        <w:rPr>
          <w:rFonts w:ascii="Times New Roman" w:hAnsi="Times New Roman"/>
          <w:sz w:val="28"/>
          <w:szCs w:val="28"/>
          <w:lang w:val="uk-UA" w:eastAsia="uk-UA"/>
        </w:rPr>
        <w:t>им</w:t>
      </w:r>
      <w:r w:rsidR="00E31AD1" w:rsidRPr="000C45A6">
        <w:rPr>
          <w:rFonts w:ascii="Times New Roman" w:hAnsi="Times New Roman"/>
          <w:sz w:val="28"/>
          <w:szCs w:val="28"/>
          <w:lang w:val="uk-UA" w:eastAsia="uk-UA"/>
        </w:rPr>
        <w:t xml:space="preserve"> підприємств</w:t>
      </w:r>
      <w:r w:rsidR="00E31AD1">
        <w:rPr>
          <w:rFonts w:ascii="Times New Roman" w:hAnsi="Times New Roman"/>
          <w:sz w:val="28"/>
          <w:szCs w:val="28"/>
          <w:lang w:val="uk-UA" w:eastAsia="uk-UA"/>
        </w:rPr>
        <w:t>ом</w:t>
      </w:r>
      <w:r w:rsidR="00E31AD1" w:rsidRPr="000C45A6">
        <w:rPr>
          <w:rFonts w:ascii="Times New Roman" w:hAnsi="Times New Roman"/>
          <w:sz w:val="28"/>
          <w:szCs w:val="28"/>
          <w:lang w:val="uk-UA" w:eastAsia="uk-UA"/>
        </w:rPr>
        <w:t xml:space="preserve"> Охтирської міської ради </w:t>
      </w:r>
      <w:r w:rsidR="00E31AD1" w:rsidRPr="000C45A6">
        <w:rPr>
          <w:rFonts w:ascii="Times New Roman" w:hAnsi="Times New Roman"/>
          <w:bCs/>
          <w:sz w:val="28"/>
          <w:szCs w:val="28"/>
          <w:lang w:val="uk-UA" w:eastAsia="uk-UA"/>
        </w:rPr>
        <w:t>«Бюро технічної інвентаризації та архітектурно-планувальних робіт»</w:t>
      </w:r>
      <w:r w:rsidR="00E31AD1">
        <w:rPr>
          <w:rFonts w:ascii="Times New Roman" w:hAnsi="Times New Roman"/>
          <w:bCs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1AD1">
        <w:rPr>
          <w:rFonts w:ascii="Times New Roman" w:hAnsi="Times New Roman"/>
          <w:sz w:val="28"/>
          <w:szCs w:val="28"/>
          <w:lang w:val="uk-UA" w:eastAsia="uk-UA"/>
        </w:rPr>
        <w:t xml:space="preserve">та складає </w:t>
      </w:r>
      <w:r w:rsidR="000E2106">
        <w:rPr>
          <w:rFonts w:ascii="Times New Roman" w:hAnsi="Times New Roman"/>
          <w:sz w:val="28"/>
          <w:szCs w:val="28"/>
          <w:lang w:val="uk-UA" w:eastAsia="uk-UA"/>
        </w:rPr>
        <w:t xml:space="preserve">20 000 </w:t>
      </w:r>
      <w:r w:rsidR="006416A9">
        <w:rPr>
          <w:rFonts w:ascii="Times New Roman" w:hAnsi="Times New Roman"/>
          <w:sz w:val="28"/>
          <w:szCs w:val="28"/>
          <w:lang w:val="uk-UA" w:eastAsia="uk-UA"/>
        </w:rPr>
        <w:t>грн.</w:t>
      </w:r>
    </w:p>
    <w:p w:rsidR="006F1D96" w:rsidRPr="00847C16" w:rsidRDefault="006F1D96" w:rsidP="009061E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sz w:val="28"/>
          <w:szCs w:val="28"/>
          <w:lang w:val="uk-UA" w:eastAsia="uk-UA"/>
        </w:rPr>
        <w:t xml:space="preserve">Відчуження, продаж, списання, передача в заставу, оренду основних засобів Підприємства здійснюється на підставі рішення </w:t>
      </w:r>
      <w:r w:rsidR="00911374">
        <w:rPr>
          <w:rFonts w:ascii="Times New Roman" w:hAnsi="Times New Roman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sz w:val="28"/>
          <w:szCs w:val="28"/>
          <w:lang w:val="uk-UA" w:eastAsia="uk-UA"/>
        </w:rPr>
        <w:t>а.</w:t>
      </w:r>
    </w:p>
    <w:p w:rsidR="006F1D96" w:rsidRPr="00847C16" w:rsidRDefault="006F1D96" w:rsidP="009061E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Підприємство має право списувати з балансу основні засоби, інвентар та матеріальні цінності, за погодженням із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ом, на підставі наказу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Контролюючого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підприємства</w:t>
      </w:r>
      <w:r w:rsidR="009F4CC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дотриманням вимог п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орядку списання майна комунальної власності територіальної громади міста Охтирки.</w:t>
      </w:r>
    </w:p>
    <w:p w:rsidR="006F1D96" w:rsidRPr="00847C16" w:rsidRDefault="006F1D96" w:rsidP="009061E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Ризик випадкової загибелі або пошкодження майна, яке перебуває на балансі Підприємства несе Підприємство. Збитки, завдані Підприємству в результаті порушення його майнових та немайнових прав громадянами, юридичними особами, державними органами, відшкодовуються Підприємству зазначеними особами добровільно або в примусовому порядку на підставі рішення суду.</w:t>
      </w:r>
    </w:p>
    <w:p w:rsidR="006F1D96" w:rsidRPr="00847C16" w:rsidRDefault="006F1D96" w:rsidP="009061E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Підприємство, з дотриманням вимог чинного законодавства України, цього Статуту, за згодою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а та контролюючого підприємства має право відчужувати та (або) здавати в оренду належне йому майно іншим юридичним та фізичним особам.</w:t>
      </w:r>
    </w:p>
    <w:p w:rsidR="006F1D96" w:rsidRPr="00847C16" w:rsidRDefault="006F1D96" w:rsidP="00064C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F1D96" w:rsidRPr="00847C16" w:rsidRDefault="006F1D96" w:rsidP="00E95BE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ПРАВОЗДАТНІСТЬ ПІДПРИЄМСТВА</w:t>
      </w:r>
    </w:p>
    <w:p w:rsidR="006F1D96" w:rsidRPr="00847C16" w:rsidRDefault="006F1D96" w:rsidP="00E95BE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Згідно з законодавством України Підприємство користується загальною правоздатністю юридичної особи комунальної форми власності та має весь комплекс прав, необхідних для досягнення статутної мети, і може бути обмежене у правах лише у випадках та у порядку, передбаченому чинним законодавством України та цим Статутом.</w:t>
      </w:r>
    </w:p>
    <w:p w:rsidR="006F1D96" w:rsidRPr="00847C16" w:rsidRDefault="006F1D96" w:rsidP="00E95BE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Підприємство здійснює свою діяльність на основі рівності з іншими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суб’єктами господарювання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6F1D96" w:rsidRPr="00847C16" w:rsidRDefault="006F1D96" w:rsidP="00E95BE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Відносини Підприємства з іншими юридичними та фізичними особами в усіх сферах господарської діяльності здійснюються на основі договорів. Підприємство вільне у виборі предмета договору, визначенні зобов’язань, будь-яких інших умов господарських взаємовідносин, що не суперечать чинному законодавству України та цьому Статуту.</w:t>
      </w:r>
    </w:p>
    <w:p w:rsidR="006F1D96" w:rsidRPr="00847C16" w:rsidRDefault="006F1D96" w:rsidP="00E95BE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має право:</w:t>
      </w:r>
    </w:p>
    <w:p w:rsidR="006F1D96" w:rsidRPr="00847C16" w:rsidRDefault="006F1D96" w:rsidP="001029B0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Володіти, користуватися і розпоряджатися майном, закріпленим </w:t>
      </w:r>
      <w:r w:rsidRPr="00F506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ним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F5069D">
        <w:rPr>
          <w:rFonts w:ascii="Times New Roman" w:hAnsi="Times New Roman"/>
          <w:color w:val="000000"/>
          <w:sz w:val="28"/>
          <w:szCs w:val="28"/>
          <w:lang w:val="uk-UA" w:eastAsia="uk-UA"/>
        </w:rPr>
        <w:t>ом з обмеженням прав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F506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розпорядження щодо окремих видів майна.</w:t>
      </w:r>
    </w:p>
    <w:p w:rsidR="006F1D96" w:rsidRPr="00847C16" w:rsidRDefault="006F1D96" w:rsidP="001029B0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06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погодженням із 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Контролюючим підприємством</w:t>
      </w:r>
      <w:r w:rsidRPr="00F506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створювати представництва, філії, інші відокремлені підрозділ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и, які не є юридичними особами.</w:t>
      </w:r>
    </w:p>
    <w:p w:rsidR="006F1D96" w:rsidRPr="00847C16" w:rsidRDefault="006F1D96" w:rsidP="001029B0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06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рішенням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F5069D">
        <w:rPr>
          <w:rFonts w:ascii="Times New Roman" w:hAnsi="Times New Roman"/>
          <w:color w:val="000000"/>
          <w:sz w:val="28"/>
          <w:szCs w:val="28"/>
          <w:lang w:val="uk-UA" w:eastAsia="uk-UA"/>
        </w:rPr>
        <w:t>а входити до складу об’єднань підприємств, утворених з юридичними особами, брати участь у діяльності асоціацій тощо.</w:t>
      </w:r>
    </w:p>
    <w:p w:rsidR="006F1D96" w:rsidRDefault="006F1D96" w:rsidP="001029B0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069D">
        <w:rPr>
          <w:rFonts w:ascii="Times New Roman" w:hAnsi="Times New Roman"/>
          <w:color w:val="000000"/>
          <w:sz w:val="28"/>
          <w:szCs w:val="28"/>
          <w:lang w:val="uk-UA" w:eastAsia="uk-UA"/>
        </w:rPr>
        <w:t>Встановлювати на Підприємстві режим роботи та робочий час відповідно до вимог законодавства України.</w:t>
      </w:r>
    </w:p>
    <w:p w:rsidR="006F1D96" w:rsidRPr="00772D7C" w:rsidRDefault="006F1D96" w:rsidP="001029B0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72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Зберігати інвентаризаційні справи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матеріали технічної</w:t>
      </w:r>
      <w:r w:rsidR="00A230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інвентаризації</w:t>
      </w:r>
      <w:r w:rsidRPr="00772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23032" w:rsidRDefault="006F1D96" w:rsidP="00A23032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23032">
        <w:rPr>
          <w:rFonts w:ascii="Times New Roman" w:hAnsi="Times New Roman"/>
          <w:color w:val="000000"/>
          <w:sz w:val="28"/>
          <w:szCs w:val="28"/>
          <w:lang w:val="uk-UA" w:eastAsia="uk-UA"/>
        </w:rPr>
        <w:t>Використовувати майно, необхідне</w:t>
      </w:r>
      <w:r w:rsidR="00A23032" w:rsidRPr="00A2303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для досягнення статутної мети;</w:t>
      </w:r>
    </w:p>
    <w:p w:rsidR="006F1D96" w:rsidRPr="00A23032" w:rsidRDefault="00A23032" w:rsidP="00A23032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r w:rsidR="00FD1FAF">
        <w:rPr>
          <w:rFonts w:ascii="Times New Roman" w:hAnsi="Times New Roman"/>
          <w:color w:val="000000"/>
          <w:sz w:val="28"/>
          <w:szCs w:val="28"/>
          <w:lang w:val="uk-UA" w:eastAsia="uk-UA"/>
        </w:rPr>
        <w:t>ланувати та</w:t>
      </w:r>
      <w:r w:rsidR="006F1D96" w:rsidRPr="00A2303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визначати стратегії свого розвитку</w:t>
      </w:r>
      <w:r w:rsidR="00FD1FA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 погодженням з контролюючим підприємством, а також</w:t>
      </w:r>
      <w:r w:rsidR="006F1D96" w:rsidRPr="00A2303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здійснювати організацію своєї діяльності.</w:t>
      </w:r>
    </w:p>
    <w:p w:rsidR="006F1D96" w:rsidRPr="00847C16" w:rsidRDefault="006F1D96" w:rsidP="001029B0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069D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Реалізовувати свої послуги за цінами і тарифами, затвердженими у відповідності д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о законодавства України, які попередньо погоджені з Контролюючим підприємством.</w:t>
      </w:r>
    </w:p>
    <w:p w:rsidR="006F1D96" w:rsidRPr="00847C16" w:rsidRDefault="006F1D96" w:rsidP="001029B0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069D">
        <w:rPr>
          <w:rFonts w:ascii="Times New Roman" w:hAnsi="Times New Roman"/>
          <w:color w:val="000000"/>
          <w:sz w:val="28"/>
          <w:szCs w:val="28"/>
          <w:lang w:val="uk-UA" w:eastAsia="uk-UA"/>
        </w:rPr>
        <w:t>Мати інші права, які не суперечать законодавству України та відповідають статутній меті Підприємства.</w:t>
      </w:r>
    </w:p>
    <w:p w:rsidR="006F1D96" w:rsidRPr="00847C16" w:rsidRDefault="006F1D96" w:rsidP="00F506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зобов’язане:</w:t>
      </w:r>
    </w:p>
    <w:p w:rsidR="006F1D96" w:rsidRPr="00847C16" w:rsidRDefault="006F1D96" w:rsidP="0016416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Здійснювати свою діяльність керуючись нормами чинного законодавства України, рішеннями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а наказами Контролюючого підприємства та положеннями даного Статуту.</w:t>
      </w:r>
    </w:p>
    <w:p w:rsidR="006F1D96" w:rsidRPr="00847C16" w:rsidRDefault="006F1D96" w:rsidP="0016416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Керуватися загальноприйнятими принципами законності, прозорості, рівності всіх форм власності, підконтрольності, підзвітності та відповідальності органів та посадових осіб; збереження, примноження та раціонального використання комунальної власності.</w:t>
      </w:r>
    </w:p>
    <w:p w:rsidR="006F1D96" w:rsidRPr="00847C16" w:rsidRDefault="006F1D96" w:rsidP="000766A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Надавати послуги керуючись національними та міжнародними стандартами якості та відповідності, з урахуванням захисту прав споживачів.</w:t>
      </w:r>
    </w:p>
    <w:p w:rsidR="006F1D96" w:rsidRPr="00847C16" w:rsidRDefault="006F1D96" w:rsidP="0099536B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Нести відповідальність за надані послуги в порядку, встановленому законодавством України.</w:t>
      </w:r>
    </w:p>
    <w:p w:rsidR="006F1D96" w:rsidRPr="00847C16" w:rsidRDefault="006F1D96" w:rsidP="0099536B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Підприємству згідно з законодавством гарантується недоторканість закріпленого за ним майна, його прав та законних інтересів. Незаконні втручання державних органів та їх посадових осіб у господарську діяльність Підприємства не допускається.</w:t>
      </w:r>
    </w:p>
    <w:p w:rsidR="006F1D96" w:rsidRPr="00847C16" w:rsidRDefault="006F1D96" w:rsidP="001029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</w:pPr>
      <w:bookmarkStart w:id="0" w:name="bookmark0"/>
    </w:p>
    <w:p w:rsidR="006F1D96" w:rsidRPr="00F5069D" w:rsidRDefault="006F1D96" w:rsidP="00C9595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7C16"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>5.</w:t>
      </w:r>
      <w:r w:rsidRPr="00F5069D"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 ОРГАНИ УПРАВЛІННЯ ПІДПРИЄМСТВОМ ТА ЇХ</w:t>
      </w:r>
      <w:bookmarkEnd w:id="0"/>
      <w:r w:rsidRPr="00847C1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5069D"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>КОМПЕТЕНЦІЯ</w:t>
      </w:r>
    </w:p>
    <w:p w:rsidR="006F1D96" w:rsidRPr="00847C16" w:rsidRDefault="006F1D96" w:rsidP="00070EF6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Підприємство входить до сфери управління </w:t>
      </w:r>
      <w:r w:rsidR="006A1963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Контролююч</w:t>
      </w:r>
      <w:r w:rsidR="006A1963">
        <w:rPr>
          <w:rFonts w:ascii="Times New Roman" w:hAnsi="Times New Roman"/>
          <w:color w:val="000000"/>
          <w:sz w:val="28"/>
          <w:szCs w:val="28"/>
          <w:lang w:val="uk-UA" w:eastAsia="uk-UA"/>
        </w:rPr>
        <w:t>ого</w:t>
      </w:r>
      <w:r w:rsidR="006A1963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підприємств</w:t>
      </w:r>
      <w:r w:rsidR="006A1963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F62E88" w:rsidRPr="00F62E8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62E88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який здійснює управління безпосередньо</w:t>
      </w:r>
      <w:r w:rsidR="00F62E88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 окремих випадках управління здійснюється 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через</w:t>
      </w:r>
      <w:r w:rsidR="00F62E88" w:rsidRPr="00F62E8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62E88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="00F62E88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6F1D96" w:rsidRPr="00847C16" w:rsidRDefault="006F1D96" w:rsidP="00070EF6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Рішення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а та накази Контролюючого підприємства є обов’язковими до виконання Підприємств</w:t>
      </w:r>
      <w:r w:rsidR="00F62E88">
        <w:rPr>
          <w:rFonts w:ascii="Times New Roman" w:hAnsi="Times New Roman"/>
          <w:color w:val="000000"/>
          <w:sz w:val="28"/>
          <w:szCs w:val="28"/>
          <w:lang w:val="uk-UA" w:eastAsia="uk-UA"/>
        </w:rPr>
        <w:t>о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м.</w:t>
      </w:r>
    </w:p>
    <w:p w:rsidR="006F1D96" w:rsidRPr="00847C16" w:rsidRDefault="006F1D96" w:rsidP="00070EF6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Компетенція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а:</w:t>
      </w:r>
    </w:p>
    <w:p w:rsidR="006F1D96" w:rsidRPr="00847C16" w:rsidRDefault="006F1D96" w:rsidP="00E8005A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Затверджує Статут Підприємства та вносить до нього зміни.</w:t>
      </w:r>
    </w:p>
    <w:p w:rsidR="006F1D96" w:rsidRPr="00847C16" w:rsidRDefault="006F1D96" w:rsidP="00CB6112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Визначає уповноважену особу яка здійснює необхідні дії щодо державної реєстрації Підприємства, а також щодо внесення змін та доповнень до його Статуту.</w:t>
      </w:r>
    </w:p>
    <w:p w:rsidR="006F1D96" w:rsidRPr="00847C16" w:rsidRDefault="006F1D96" w:rsidP="0076607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ує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Підприємства та звітів про їх виконання.</w:t>
      </w:r>
    </w:p>
    <w:p w:rsidR="006F1D96" w:rsidRPr="00847C16" w:rsidRDefault="006F1D96" w:rsidP="00B919D5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Нада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є 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установам банків подання про тимчасове припинення операцій на рахунках Підприємства у випадках виникнення загрози втрати майна, грошових коштів або погіршення фінансово-господарських показників Підприємства.</w:t>
      </w:r>
    </w:p>
    <w:p w:rsidR="006F1D96" w:rsidRPr="00847C16" w:rsidRDefault="006F1D96" w:rsidP="00534491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Прий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має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 про надання згоди на оренду майна, що передано Підприємству, його списання.</w:t>
      </w:r>
    </w:p>
    <w:p w:rsidR="006F1D96" w:rsidRPr="00847C16" w:rsidRDefault="006F1D96" w:rsidP="00EF3532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Прий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має 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рішення про припинення діяльності Підприємства.</w:t>
      </w:r>
    </w:p>
    <w:p w:rsidR="006F1D96" w:rsidRPr="00847C16" w:rsidRDefault="006F1D96" w:rsidP="00C72DAA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Встановлює для Підприємства обов'язкову частку відрахування до міського бюджету.</w:t>
      </w:r>
    </w:p>
    <w:p w:rsidR="006F1D96" w:rsidRPr="00847C16" w:rsidRDefault="00911374" w:rsidP="002C6D4A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вправі здійснювати інші повноваження, які визначені чинним законодавством України.</w:t>
      </w:r>
    </w:p>
    <w:p w:rsidR="006F1D96" w:rsidRDefault="006F1D96" w:rsidP="00E83248">
      <w:pPr>
        <w:pStyle w:val="a4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Компетенція Контролюючого органу:</w:t>
      </w:r>
    </w:p>
    <w:p w:rsidR="006F1D96" w:rsidRDefault="006F1D96" w:rsidP="00AA4F6D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Здійснює контроль за діяльністю Підприємства.</w:t>
      </w:r>
    </w:p>
    <w:p w:rsidR="006F1D96" w:rsidRDefault="006F1D96" w:rsidP="00AA4F6D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 межах повноважень видає розпорядчі документи у формі наказів, які обов’язкові для виконання Підприємством.</w:t>
      </w:r>
    </w:p>
    <w:p w:rsidR="006F1D96" w:rsidRDefault="006F1D96" w:rsidP="00AA4F6D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Здійснює 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омплексн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та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поточн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перевірк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діяльності Підприємства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6F1D96" w:rsidRPr="00D507AD" w:rsidRDefault="006F1D96" w:rsidP="00AA4F6D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Затверджує плату за послуги інформаційно-довідкового характеру, що надаються Підприємством.</w:t>
      </w:r>
    </w:p>
    <w:p w:rsidR="006F1D96" w:rsidRPr="00847C16" w:rsidRDefault="006F1D96" w:rsidP="00E83248">
      <w:pPr>
        <w:pStyle w:val="a4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Безпосереднє керівництво Підприємством здійснює його Директор, який призначається на посаду та звільняється з посади міським головою. З Директором Підприємства укладається контракт.</w:t>
      </w:r>
    </w:p>
    <w:p w:rsidR="006F1D96" w:rsidRPr="00847C16" w:rsidRDefault="006F1D96" w:rsidP="003206CB">
      <w:pPr>
        <w:pStyle w:val="a4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Директор підзвітний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у, виконує його рішення, діє від імені Підприємства і представляє його інтереси в межах прав і обов’язків, передбачених цим Статутом, та несе відповідальність перед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ом за діяльність Підприємства, передбачену цим Статутом, вимогами чинного законодавства та нормативним</w:t>
      </w:r>
      <w:r w:rsidR="00010C0A"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актам</w:t>
      </w:r>
      <w:r w:rsidR="00010C0A"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України, рішеннями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а.</w:t>
      </w:r>
    </w:p>
    <w:p w:rsidR="006F1D96" w:rsidRPr="00847C16" w:rsidRDefault="006F1D96" w:rsidP="003206CB">
      <w:pPr>
        <w:pStyle w:val="a4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Директор зобов’язаний:</w:t>
      </w:r>
    </w:p>
    <w:p w:rsidR="006F1D96" w:rsidRPr="00847C16" w:rsidRDefault="006F1D96" w:rsidP="000715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Додержуватись законодавства України, інших нормативно правових актів, рішень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а, наказів Контролюючого підприємства, цього Статуту та забезпечити їх додержання з боку працівників Підприємства.</w:t>
      </w:r>
    </w:p>
    <w:p w:rsidR="006F1D96" w:rsidRPr="00847C16" w:rsidRDefault="006F1D96" w:rsidP="003206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Забезпечити збереження товарно-матеріальних цінностей, грошових коштів та іншого майна.</w:t>
      </w:r>
    </w:p>
    <w:p w:rsidR="006F1D96" w:rsidRPr="00847C16" w:rsidRDefault="006F1D96" w:rsidP="003206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Забезпечити додержання трудової дисципліни працівниками.</w:t>
      </w:r>
    </w:p>
    <w:p w:rsidR="006F1D96" w:rsidRPr="00847C16" w:rsidRDefault="006F1D96" w:rsidP="003206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Забезпечити прибуткову діяльність Підприємства.</w:t>
      </w:r>
    </w:p>
    <w:p w:rsidR="006F1D96" w:rsidRPr="00847C16" w:rsidRDefault="006F1D96" w:rsidP="003206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Надавати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="003B55F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</w:t>
      </w:r>
      <w:r w:rsidR="003B55F1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Контролюючо</w:t>
      </w:r>
      <w:r w:rsidR="003B55F1">
        <w:rPr>
          <w:rFonts w:ascii="Times New Roman" w:hAnsi="Times New Roman"/>
          <w:color w:val="000000"/>
          <w:sz w:val="28"/>
          <w:szCs w:val="28"/>
          <w:lang w:val="uk-UA" w:eastAsia="uk-UA"/>
        </w:rPr>
        <w:t>му</w:t>
      </w:r>
      <w:r w:rsidR="003B55F1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підприємств</w:t>
      </w:r>
      <w:r w:rsidR="003B55F1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щорічні звіти про господарсько-фінансову діяльність </w:t>
      </w:r>
      <w:r w:rsidRPr="00847C16">
        <w:rPr>
          <w:rFonts w:ascii="Times New Roman" w:hAnsi="Times New Roman"/>
          <w:sz w:val="28"/>
          <w:szCs w:val="28"/>
          <w:lang w:val="uk-UA" w:eastAsia="uk-UA"/>
        </w:rPr>
        <w:t>Підприємства у визначені строки.</w:t>
      </w:r>
    </w:p>
    <w:p w:rsidR="006F1D96" w:rsidRPr="00847C16" w:rsidRDefault="006F1D96" w:rsidP="003206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Надання ревізійній комісії, іншим контролюючим органам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а всіх документів та створення умов, необхідних для проведення ревізій і перевірок.</w:t>
      </w:r>
    </w:p>
    <w:p w:rsidR="006F1D96" w:rsidRPr="00847C16" w:rsidRDefault="006F1D96" w:rsidP="003206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Забезпечити безпечні умови праці, санітарно-гігієнічні норми і вимоги з захисту здоров’я працівників Підприємства, дотримання законодавства України </w:t>
      </w:r>
      <w:r w:rsidR="003B55F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(в тому числі 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щодо охорони праці</w:t>
      </w:r>
      <w:r w:rsidR="003B55F1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пожежної безпеки.</w:t>
      </w:r>
    </w:p>
    <w:p w:rsidR="006F1D96" w:rsidRPr="00847C16" w:rsidRDefault="006F1D96" w:rsidP="003206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Вживати заходи з удосконалення організації роботи Підприємства.</w:t>
      </w:r>
    </w:p>
    <w:p w:rsidR="006F1D96" w:rsidRPr="00847C16" w:rsidRDefault="006F1D96" w:rsidP="003206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Вживати заходи з організації бухгалтерського обліку, складання фінансової і статистичної звітності, планування та результатів господарсько-фінансової діяльності. Несе відповідальність за їх достовірність.</w:t>
      </w:r>
    </w:p>
    <w:p w:rsidR="006F1D96" w:rsidRPr="00847C16" w:rsidRDefault="006F1D96" w:rsidP="00B906CA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Забезпечити цільове використання закріпленого за Підприємством майна та наданих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ом коштів.</w:t>
      </w:r>
    </w:p>
    <w:p w:rsidR="006F1D96" w:rsidRPr="00847C16" w:rsidRDefault="006F1D96" w:rsidP="00F74A2B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Забезпечити здійснення заходів з удосконалення організації заробітної плати працівників з метою посилення їх матеріальної зацікавленості у результатах особистої праці і у загальних підсумках роботи Підприємства, економне і раціональне використання фонду споживання і своєчасність розрахунків з працівниками Підприємства.</w:t>
      </w:r>
    </w:p>
    <w:p w:rsidR="006F1D96" w:rsidRPr="00847C16" w:rsidRDefault="001641DD" w:rsidP="0039402F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Директор у встановленому 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законодавством порядку несе відповідальність, у тому числі матеріальну, за шкоду, заподіяну Підприємству, здоров’ю його працівників. У разі скасування наказу як неправомірного</w:t>
      </w:r>
      <w:r w:rsidR="00E03492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несе 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відповідальність, згідно з законодавством та іншими нормативними актами, за завдані збитки.</w:t>
      </w:r>
    </w:p>
    <w:p w:rsidR="006F1D96" w:rsidRPr="00847C16" w:rsidRDefault="006F1D96" w:rsidP="0039402F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Директор несе повну відповідальність за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стан і діяльність Підприємства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, виконання працівниками Підприємства правил техніки безпеки, протипожежної безпеки, виробничої санітарії та експлуатації обладнання, вимог інших нормативних актів.</w:t>
      </w:r>
    </w:p>
    <w:p w:rsidR="006F1D96" w:rsidRPr="00847C16" w:rsidRDefault="006F1D96" w:rsidP="0039402F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Розробляє організаційну структуру Підприємства, штат</w:t>
      </w:r>
      <w:r w:rsidR="00FE1CEE">
        <w:rPr>
          <w:rFonts w:ascii="Times New Roman" w:hAnsi="Times New Roman"/>
          <w:color w:val="000000"/>
          <w:sz w:val="28"/>
          <w:szCs w:val="28"/>
          <w:lang w:val="uk-UA" w:eastAsia="uk-UA"/>
        </w:rPr>
        <w:t>ний розпис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, приймає на роботу та звільняє працівників Підприємства, укладає з ними трудові договори та контракти, визначає розмір заробітної плати та порядок її виплати</w:t>
      </w:r>
      <w:r w:rsidR="00861BFE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F2C15">
        <w:rPr>
          <w:rFonts w:ascii="Times New Roman" w:hAnsi="Times New Roman"/>
          <w:color w:val="000000"/>
          <w:sz w:val="28"/>
          <w:szCs w:val="28"/>
          <w:lang w:val="uk-UA" w:eastAsia="uk-UA"/>
        </w:rPr>
        <w:t>за погодже</w:t>
      </w:r>
      <w:r w:rsidR="00910B5C">
        <w:rPr>
          <w:rFonts w:ascii="Times New Roman" w:hAnsi="Times New Roman"/>
          <w:color w:val="000000"/>
          <w:sz w:val="28"/>
          <w:szCs w:val="28"/>
          <w:lang w:val="uk-UA" w:eastAsia="uk-UA"/>
        </w:rPr>
        <w:t>нням з Контролюючим підприємство</w:t>
      </w:r>
      <w:r w:rsidR="00FF2C15">
        <w:rPr>
          <w:rFonts w:ascii="Times New Roman" w:hAnsi="Times New Roman"/>
          <w:color w:val="000000"/>
          <w:sz w:val="28"/>
          <w:szCs w:val="28"/>
          <w:lang w:val="uk-UA" w:eastAsia="uk-UA"/>
        </w:rPr>
        <w:t>м,</w:t>
      </w:r>
      <w:r w:rsidR="00FF2C15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в межах законодавства</w:t>
      </w:r>
      <w:r w:rsidR="00E0349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України</w:t>
      </w:r>
      <w:r w:rsidR="00FF2C15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6F1D96" w:rsidRPr="00847C16" w:rsidRDefault="00BA56BB" w:rsidP="00F74A2B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Зобов’язаний в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иконувати умови колективного договору.</w:t>
      </w:r>
    </w:p>
    <w:p w:rsidR="006F1D96" w:rsidRPr="00647DBE" w:rsidRDefault="006F1D96" w:rsidP="00647DBE">
      <w:pPr>
        <w:pStyle w:val="a4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47DBE">
        <w:rPr>
          <w:rFonts w:ascii="Times New Roman" w:hAnsi="Times New Roman"/>
          <w:color w:val="000000"/>
          <w:sz w:val="28"/>
          <w:szCs w:val="28"/>
          <w:lang w:val="uk-UA" w:eastAsia="uk-UA"/>
        </w:rPr>
        <w:t>Директор має право:</w:t>
      </w:r>
    </w:p>
    <w:p w:rsidR="006F1D96" w:rsidRPr="00847C16" w:rsidRDefault="006F1D96" w:rsidP="000715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Самостійно вирішувати всі питання діяльності Підприємства, за винятком віднесених до компетенції інших органів управління.</w:t>
      </w:r>
    </w:p>
    <w:p w:rsidR="006F1D96" w:rsidRPr="00847C16" w:rsidRDefault="006F1D96" w:rsidP="008D1DD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Діяти без письмових доручень від імені Підприємства, в установленому порядку представляти його інтереси в організаціях, підприємствах і установах, інших органах (в тому числі судах).</w:t>
      </w:r>
    </w:p>
    <w:p w:rsidR="006F1D96" w:rsidRPr="00847C16" w:rsidRDefault="00BD5106" w:rsidP="005678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 погодже</w:t>
      </w:r>
      <w:r w:rsidR="00910B5C">
        <w:rPr>
          <w:rFonts w:ascii="Times New Roman" w:hAnsi="Times New Roman"/>
          <w:color w:val="000000"/>
          <w:sz w:val="28"/>
          <w:szCs w:val="28"/>
          <w:lang w:val="uk-UA" w:eastAsia="uk-UA"/>
        </w:rPr>
        <w:t>нням з Контролюючим підприємство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кладати договори, відкривати в банках поточні та інші рахунки, розпоряджатися коштами і майном в межах наданих йому повноважень, видавати довіреності.</w:t>
      </w:r>
    </w:p>
    <w:p w:rsidR="006F1D96" w:rsidRPr="00B90451" w:rsidRDefault="006F1D96" w:rsidP="00757F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В межах своїх повноважень, приймати рішення і давати вказівки, обов’язкові для виконання всіма працівниками Підприємства, приймати на роботу та звільняти з роботи працівників Підприємства, застосовувати до них заходи заохочення та стягнення відповідно до трудового законодавства</w:t>
      </w:r>
      <w:r w:rsidR="00BA56B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України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6F1D96" w:rsidRPr="00847C16" w:rsidRDefault="006F1D96" w:rsidP="00B25F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Розробляти і подавати на затвердження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у через управління фінансів та економіки міської ради пропозиції про внесення змін і доповнень до Статуту Підприємства</w:t>
      </w:r>
      <w:r w:rsidR="00852A50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попередньо погодженого з Контролюючим підприємством;</w:t>
      </w:r>
    </w:p>
    <w:p w:rsidR="006F1D96" w:rsidRPr="00847C16" w:rsidRDefault="006F1D96" w:rsidP="00B25F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Розробляти і затверджувати посадові інструкції для працівників Підприємства.</w:t>
      </w:r>
    </w:p>
    <w:p w:rsidR="006F1D96" w:rsidRPr="00E33BC5" w:rsidRDefault="00852A50" w:rsidP="00E33B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Самостійно в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чиняє інші дії, необхідні для здійснення Підприємством свої статутних завдань, за винятком </w:t>
      </w:r>
      <w:r w:rsidR="003E69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тих, що повинні бути погоджені </w:t>
      </w:r>
      <w:r w:rsidR="006F1D96"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іншими органами </w:t>
      </w:r>
      <w:r w:rsidR="006F1D96" w:rsidRPr="00E33BC5">
        <w:rPr>
          <w:rFonts w:ascii="Times New Roman" w:hAnsi="Times New Roman"/>
          <w:color w:val="000000"/>
          <w:sz w:val="28"/>
          <w:szCs w:val="28"/>
          <w:lang w:val="uk-UA" w:eastAsia="uk-UA"/>
        </w:rPr>
        <w:t>управління.</w:t>
      </w:r>
    </w:p>
    <w:p w:rsidR="006F1D96" w:rsidRPr="00E33BC5" w:rsidRDefault="006F1D96" w:rsidP="00E33BC5">
      <w:pPr>
        <w:pStyle w:val="a4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3BC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Вчинення директором Підприємства дій, віднесених цим статутом до виключної компетенції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E33BC5">
        <w:rPr>
          <w:rFonts w:ascii="Times New Roman" w:hAnsi="Times New Roman"/>
          <w:color w:val="000000"/>
          <w:sz w:val="28"/>
          <w:szCs w:val="28"/>
          <w:lang w:val="uk-UA" w:eastAsia="uk-UA"/>
        </w:rPr>
        <w:t>а, вважається грубим порушенням Статуту та трудової дисципліни і є підставою для притягнення до відповідальності передбаченої законодавством України, а також для стягнення з директора нанесених збитків.</w:t>
      </w:r>
    </w:p>
    <w:p w:rsidR="006F1D96" w:rsidRPr="00E33BC5" w:rsidRDefault="006F1D96" w:rsidP="00E33BC5">
      <w:pPr>
        <w:pStyle w:val="a4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3BC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 разі звільнення директора Підприємства, передача справ (оригінал Статуту та свідоцтва про його реєстрацію, свідоцтва про право власності,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право користування нерухомим майном,</w:t>
      </w:r>
      <w:r w:rsidRPr="00E33BC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печатка, штампи, угоди, накази, розпорядження тощо), проводиться за актом приймання-передачі з повною інвентаризацією основних засобів.</w:t>
      </w:r>
    </w:p>
    <w:p w:rsidR="006F1D96" w:rsidRDefault="006F1D96" w:rsidP="006820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F1D96" w:rsidRPr="00847C16" w:rsidRDefault="006F1D96" w:rsidP="003C2146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ТРУДОВИЙ КОЛЕКТИВ ПІДПРИЄМСТВА</w:t>
      </w:r>
    </w:p>
    <w:p w:rsidR="006F1D96" w:rsidRPr="00847C16" w:rsidRDefault="006F1D96" w:rsidP="008560A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Трудовий колектив Підприємства становлять усі його працівники, які своєю працею беруть участь в його діяльності на основі трудового договору (контракту) та колективного договору, що регулюють трудові відносини працівників з Підприємством.</w:t>
      </w:r>
    </w:p>
    <w:p w:rsidR="006F1D96" w:rsidRPr="00847C16" w:rsidRDefault="006F1D96" w:rsidP="008560A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Колективним договором регулюються виробничі, трудові та економічні відносини між працівниками та Підприємством, питання охорони праці та соціального захисту працівників.</w:t>
      </w:r>
    </w:p>
    <w:p w:rsidR="006F1D96" w:rsidRPr="00847C16" w:rsidRDefault="006F1D96" w:rsidP="008560A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У разі виникнення розбіжностей при виконанні колективного та трудового договорів, вони вирішуються у порядку, встановленому законодавством України.</w:t>
      </w:r>
    </w:p>
    <w:p w:rsidR="006F1D96" w:rsidRPr="00847C16" w:rsidRDefault="006F1D96" w:rsidP="008560A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Форми, системи та розміри оплати праці працівників Підприємства встановлюються Підприємством у відповідності до законодавства України.</w:t>
      </w:r>
    </w:p>
    <w:p w:rsidR="006F1D96" w:rsidRPr="00847C16" w:rsidRDefault="006F1D96" w:rsidP="008560A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Трудові доходи працівників Підприємства визначаються їх особистими трудовими вкладами з урахуванням кінцевих результатів діяльності Підприємства та регулюються законодавством України.</w:t>
      </w:r>
    </w:p>
    <w:p w:rsidR="006F1D96" w:rsidRPr="00847C16" w:rsidRDefault="006F1D96" w:rsidP="008560A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Трудовий колектив розглядає і затверджує колективний договір, бере участь в розробці і прийнятті правил внутрішнього трудового розпорядку.</w:t>
      </w:r>
    </w:p>
    <w:p w:rsidR="006F1D96" w:rsidRPr="00847C16" w:rsidRDefault="006F1D96" w:rsidP="008560A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Органом, що представляє інтереси трудового колективу, є профспілкова організація або рада трудового колективу.</w:t>
      </w:r>
    </w:p>
    <w:p w:rsidR="006F1D96" w:rsidRPr="00847C16" w:rsidRDefault="006F1D96" w:rsidP="008560A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Підприємство зобов’язане забезпечити для всіх працюючих безпечні умови праці і несе відповідальність за шкоду, вчинену їх здоров’ю і працездатності у порядку встановленому чинним законодавством України.</w:t>
      </w:r>
    </w:p>
    <w:p w:rsidR="006F1D96" w:rsidRPr="00847C16" w:rsidRDefault="006F1D96" w:rsidP="008560A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Підприємство встановлює для своїх працівників додаткові відпустки, скорочений робочий час та інші пільги у відповідності до законодавства України та у межах отриманих від господарської діяльності коштів.</w:t>
      </w:r>
    </w:p>
    <w:p w:rsidR="006F1D96" w:rsidRPr="00847C16" w:rsidRDefault="006F1D96" w:rsidP="000C17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F1D96" w:rsidRPr="00847C16" w:rsidRDefault="006F1D96" w:rsidP="001F07ED">
      <w:pPr>
        <w:pStyle w:val="a4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ГОСПОДАРСЬКА ТА ФІНАНСОВА ДІЯЛЬНІСТЬ</w:t>
      </w:r>
      <w:bookmarkStart w:id="1" w:name="bookmark1"/>
      <w:r w:rsidRPr="00847C1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ПІДПРИЄМСТВА</w:t>
      </w:r>
      <w:bookmarkEnd w:id="1"/>
    </w:p>
    <w:p w:rsidR="006F1D96" w:rsidRPr="00847C16" w:rsidRDefault="006F1D96" w:rsidP="001F07ED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6F1D96" w:rsidRPr="00847C16" w:rsidRDefault="006F1D96" w:rsidP="000C174D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рахунок прибутку Підприємство, насамперед, сплачує податки, інші обов'язкові платежі, витрати на оплату праці та в подальшому перераховує до міського бюджету м. Охтирки частину чистого прибутку, в порядку та розмірах, визначених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ом.</w:t>
      </w:r>
    </w:p>
    <w:p w:rsidR="006F1D96" w:rsidRPr="00847C16" w:rsidRDefault="006F1D96" w:rsidP="0007151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Залишок чистого прибутку Підприємства залишається у розпорядженні Підприємства.</w:t>
      </w:r>
    </w:p>
    <w:p w:rsidR="006F1D96" w:rsidRPr="00847C16" w:rsidRDefault="006F1D96" w:rsidP="00292BE8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Розподіл прибутку здійснюється на квартальну та річну дати балансу.</w:t>
      </w:r>
    </w:p>
    <w:p w:rsidR="006F1D96" w:rsidRPr="00847C16" w:rsidRDefault="006F1D96" w:rsidP="00292BE8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Залишок невикористаних коштів по фондах на кінець року переходить на наступний рік з правом його використання у наступному році.</w:t>
      </w:r>
    </w:p>
    <w:p w:rsidR="006F1D96" w:rsidRDefault="006F1D96" w:rsidP="0097033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478AB" w:rsidRDefault="00B478AB" w:rsidP="0097033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478AB" w:rsidRDefault="00B478AB" w:rsidP="0097033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478AB" w:rsidRPr="00847C16" w:rsidRDefault="00B478AB" w:rsidP="0097033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F1D96" w:rsidRPr="00AA4F6D" w:rsidRDefault="006F1D96" w:rsidP="00AA4F6D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>ОБЛІК, ЗВІТНІСТЬ ТА КОНТРОЛЬ</w:t>
      </w:r>
    </w:p>
    <w:p w:rsidR="006F1D96" w:rsidRPr="00847C16" w:rsidRDefault="006F1D96" w:rsidP="00EF217C">
      <w:pPr>
        <w:numPr>
          <w:ilvl w:val="1"/>
          <w:numId w:val="20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здійснює облік результатів своєї діяльності, веде бухгалтерську та статистичну звітність у встановленому порядку і несе відповідальність за її достовірність.</w:t>
      </w:r>
    </w:p>
    <w:p w:rsidR="006F1D96" w:rsidRPr="00847C16" w:rsidRDefault="006F1D96" w:rsidP="004F56D1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Відомості, що не передбачені державною статистичною звітністю, можуть бути надані на договірних засадах або на вимогу органів, яким законодавством надано право здійснювати контроль за окремими напрямками діяльності Підприємства.</w:t>
      </w:r>
    </w:p>
    <w:p w:rsidR="006F1D96" w:rsidRPr="00847C16" w:rsidRDefault="006F1D96" w:rsidP="004F56D1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здійснює відрахування на державне соціальне страхування, на сплату відповідних податків і зборів тощо згідно з законодавством України.</w:t>
      </w:r>
    </w:p>
    <w:p w:rsidR="006F1D96" w:rsidRPr="00847C16" w:rsidRDefault="006F1D96" w:rsidP="004F56D1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Комплексна і поточна перевірка діяльності Підприємства проводяться відповідними органами в межах їх повноважень, у тому числі за ініціативою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а та Контролюючого підприємства.</w:t>
      </w:r>
    </w:p>
    <w:p w:rsidR="006F1D96" w:rsidRPr="00847C16" w:rsidRDefault="006F1D96" w:rsidP="004F56D1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Порядок ведення бухгалтерського обліку та статистичної звітності визначається законодавством України.</w:t>
      </w:r>
    </w:p>
    <w:p w:rsidR="006F1D96" w:rsidRPr="00847C16" w:rsidRDefault="006F1D96" w:rsidP="004F56D1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проводить обробку персональних даних з метою забезпечення реалізації трудових відносин. Підприємство, як володілець баз персональних даних, забезпечує їх захист відповідно до законодавства України.</w:t>
      </w:r>
    </w:p>
    <w:p w:rsidR="006F1D96" w:rsidRPr="00847C16" w:rsidRDefault="006F1D96" w:rsidP="002D2E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F1D96" w:rsidRPr="00847C16" w:rsidRDefault="006F1D96" w:rsidP="002D2E8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ВІДПОВІДАЛЬНІСТЬ ПІДПРИЄМСТВА</w:t>
      </w:r>
    </w:p>
    <w:p w:rsidR="006F1D96" w:rsidRPr="00847C16" w:rsidRDefault="006F1D96" w:rsidP="002D2E8C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За порушення чинного законодавства України, договірних та кредитно-розрахункових зобов’язань, податкової дисципліни, вимог до якості послуг та інших вимог здійснення господарської діяльності Підприємство несе відповідальність згідно з законодавством України.</w:t>
      </w:r>
    </w:p>
    <w:p w:rsidR="006F1D96" w:rsidRPr="00847C16" w:rsidRDefault="006F1D96" w:rsidP="00F52D91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Підприємство несе відповідальність за своїми зобов’язаннями усім набутим в процесі господарської діяльності майном, крім майна, переданого йому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ом в господарське відання.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 відповідає за зобов’язаннями Підприємства, а Підприємство не несе відповідальності за зобов’язаннями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а.</w:t>
      </w:r>
    </w:p>
    <w:p w:rsidR="006F1D96" w:rsidRPr="00847C16" w:rsidRDefault="006F1D96" w:rsidP="00F52D91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Посадові особи Підприємства несуть встановлену законодавством України відповідальність щодо порушення майнових прав Підприємства.</w:t>
      </w:r>
    </w:p>
    <w:p w:rsidR="006F1D96" w:rsidRPr="00847C16" w:rsidRDefault="006F1D96" w:rsidP="00F52D9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F1D96" w:rsidRPr="00847C16" w:rsidRDefault="006F1D96" w:rsidP="00C16499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ПРИПИНЕННЯ ПІДПРИЄМСТВА</w:t>
      </w:r>
    </w:p>
    <w:p w:rsidR="006F1D96" w:rsidRPr="00847C16" w:rsidRDefault="006F1D96" w:rsidP="00234E28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припиняється в результаті реорганізації (злиття, приєднання, поділу, перетворення) або ліквідації. У разі реорганізації Підприємства, права та обов’язки переходять до правонаступників.</w:t>
      </w:r>
    </w:p>
    <w:p w:rsidR="006F1D96" w:rsidRPr="00847C16" w:rsidRDefault="006F1D96" w:rsidP="00234E28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Рішення про припинення Підприємства шляхом реорганізації приймається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ом.</w:t>
      </w:r>
    </w:p>
    <w:p w:rsidR="006F1D96" w:rsidRPr="00847C16" w:rsidRDefault="006F1D96" w:rsidP="00234E28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Ліквідація Підприємства здійснюється за рішенням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а або суду, у випадках встановлених законом.</w:t>
      </w:r>
    </w:p>
    <w:p w:rsidR="006F1D96" w:rsidRPr="00847C16" w:rsidRDefault="006F1D96" w:rsidP="00234E28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0759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Підприємство є таким, що припинило свою діяльність, з дня внесення до </w:t>
      </w:r>
      <w:r w:rsidR="00E07597" w:rsidRPr="00E07597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Єдино</w:t>
      </w:r>
      <w:r w:rsidR="00E07597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го</w:t>
      </w:r>
      <w:r w:rsidR="00E07597" w:rsidRPr="00E07597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державно</w:t>
      </w:r>
      <w:r w:rsidR="00E07597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го</w:t>
      </w:r>
      <w:r w:rsidR="00E07597" w:rsidRPr="00E07597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реєстр</w:t>
      </w:r>
      <w:r w:rsidR="00E07597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E07597" w:rsidRPr="00E07597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юридичних осіб, фізичних осіб-підприємців та громадських формувань</w:t>
      </w:r>
      <w:r w:rsidR="00E07597" w:rsidRPr="00E0759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0759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запису про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його припинення.</w:t>
      </w:r>
    </w:p>
    <w:p w:rsidR="006F1D96" w:rsidRDefault="006F1D96" w:rsidP="00234E28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478AB" w:rsidRDefault="00B478AB" w:rsidP="00234E28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F1D96" w:rsidRPr="00847C16" w:rsidRDefault="006F1D96" w:rsidP="00234E28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>ПОРЯДОК РОЗГЛЯДУ СПОРІВ</w:t>
      </w:r>
    </w:p>
    <w:p w:rsidR="006F1D96" w:rsidRPr="00847C16" w:rsidRDefault="006F1D96" w:rsidP="00B64523">
      <w:pPr>
        <w:pStyle w:val="a4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Усі спори і розбіжності, які виникають з приводу діяльності підприємства врегульовуються Підприємством</w:t>
      </w:r>
      <w:r w:rsidR="00C73A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самостійно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6F1D96" w:rsidRPr="00847C16" w:rsidRDefault="006F1D96" w:rsidP="00B64523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У випадку, якщо спори і розбіжності неможливо вирішити переговорами, вони підлягають вирішенню в судовому порядку.</w:t>
      </w:r>
    </w:p>
    <w:p w:rsidR="006F1D96" w:rsidRPr="00847C16" w:rsidRDefault="006F1D96" w:rsidP="00BB737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F1D96" w:rsidRPr="00847C16" w:rsidRDefault="006F1D96" w:rsidP="00BB7377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ВНЕСЕННЯ ЗМІН ДО СТАТУТУ</w:t>
      </w:r>
    </w:p>
    <w:p w:rsidR="006F1D96" w:rsidRPr="00847C16" w:rsidRDefault="006F1D96" w:rsidP="00B64523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Зміни до цього Статуту вносяться за рішенням </w:t>
      </w:r>
      <w:r w:rsidR="00911374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Власник</w:t>
      </w: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а.</w:t>
      </w:r>
    </w:p>
    <w:p w:rsidR="006F1D96" w:rsidRPr="00847C16" w:rsidRDefault="006F1D96" w:rsidP="00B64523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47C16">
        <w:rPr>
          <w:rFonts w:ascii="Times New Roman" w:hAnsi="Times New Roman"/>
          <w:color w:val="000000"/>
          <w:sz w:val="28"/>
          <w:szCs w:val="28"/>
          <w:lang w:val="uk-UA" w:eastAsia="uk-UA"/>
        </w:rPr>
        <w:t>Зміни внесені до Статуту, набирають чинності з моменту їх державної реєстрації.</w:t>
      </w:r>
    </w:p>
    <w:p w:rsidR="006F1D96" w:rsidRDefault="006F1D96" w:rsidP="0088109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F1D96" w:rsidRPr="00847C16" w:rsidRDefault="006F1D96" w:rsidP="0088109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F1D96" w:rsidRPr="00847C16" w:rsidRDefault="006F1D96" w:rsidP="000715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7C16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          В. ПОПОВИЧ</w:t>
      </w:r>
    </w:p>
    <w:p w:rsidR="006F1D96" w:rsidRPr="00847C16" w:rsidRDefault="006F1D96" w:rsidP="00071519">
      <w:pPr>
        <w:spacing w:after="0" w:line="240" w:lineRule="auto"/>
        <w:jc w:val="both"/>
        <w:rPr>
          <w:lang w:val="uk-UA"/>
        </w:rPr>
      </w:pPr>
    </w:p>
    <w:sectPr w:rsidR="006F1D96" w:rsidRPr="00847C16" w:rsidSect="00D721C4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3567C4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1.%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E3BE6CAC"/>
    <w:lvl w:ilvl="0">
      <w:start w:val="5"/>
      <w:numFmt w:val="decimal"/>
      <w:lvlText w:val="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2.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1F5ED188"/>
    <w:lvl w:ilvl="0">
      <w:start w:val="1"/>
      <w:numFmt w:val="decimal"/>
      <w:lvlText w:val="5.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D2F49A70"/>
    <w:lvl w:ilvl="0">
      <w:start w:val="1"/>
      <w:numFmt w:val="decimal"/>
      <w:lvlText w:val="5.8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24D61C8"/>
    <w:multiLevelType w:val="hybridMultilevel"/>
    <w:tmpl w:val="00B6B8EC"/>
    <w:lvl w:ilvl="0" w:tplc="2F3429A4">
      <w:start w:val="1"/>
      <w:numFmt w:val="decimal"/>
      <w:lvlText w:val="4.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276935"/>
    <w:multiLevelType w:val="hybridMultilevel"/>
    <w:tmpl w:val="5A0E5CF6"/>
    <w:lvl w:ilvl="0" w:tplc="B36E39B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30059B"/>
    <w:multiLevelType w:val="multilevel"/>
    <w:tmpl w:val="6FB4BC16"/>
    <w:lvl w:ilvl="0">
      <w:start w:val="1"/>
      <w:numFmt w:val="decimal"/>
      <w:lvlText w:val="5.7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2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9604B44"/>
    <w:multiLevelType w:val="multilevel"/>
    <w:tmpl w:val="8D5A3222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0A785B88"/>
    <w:multiLevelType w:val="hybridMultilevel"/>
    <w:tmpl w:val="93D0071C"/>
    <w:lvl w:ilvl="0" w:tplc="14A0C214">
      <w:start w:val="7"/>
      <w:numFmt w:val="decimal"/>
      <w:lvlText w:val="7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2D4A24"/>
    <w:multiLevelType w:val="hybridMultilevel"/>
    <w:tmpl w:val="18F49232"/>
    <w:lvl w:ilvl="0" w:tplc="FB940FEE">
      <w:start w:val="1"/>
      <w:numFmt w:val="decimal"/>
      <w:lvlText w:val="5.3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3A56F0"/>
    <w:multiLevelType w:val="multilevel"/>
    <w:tmpl w:val="C0D0A7B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5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D045275"/>
    <w:multiLevelType w:val="multilevel"/>
    <w:tmpl w:val="15E2DFA4"/>
    <w:lvl w:ilvl="0">
      <w:start w:val="7"/>
      <w:numFmt w:val="decimal"/>
      <w:lvlText w:val="4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3">
    <w:nsid w:val="1D730B52"/>
    <w:multiLevelType w:val="hybridMultilevel"/>
    <w:tmpl w:val="D3B2D560"/>
    <w:lvl w:ilvl="0" w:tplc="A4B2BA50">
      <w:start w:val="1"/>
      <w:numFmt w:val="decimal"/>
      <w:lvlText w:val="9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5E706A"/>
    <w:multiLevelType w:val="hybridMultilevel"/>
    <w:tmpl w:val="CCFECBAA"/>
    <w:lvl w:ilvl="0" w:tplc="9CE238C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A935A1"/>
    <w:multiLevelType w:val="multilevel"/>
    <w:tmpl w:val="91B6556A"/>
    <w:lvl w:ilvl="0">
      <w:start w:val="1"/>
      <w:numFmt w:val="decimal"/>
      <w:lvlText w:val="4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6">
    <w:nsid w:val="25B246FC"/>
    <w:multiLevelType w:val="multilevel"/>
    <w:tmpl w:val="EDEE517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EDB548A"/>
    <w:multiLevelType w:val="multilevel"/>
    <w:tmpl w:val="062E705A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5F82DD2"/>
    <w:multiLevelType w:val="hybridMultilevel"/>
    <w:tmpl w:val="47B4131C"/>
    <w:lvl w:ilvl="0" w:tplc="6E52D9DC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742A25"/>
    <w:multiLevelType w:val="hybridMultilevel"/>
    <w:tmpl w:val="4670B820"/>
    <w:lvl w:ilvl="0" w:tplc="CCAEAA7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2E7937"/>
    <w:multiLevelType w:val="multilevel"/>
    <w:tmpl w:val="7C5C5A18"/>
    <w:lvl w:ilvl="0">
      <w:start w:val="7"/>
      <w:numFmt w:val="decimal"/>
      <w:lvlText w:val="4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6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1">
    <w:nsid w:val="40122628"/>
    <w:multiLevelType w:val="hybridMultilevel"/>
    <w:tmpl w:val="FE72227A"/>
    <w:lvl w:ilvl="0" w:tplc="E1981048">
      <w:start w:val="5"/>
      <w:numFmt w:val="decimal"/>
      <w:lvlText w:val="4.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E6417"/>
    <w:multiLevelType w:val="hybridMultilevel"/>
    <w:tmpl w:val="63506234"/>
    <w:lvl w:ilvl="0" w:tplc="FD206914">
      <w:start w:val="8"/>
      <w:numFmt w:val="decimal"/>
      <w:lvlText w:val="5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3223F"/>
    <w:multiLevelType w:val="multilevel"/>
    <w:tmpl w:val="4E6AD000"/>
    <w:lvl w:ilvl="0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3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4">
    <w:nsid w:val="71C43D4C"/>
    <w:multiLevelType w:val="hybridMultilevel"/>
    <w:tmpl w:val="8A3CB5A0"/>
    <w:lvl w:ilvl="0" w:tplc="5566AD9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C4643DC">
      <w:start w:val="1"/>
      <w:numFmt w:val="decimal"/>
      <w:lvlText w:val="8.%2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9664AF"/>
    <w:multiLevelType w:val="multilevel"/>
    <w:tmpl w:val="E20A1604"/>
    <w:lvl w:ilvl="0">
      <w:start w:val="1"/>
      <w:numFmt w:val="decimal"/>
      <w:lvlText w:val="4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6">
    <w:nsid w:val="75923EC1"/>
    <w:multiLevelType w:val="hybridMultilevel"/>
    <w:tmpl w:val="69E85658"/>
    <w:lvl w:ilvl="0" w:tplc="9CE238C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070694"/>
    <w:multiLevelType w:val="multilevel"/>
    <w:tmpl w:val="F4EC93B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28"/>
      </w:rPr>
    </w:lvl>
  </w:abstractNum>
  <w:abstractNum w:abstractNumId="28">
    <w:nsid w:val="7C7868D6"/>
    <w:multiLevelType w:val="hybridMultilevel"/>
    <w:tmpl w:val="492800D4"/>
    <w:lvl w:ilvl="0" w:tplc="B2585CC2">
      <w:start w:val="1"/>
      <w:numFmt w:val="decimal"/>
      <w:lvlText w:val="5.4.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19"/>
  </w:num>
  <w:num w:numId="8">
    <w:abstractNumId w:val="15"/>
  </w:num>
  <w:num w:numId="9">
    <w:abstractNumId w:val="25"/>
  </w:num>
  <w:num w:numId="10">
    <w:abstractNumId w:val="21"/>
  </w:num>
  <w:num w:numId="11">
    <w:abstractNumId w:val="5"/>
  </w:num>
  <w:num w:numId="12">
    <w:abstractNumId w:val="26"/>
  </w:num>
  <w:num w:numId="13">
    <w:abstractNumId w:val="10"/>
  </w:num>
  <w:num w:numId="14">
    <w:abstractNumId w:val="11"/>
  </w:num>
  <w:num w:numId="15">
    <w:abstractNumId w:val="7"/>
  </w:num>
  <w:num w:numId="16">
    <w:abstractNumId w:val="20"/>
  </w:num>
  <w:num w:numId="17">
    <w:abstractNumId w:val="18"/>
  </w:num>
  <w:num w:numId="18">
    <w:abstractNumId w:val="14"/>
  </w:num>
  <w:num w:numId="19">
    <w:abstractNumId w:val="22"/>
  </w:num>
  <w:num w:numId="20">
    <w:abstractNumId w:val="24"/>
  </w:num>
  <w:num w:numId="21">
    <w:abstractNumId w:val="12"/>
  </w:num>
  <w:num w:numId="22">
    <w:abstractNumId w:val="9"/>
  </w:num>
  <w:num w:numId="23">
    <w:abstractNumId w:val="6"/>
  </w:num>
  <w:num w:numId="24">
    <w:abstractNumId w:val="13"/>
  </w:num>
  <w:num w:numId="25">
    <w:abstractNumId w:val="8"/>
  </w:num>
  <w:num w:numId="26">
    <w:abstractNumId w:val="17"/>
  </w:num>
  <w:num w:numId="27">
    <w:abstractNumId w:val="28"/>
  </w:num>
  <w:num w:numId="28">
    <w:abstractNumId w:val="1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C8B"/>
    <w:rsid w:val="00005AA2"/>
    <w:rsid w:val="0001095E"/>
    <w:rsid w:val="00010C0A"/>
    <w:rsid w:val="00010FC7"/>
    <w:rsid w:val="0001178C"/>
    <w:rsid w:val="00013575"/>
    <w:rsid w:val="00024CDF"/>
    <w:rsid w:val="00034DAB"/>
    <w:rsid w:val="000428AC"/>
    <w:rsid w:val="00055C27"/>
    <w:rsid w:val="00064C83"/>
    <w:rsid w:val="00070EF6"/>
    <w:rsid w:val="00071519"/>
    <w:rsid w:val="000766AE"/>
    <w:rsid w:val="000A5A0B"/>
    <w:rsid w:val="000B3024"/>
    <w:rsid w:val="000B49A1"/>
    <w:rsid w:val="000B74D5"/>
    <w:rsid w:val="000C09D4"/>
    <w:rsid w:val="000C174D"/>
    <w:rsid w:val="000C45A6"/>
    <w:rsid w:val="000E02AA"/>
    <w:rsid w:val="000E2106"/>
    <w:rsid w:val="000E4E4E"/>
    <w:rsid w:val="00100553"/>
    <w:rsid w:val="001029B0"/>
    <w:rsid w:val="00115160"/>
    <w:rsid w:val="0011577B"/>
    <w:rsid w:val="00122F13"/>
    <w:rsid w:val="00127C33"/>
    <w:rsid w:val="00145467"/>
    <w:rsid w:val="0016416D"/>
    <w:rsid w:val="001641DD"/>
    <w:rsid w:val="0017003E"/>
    <w:rsid w:val="00173E97"/>
    <w:rsid w:val="00181EC9"/>
    <w:rsid w:val="00190640"/>
    <w:rsid w:val="001C133D"/>
    <w:rsid w:val="001D3EE2"/>
    <w:rsid w:val="001D7FCA"/>
    <w:rsid w:val="001F07ED"/>
    <w:rsid w:val="001F42D9"/>
    <w:rsid w:val="001F5994"/>
    <w:rsid w:val="00204457"/>
    <w:rsid w:val="0021710E"/>
    <w:rsid w:val="00234E28"/>
    <w:rsid w:val="002410CB"/>
    <w:rsid w:val="00242DDC"/>
    <w:rsid w:val="002574B3"/>
    <w:rsid w:val="00261E82"/>
    <w:rsid w:val="00270E79"/>
    <w:rsid w:val="00292BE8"/>
    <w:rsid w:val="002A650C"/>
    <w:rsid w:val="002C6D4A"/>
    <w:rsid w:val="002D031B"/>
    <w:rsid w:val="002D2E8C"/>
    <w:rsid w:val="002E719D"/>
    <w:rsid w:val="002F319A"/>
    <w:rsid w:val="003133BB"/>
    <w:rsid w:val="003168C9"/>
    <w:rsid w:val="003206CB"/>
    <w:rsid w:val="00321BF4"/>
    <w:rsid w:val="00337934"/>
    <w:rsid w:val="00364094"/>
    <w:rsid w:val="0036613E"/>
    <w:rsid w:val="00387B10"/>
    <w:rsid w:val="0039035A"/>
    <w:rsid w:val="0039402F"/>
    <w:rsid w:val="0039442B"/>
    <w:rsid w:val="00395F27"/>
    <w:rsid w:val="00396468"/>
    <w:rsid w:val="003B55F1"/>
    <w:rsid w:val="003B6CDF"/>
    <w:rsid w:val="003C2146"/>
    <w:rsid w:val="003D2E58"/>
    <w:rsid w:val="003E3472"/>
    <w:rsid w:val="003E36CE"/>
    <w:rsid w:val="003E4E72"/>
    <w:rsid w:val="003E694B"/>
    <w:rsid w:val="003F6F10"/>
    <w:rsid w:val="0040620C"/>
    <w:rsid w:val="004107C4"/>
    <w:rsid w:val="00412B6B"/>
    <w:rsid w:val="0042270F"/>
    <w:rsid w:val="004236A2"/>
    <w:rsid w:val="004243D7"/>
    <w:rsid w:val="00431D27"/>
    <w:rsid w:val="004465C7"/>
    <w:rsid w:val="00447176"/>
    <w:rsid w:val="00454079"/>
    <w:rsid w:val="004631AC"/>
    <w:rsid w:val="00467933"/>
    <w:rsid w:val="00483810"/>
    <w:rsid w:val="00494A59"/>
    <w:rsid w:val="004A23B2"/>
    <w:rsid w:val="004A63D6"/>
    <w:rsid w:val="004B3D96"/>
    <w:rsid w:val="004F56D1"/>
    <w:rsid w:val="00505577"/>
    <w:rsid w:val="00505ADB"/>
    <w:rsid w:val="00506DB4"/>
    <w:rsid w:val="0051345D"/>
    <w:rsid w:val="005238FE"/>
    <w:rsid w:val="00534491"/>
    <w:rsid w:val="005363DF"/>
    <w:rsid w:val="005441B6"/>
    <w:rsid w:val="00554AB7"/>
    <w:rsid w:val="005678F1"/>
    <w:rsid w:val="00575021"/>
    <w:rsid w:val="00595A4C"/>
    <w:rsid w:val="0059786E"/>
    <w:rsid w:val="005A4000"/>
    <w:rsid w:val="005A4B96"/>
    <w:rsid w:val="005B0A6D"/>
    <w:rsid w:val="005B7EDB"/>
    <w:rsid w:val="005E501B"/>
    <w:rsid w:val="005F2288"/>
    <w:rsid w:val="005F7128"/>
    <w:rsid w:val="005F7CCB"/>
    <w:rsid w:val="00612583"/>
    <w:rsid w:val="006416A9"/>
    <w:rsid w:val="006453B0"/>
    <w:rsid w:val="00647DBE"/>
    <w:rsid w:val="00670B58"/>
    <w:rsid w:val="00682076"/>
    <w:rsid w:val="00684ED9"/>
    <w:rsid w:val="006A1963"/>
    <w:rsid w:val="006A3589"/>
    <w:rsid w:val="006C082E"/>
    <w:rsid w:val="006C09BD"/>
    <w:rsid w:val="006F0669"/>
    <w:rsid w:val="006F1D96"/>
    <w:rsid w:val="00703AB8"/>
    <w:rsid w:val="00722555"/>
    <w:rsid w:val="0072450C"/>
    <w:rsid w:val="00757F27"/>
    <w:rsid w:val="007627E1"/>
    <w:rsid w:val="0076530B"/>
    <w:rsid w:val="0076607B"/>
    <w:rsid w:val="00772D7C"/>
    <w:rsid w:val="007827D5"/>
    <w:rsid w:val="007A697B"/>
    <w:rsid w:val="007B0316"/>
    <w:rsid w:val="007C3FF4"/>
    <w:rsid w:val="007C5E5A"/>
    <w:rsid w:val="007E59B3"/>
    <w:rsid w:val="007F1E71"/>
    <w:rsid w:val="00803707"/>
    <w:rsid w:val="00804E40"/>
    <w:rsid w:val="00805FC1"/>
    <w:rsid w:val="00806270"/>
    <w:rsid w:val="0081130A"/>
    <w:rsid w:val="00845795"/>
    <w:rsid w:val="00846730"/>
    <w:rsid w:val="00847C16"/>
    <w:rsid w:val="00852A50"/>
    <w:rsid w:val="008560A5"/>
    <w:rsid w:val="00861BFE"/>
    <w:rsid w:val="00880354"/>
    <w:rsid w:val="00881099"/>
    <w:rsid w:val="0088645A"/>
    <w:rsid w:val="00892210"/>
    <w:rsid w:val="008C33F2"/>
    <w:rsid w:val="008D1DD9"/>
    <w:rsid w:val="008D2EEE"/>
    <w:rsid w:val="008D3249"/>
    <w:rsid w:val="008D4234"/>
    <w:rsid w:val="008D6D98"/>
    <w:rsid w:val="008E2705"/>
    <w:rsid w:val="008E7D4A"/>
    <w:rsid w:val="009061E3"/>
    <w:rsid w:val="009103EC"/>
    <w:rsid w:val="00910B5C"/>
    <w:rsid w:val="00911374"/>
    <w:rsid w:val="0093205B"/>
    <w:rsid w:val="00941A5A"/>
    <w:rsid w:val="00950809"/>
    <w:rsid w:val="0097033C"/>
    <w:rsid w:val="00972D68"/>
    <w:rsid w:val="00975F89"/>
    <w:rsid w:val="009818FA"/>
    <w:rsid w:val="00984429"/>
    <w:rsid w:val="00985EFB"/>
    <w:rsid w:val="0098769E"/>
    <w:rsid w:val="0099536B"/>
    <w:rsid w:val="009A4CF1"/>
    <w:rsid w:val="009A791F"/>
    <w:rsid w:val="009E0370"/>
    <w:rsid w:val="009E61A7"/>
    <w:rsid w:val="009E7507"/>
    <w:rsid w:val="009F4CC0"/>
    <w:rsid w:val="00A23032"/>
    <w:rsid w:val="00A51714"/>
    <w:rsid w:val="00A62EFB"/>
    <w:rsid w:val="00A91FD6"/>
    <w:rsid w:val="00A94097"/>
    <w:rsid w:val="00A951D4"/>
    <w:rsid w:val="00AA0C8B"/>
    <w:rsid w:val="00AA4F6D"/>
    <w:rsid w:val="00AB1FC3"/>
    <w:rsid w:val="00AF4721"/>
    <w:rsid w:val="00B00151"/>
    <w:rsid w:val="00B11FEA"/>
    <w:rsid w:val="00B25F2F"/>
    <w:rsid w:val="00B312AE"/>
    <w:rsid w:val="00B478AB"/>
    <w:rsid w:val="00B64523"/>
    <w:rsid w:val="00B70570"/>
    <w:rsid w:val="00B753EE"/>
    <w:rsid w:val="00B77E6E"/>
    <w:rsid w:val="00B86F4C"/>
    <w:rsid w:val="00B90451"/>
    <w:rsid w:val="00B906CA"/>
    <w:rsid w:val="00B919D5"/>
    <w:rsid w:val="00BA2A19"/>
    <w:rsid w:val="00BA56BB"/>
    <w:rsid w:val="00BA5BB2"/>
    <w:rsid w:val="00BB7377"/>
    <w:rsid w:val="00BB7B97"/>
    <w:rsid w:val="00BC5AE5"/>
    <w:rsid w:val="00BD2750"/>
    <w:rsid w:val="00BD5106"/>
    <w:rsid w:val="00BD7F08"/>
    <w:rsid w:val="00BE1B35"/>
    <w:rsid w:val="00BE5220"/>
    <w:rsid w:val="00BE7D80"/>
    <w:rsid w:val="00BF2AB7"/>
    <w:rsid w:val="00C05E9A"/>
    <w:rsid w:val="00C0748E"/>
    <w:rsid w:val="00C1271B"/>
    <w:rsid w:val="00C16499"/>
    <w:rsid w:val="00C20D77"/>
    <w:rsid w:val="00C27A6E"/>
    <w:rsid w:val="00C40719"/>
    <w:rsid w:val="00C72DAA"/>
    <w:rsid w:val="00C73ABF"/>
    <w:rsid w:val="00C95959"/>
    <w:rsid w:val="00CB6112"/>
    <w:rsid w:val="00CD6A34"/>
    <w:rsid w:val="00CE1060"/>
    <w:rsid w:val="00D031E5"/>
    <w:rsid w:val="00D05219"/>
    <w:rsid w:val="00D27019"/>
    <w:rsid w:val="00D420AC"/>
    <w:rsid w:val="00D507AD"/>
    <w:rsid w:val="00D52BEE"/>
    <w:rsid w:val="00D613E5"/>
    <w:rsid w:val="00D61456"/>
    <w:rsid w:val="00D721C4"/>
    <w:rsid w:val="00DA715D"/>
    <w:rsid w:val="00DA7651"/>
    <w:rsid w:val="00DB1CB1"/>
    <w:rsid w:val="00DD1B72"/>
    <w:rsid w:val="00DF408C"/>
    <w:rsid w:val="00E03492"/>
    <w:rsid w:val="00E07597"/>
    <w:rsid w:val="00E07AEB"/>
    <w:rsid w:val="00E30FDB"/>
    <w:rsid w:val="00E311F9"/>
    <w:rsid w:val="00E31AD1"/>
    <w:rsid w:val="00E33BC5"/>
    <w:rsid w:val="00E37980"/>
    <w:rsid w:val="00E411B1"/>
    <w:rsid w:val="00E45794"/>
    <w:rsid w:val="00E47EE9"/>
    <w:rsid w:val="00E8005A"/>
    <w:rsid w:val="00E83248"/>
    <w:rsid w:val="00E8378A"/>
    <w:rsid w:val="00E9461A"/>
    <w:rsid w:val="00E94F64"/>
    <w:rsid w:val="00E95BE9"/>
    <w:rsid w:val="00EA3854"/>
    <w:rsid w:val="00EA5406"/>
    <w:rsid w:val="00EF217C"/>
    <w:rsid w:val="00EF3532"/>
    <w:rsid w:val="00F36905"/>
    <w:rsid w:val="00F5069D"/>
    <w:rsid w:val="00F5202D"/>
    <w:rsid w:val="00F52D91"/>
    <w:rsid w:val="00F62E88"/>
    <w:rsid w:val="00F74A2B"/>
    <w:rsid w:val="00F8604C"/>
    <w:rsid w:val="00F90B2D"/>
    <w:rsid w:val="00FB048B"/>
    <w:rsid w:val="00FB1F3C"/>
    <w:rsid w:val="00FD1FAF"/>
    <w:rsid w:val="00FE1CEE"/>
    <w:rsid w:val="00F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uiPriority w:val="99"/>
    <w:rsid w:val="000B3024"/>
    <w:pPr>
      <w:suppressAutoHyphens/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val="en-US" w:eastAsia="ar-SA"/>
    </w:rPr>
  </w:style>
  <w:style w:type="character" w:styleId="a3">
    <w:name w:val="Strong"/>
    <w:basedOn w:val="a0"/>
    <w:uiPriority w:val="22"/>
    <w:qFormat/>
    <w:rsid w:val="007C5E5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06270"/>
    <w:pPr>
      <w:ind w:left="720"/>
      <w:contextualSpacing/>
    </w:pPr>
  </w:style>
  <w:style w:type="paragraph" w:styleId="a5">
    <w:name w:val="No Spacing"/>
    <w:uiPriority w:val="1"/>
    <w:qFormat/>
    <w:rsid w:val="0036613E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2529</Words>
  <Characters>18093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RePack by SPecialiST</Company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sizonenko</dc:creator>
  <cp:keywords/>
  <dc:description/>
  <cp:lastModifiedBy>molchanova</cp:lastModifiedBy>
  <cp:revision>12</cp:revision>
  <cp:lastPrinted>2019-04-15T07:38:00Z</cp:lastPrinted>
  <dcterms:created xsi:type="dcterms:W3CDTF">2019-04-15T09:49:00Z</dcterms:created>
  <dcterms:modified xsi:type="dcterms:W3CDTF">2019-05-31T10:22:00Z</dcterms:modified>
</cp:coreProperties>
</file>