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90" w:rsidRPr="00D4059A" w:rsidRDefault="00D72690" w:rsidP="00D4059A">
      <w:pPr>
        <w:pStyle w:val="p1"/>
        <w:rPr>
          <w:lang w:val="uk-UA"/>
        </w:rPr>
      </w:pPr>
      <w:r>
        <w:rPr>
          <w:lang w:val="uk-UA"/>
        </w:rPr>
        <w:t xml:space="preserve">                                                                                                     </w:t>
      </w:r>
    </w:p>
    <w:p w:rsidR="00D72690" w:rsidRPr="007E7C5E" w:rsidRDefault="00D72690" w:rsidP="00D4059A">
      <w:pPr>
        <w:pStyle w:val="p3"/>
        <w:jc w:val="right"/>
        <w:rPr>
          <w:b/>
          <w:bCs/>
        </w:rPr>
      </w:pPr>
      <w:r w:rsidRPr="007E7C5E">
        <w:rPr>
          <w:rStyle w:val="s1"/>
          <w:b/>
          <w:bCs/>
        </w:rPr>
        <w:t>Президенту України</w:t>
      </w:r>
    </w:p>
    <w:p w:rsidR="00D72690" w:rsidRPr="007E7C5E" w:rsidRDefault="00D72690" w:rsidP="00D4059A">
      <w:pPr>
        <w:pStyle w:val="p3"/>
        <w:jc w:val="right"/>
        <w:rPr>
          <w:b/>
          <w:bCs/>
        </w:rPr>
      </w:pPr>
      <w:r w:rsidRPr="007E7C5E">
        <w:rPr>
          <w:rStyle w:val="s1"/>
          <w:b/>
          <w:bCs/>
        </w:rPr>
        <w:t>П. Порошенку</w:t>
      </w:r>
    </w:p>
    <w:p w:rsidR="00D72690" w:rsidRPr="007E7C5E" w:rsidRDefault="00D72690" w:rsidP="00D4059A">
      <w:pPr>
        <w:pStyle w:val="p3"/>
        <w:jc w:val="right"/>
        <w:rPr>
          <w:b/>
          <w:bCs/>
        </w:rPr>
      </w:pPr>
      <w:r w:rsidRPr="007E7C5E">
        <w:rPr>
          <w:rStyle w:val="s1"/>
          <w:b/>
          <w:bCs/>
        </w:rPr>
        <w:t>Голові Верховної Ради України</w:t>
      </w:r>
    </w:p>
    <w:p w:rsidR="00D72690" w:rsidRPr="007E7C5E" w:rsidRDefault="00D72690" w:rsidP="00D4059A">
      <w:pPr>
        <w:pStyle w:val="p3"/>
        <w:jc w:val="right"/>
        <w:rPr>
          <w:b/>
          <w:bCs/>
        </w:rPr>
      </w:pPr>
      <w:r w:rsidRPr="007E7C5E">
        <w:rPr>
          <w:rStyle w:val="s1"/>
          <w:b/>
          <w:bCs/>
        </w:rPr>
        <w:t>А.Парубію</w:t>
      </w:r>
    </w:p>
    <w:p w:rsidR="00D72690" w:rsidRPr="007E7C5E" w:rsidRDefault="00D72690" w:rsidP="00D4059A">
      <w:pPr>
        <w:pStyle w:val="p3"/>
        <w:jc w:val="right"/>
        <w:rPr>
          <w:b/>
          <w:bCs/>
        </w:rPr>
      </w:pPr>
      <w:r w:rsidRPr="007E7C5E">
        <w:rPr>
          <w:rStyle w:val="s1"/>
          <w:b/>
          <w:bCs/>
        </w:rPr>
        <w:t>Прем’єр-міністру України</w:t>
      </w:r>
    </w:p>
    <w:p w:rsidR="00D72690" w:rsidRPr="007E7C5E" w:rsidRDefault="00D72690" w:rsidP="00D4059A">
      <w:pPr>
        <w:pStyle w:val="p3"/>
        <w:jc w:val="right"/>
        <w:rPr>
          <w:b/>
          <w:bCs/>
        </w:rPr>
      </w:pPr>
      <w:r w:rsidRPr="007E7C5E">
        <w:rPr>
          <w:rStyle w:val="s1"/>
          <w:b/>
          <w:bCs/>
        </w:rPr>
        <w:t>В.Гройсману</w:t>
      </w:r>
    </w:p>
    <w:p w:rsidR="00D72690" w:rsidRDefault="00D72690" w:rsidP="007E7C5E">
      <w:pPr>
        <w:pStyle w:val="p2"/>
        <w:jc w:val="center"/>
        <w:rPr>
          <w:rStyle w:val="s1"/>
          <w:b/>
          <w:bCs/>
          <w:lang w:val="uk-UA"/>
        </w:rPr>
      </w:pPr>
    </w:p>
    <w:p w:rsidR="00D72690" w:rsidRPr="00D4059A" w:rsidRDefault="00D72690" w:rsidP="007E7C5E">
      <w:pPr>
        <w:pStyle w:val="p2"/>
        <w:jc w:val="center"/>
        <w:rPr>
          <w:b/>
          <w:bCs/>
          <w:lang w:val="uk-UA"/>
        </w:rPr>
      </w:pPr>
      <w:r>
        <w:rPr>
          <w:rStyle w:val="s1"/>
          <w:b/>
          <w:bCs/>
          <w:lang w:val="uk-UA"/>
        </w:rPr>
        <w:t>Шановний Петро Олексійович!</w:t>
      </w:r>
    </w:p>
    <w:p w:rsidR="00D72690" w:rsidRPr="00F13AED" w:rsidRDefault="00D72690" w:rsidP="00963251">
      <w:pPr>
        <w:pStyle w:val="p5"/>
        <w:jc w:val="both"/>
        <w:rPr>
          <w:lang w:val="uk-UA"/>
        </w:rPr>
      </w:pPr>
      <w:r>
        <w:rPr>
          <w:lang w:val="uk-UA"/>
        </w:rPr>
        <w:t xml:space="preserve">   </w:t>
      </w:r>
      <w:r w:rsidRPr="00F13AED">
        <w:rPr>
          <w:lang w:val="uk-UA"/>
        </w:rPr>
        <w:t>Ми, депутати Світловодської міської ради, висловлюємо глибоке занепокоєння щодо внесеного Кабінетом Міністрів України на розгляд Верховної Ради України проекту Закону України «Про внесення змін до Бюджетного кодексу України» (р.н. 5131 від 15.09.2016).</w:t>
      </w:r>
    </w:p>
    <w:p w:rsidR="00D72690" w:rsidRPr="00F13AED" w:rsidRDefault="00D72690" w:rsidP="00963251">
      <w:pPr>
        <w:pStyle w:val="p5"/>
        <w:jc w:val="both"/>
        <w:rPr>
          <w:lang w:val="uk-UA"/>
        </w:rPr>
      </w:pPr>
      <w:r w:rsidRPr="00F13AED">
        <w:rPr>
          <w:lang w:val="uk-UA"/>
        </w:rPr>
        <w:t xml:space="preserve">    Освітня субвенція з Державного бюджету України місцевим бюджетам, з якої фінансуються державні та комунальні загальноосвітні навчальні заклади, у 2017 році відповідно до запропонованих змін до Бюджетного кодексу України має спрямовуватися виключно на заробітну плату освітянам. </w:t>
      </w:r>
    </w:p>
    <w:p w:rsidR="00D72690" w:rsidRPr="00F13AED" w:rsidRDefault="00D72690" w:rsidP="00963251">
      <w:pPr>
        <w:pStyle w:val="p5"/>
        <w:jc w:val="both"/>
        <w:rPr>
          <w:lang w:val="uk-UA"/>
        </w:rPr>
      </w:pPr>
      <w:r w:rsidRPr="00F13AED">
        <w:rPr>
          <w:lang w:val="uk-UA"/>
        </w:rPr>
        <w:t xml:space="preserve">   На сьогоднішній день з освітньої субвенції фінансуються усі поточні видатки, а саме: заробітна плата педагогічних та технічних працівників, оплата комунальних послуг, енергоносіїв та харчування. У наступному 2017 році Кабінет Міністрів України пропонує утримувати приміщення шкіл та технічний персонал коштом місцевих бюджетів. Крім того, якщо у попередні роки кошти освітньої субвенції можна було використовувати на капітальні видатки (за умови, що покрито усі поточні видатки), то у запропонованих змінах до Бюджетного кодексу, така можливість відсутня.</w:t>
      </w:r>
    </w:p>
    <w:p w:rsidR="00D72690" w:rsidRPr="00F13AED" w:rsidRDefault="00D72690" w:rsidP="00963251">
      <w:pPr>
        <w:pStyle w:val="p5"/>
        <w:jc w:val="both"/>
        <w:rPr>
          <w:lang w:val="uk-UA"/>
        </w:rPr>
      </w:pPr>
      <w:r w:rsidRPr="00F13AED">
        <w:rPr>
          <w:lang w:val="uk-UA"/>
        </w:rPr>
        <w:t xml:space="preserve">   </w:t>
      </w:r>
      <w:r w:rsidRPr="00F13AED">
        <w:t>З освітньої субвенції пропонується фінансувати здобуття повної середньої освіти не лише у загальноосвітніх навчальних закладах, але також у професійно-технічних навчальних закладах.</w:t>
      </w:r>
      <w:r w:rsidRPr="00F13AED">
        <w:rPr>
          <w:lang w:val="uk-UA"/>
        </w:rPr>
        <w:t xml:space="preserve">  </w:t>
      </w:r>
    </w:p>
    <w:p w:rsidR="00D72690" w:rsidRPr="00F13AED" w:rsidRDefault="00D72690" w:rsidP="00963251">
      <w:pPr>
        <w:pStyle w:val="p5"/>
        <w:jc w:val="both"/>
        <w:rPr>
          <w:lang w:val="uk-UA"/>
        </w:rPr>
      </w:pPr>
      <w:r w:rsidRPr="00F13AED">
        <w:rPr>
          <w:lang w:val="uk-UA"/>
        </w:rPr>
        <w:t xml:space="preserve">     Асоціація міст України у своєму висновку до законопроекту 5131 від 15.09.2016 р. звертає увагу на те,що передача усіх видатків у сфері освіти, крім оплати праці педагогічного</w:t>
      </w:r>
      <w:r w:rsidRPr="00F13AED">
        <w:t> </w:t>
      </w:r>
      <w:r w:rsidRPr="00F13AED">
        <w:rPr>
          <w:lang w:val="uk-UA"/>
        </w:rPr>
        <w:t xml:space="preserve">персоналу, на рівень місцевих бюджетів призведе до погіршення надання освітніх послуг, оскільки виникне ситуація, за якої якість навчального процесу на тій чи іншій території буде залежати від фінансової спроможності відповідного бюджету, що не узгоджується із статтею 53 Конституції України. </w:t>
      </w:r>
    </w:p>
    <w:p w:rsidR="00D72690" w:rsidRPr="00F13AED" w:rsidRDefault="00D72690" w:rsidP="00963251">
      <w:pPr>
        <w:pStyle w:val="p5"/>
        <w:jc w:val="both"/>
      </w:pPr>
      <w:r w:rsidRPr="00F13AED">
        <w:rPr>
          <w:lang w:val="uk-UA"/>
        </w:rPr>
        <w:t xml:space="preserve">     </w:t>
      </w:r>
      <w:r w:rsidRPr="00F13AED">
        <w:t xml:space="preserve">У сьогоднішніх реаліях абсолютно неприпустимим є передача на місцевий рівень утримання технічних працівників у загальноосвітніх навчальних закладах та оплати комунальних послуг, зважаючи на зростання цін на енергоносії. Фінансова спроможність місцевих бюджетів утримувати свої школи буде недостатньою. </w:t>
      </w:r>
    </w:p>
    <w:p w:rsidR="00D72690" w:rsidRPr="00F13AED" w:rsidRDefault="00D72690" w:rsidP="00963251">
      <w:pPr>
        <w:pStyle w:val="p5"/>
        <w:jc w:val="both"/>
        <w:rPr>
          <w:lang w:val="uk-UA"/>
        </w:rPr>
      </w:pPr>
      <w:r w:rsidRPr="00F13AED">
        <w:rPr>
          <w:lang w:val="uk-UA"/>
        </w:rPr>
        <w:t xml:space="preserve">      Ще однією непосильною ношею для місцевих бюджетів є оплата комунальних послуг та енергоносіїв закладів охорони здоров’я. Ми не маємо права ризикувати життями сотень і тисяч людей області через відсутність необхідного бюджетного ресурсу на місцевому рівні.</w:t>
      </w:r>
    </w:p>
    <w:p w:rsidR="00D72690" w:rsidRPr="00F13AED" w:rsidRDefault="00D72690" w:rsidP="00963251">
      <w:pPr>
        <w:pStyle w:val="p5"/>
        <w:jc w:val="both"/>
        <w:rPr>
          <w:lang w:val="uk-UA"/>
        </w:rPr>
      </w:pPr>
      <w:r w:rsidRPr="00F13AED">
        <w:rPr>
          <w:lang w:val="uk-UA"/>
        </w:rPr>
        <w:t xml:space="preserve">     Відтак</w:t>
      </w:r>
      <w:r w:rsidRPr="00F13AED">
        <w:t xml:space="preserve"> передача на утримання з місцевих бюджетів видатків у сфері освіти та охорони здоров’я здійснена без жодних компенсаторів та передачі стабільних джерел надходжень для міст обласного значення </w:t>
      </w:r>
      <w:r w:rsidRPr="00F13AED">
        <w:rPr>
          <w:lang w:val="uk-UA"/>
        </w:rPr>
        <w:t>таких як Світловодськ</w:t>
      </w:r>
      <w:r w:rsidRPr="00F13AED">
        <w:t xml:space="preserve">, хоча </w:t>
      </w:r>
      <w:r w:rsidRPr="00F13AED">
        <w:rPr>
          <w:lang w:val="uk-UA"/>
        </w:rPr>
        <w:t>значна</w:t>
      </w:r>
      <w:r w:rsidRPr="00F13AED">
        <w:t xml:space="preserve"> частка публічних послуг надається саме в населених пунктах органами місцевого самоврядування базового рівня. За таких умов виникає невідповідність між повноваженнями місцевого самоврядування та ресурсами, необхідними для їх виконання</w:t>
      </w:r>
      <w:r w:rsidRPr="00F13AED">
        <w:rPr>
          <w:lang w:val="uk-UA"/>
        </w:rPr>
        <w:t xml:space="preserve"> </w:t>
      </w:r>
    </w:p>
    <w:p w:rsidR="00D72690" w:rsidRPr="00F13AED" w:rsidRDefault="00D72690" w:rsidP="00963251">
      <w:pPr>
        <w:pStyle w:val="p5"/>
        <w:jc w:val="both"/>
        <w:rPr>
          <w:lang w:val="uk-UA"/>
        </w:rPr>
      </w:pPr>
      <w:r w:rsidRPr="00F13AED">
        <w:rPr>
          <w:lang w:val="uk-UA"/>
        </w:rPr>
        <w:t xml:space="preserve">    Зазначені пропозиції Кабінету М</w:t>
      </w:r>
      <w:bookmarkStart w:id="0" w:name="_GoBack"/>
      <w:bookmarkEnd w:id="0"/>
      <w:r w:rsidRPr="00F13AED">
        <w:rPr>
          <w:lang w:val="uk-UA"/>
        </w:rPr>
        <w:t xml:space="preserve">іністрів України можуть поставити під ризик існування всієї системи освіти та охорони здоров’я в Україні загалом і в місті Світловодську, зокрема. </w:t>
      </w:r>
    </w:p>
    <w:p w:rsidR="00D72690" w:rsidRPr="00F13AED" w:rsidRDefault="00D72690" w:rsidP="00963251">
      <w:pPr>
        <w:pStyle w:val="p5"/>
        <w:jc w:val="both"/>
        <w:rPr>
          <w:lang w:val="uk-UA"/>
        </w:rPr>
      </w:pPr>
      <w:r w:rsidRPr="00F13AED">
        <w:rPr>
          <w:lang w:val="uk-UA"/>
        </w:rPr>
        <w:t xml:space="preserve">   Враховуючи вищезазначене, ми, депутати Світловодської міської ради, вважаємо неприпустимим ухвалення змін до Бюджетного кодексу України у запропонованій Урядом України редакції та вимагаємо від керівництва держави дослухатися до наших аргументів.</w:t>
      </w:r>
    </w:p>
    <w:p w:rsidR="00D72690" w:rsidRPr="00F13AED" w:rsidRDefault="00D72690" w:rsidP="00963251">
      <w:pPr>
        <w:pStyle w:val="p5"/>
        <w:jc w:val="both"/>
        <w:rPr>
          <w:lang w:val="uk-UA"/>
        </w:rPr>
      </w:pPr>
      <w:r w:rsidRPr="00F13AED">
        <w:rPr>
          <w:lang w:val="uk-UA"/>
        </w:rPr>
        <w:t xml:space="preserve">   З метою забезпечення належного фінансування та повноцінної діяльності загальноосвітніх навчальних закладів та закладів охорони здоров’я у 2017 році ми просимо керівництво держави залишити відповідні норми Бюджетного кодексу України у чинній редакції. </w:t>
      </w:r>
    </w:p>
    <w:p w:rsidR="00D72690" w:rsidRPr="009661B0" w:rsidRDefault="00D72690" w:rsidP="00963251">
      <w:pPr>
        <w:jc w:val="both"/>
        <w:rPr>
          <w:lang w:val="uk-UA"/>
        </w:rPr>
      </w:pPr>
    </w:p>
    <w:sectPr w:rsidR="00D72690" w:rsidRPr="009661B0" w:rsidSect="007E7C5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C5E"/>
    <w:rsid w:val="001D50EC"/>
    <w:rsid w:val="003B7869"/>
    <w:rsid w:val="004402F4"/>
    <w:rsid w:val="005C1797"/>
    <w:rsid w:val="007B4986"/>
    <w:rsid w:val="007C236B"/>
    <w:rsid w:val="007E7C5E"/>
    <w:rsid w:val="00963251"/>
    <w:rsid w:val="009661B0"/>
    <w:rsid w:val="00AB32C2"/>
    <w:rsid w:val="00AD68B3"/>
    <w:rsid w:val="00BA40A0"/>
    <w:rsid w:val="00D4059A"/>
    <w:rsid w:val="00D72690"/>
    <w:rsid w:val="00F13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6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7E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Normal"/>
    <w:uiPriority w:val="99"/>
    <w:rsid w:val="007E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Normal"/>
    <w:uiPriority w:val="99"/>
    <w:rsid w:val="007E7C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uiPriority w:val="99"/>
    <w:rsid w:val="007E7C5E"/>
  </w:style>
  <w:style w:type="paragraph" w:customStyle="1" w:styleId="p5">
    <w:name w:val="p5"/>
    <w:basedOn w:val="Normal"/>
    <w:uiPriority w:val="99"/>
    <w:rsid w:val="007E7C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Normal"/>
    <w:uiPriority w:val="99"/>
    <w:rsid w:val="007E7C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3611427">
      <w:marLeft w:val="0"/>
      <w:marRight w:val="0"/>
      <w:marTop w:val="0"/>
      <w:marBottom w:val="0"/>
      <w:divBdr>
        <w:top w:val="none" w:sz="0" w:space="0" w:color="auto"/>
        <w:left w:val="none" w:sz="0" w:space="0" w:color="auto"/>
        <w:bottom w:val="none" w:sz="0" w:space="0" w:color="auto"/>
        <w:right w:val="none" w:sz="0" w:space="0" w:color="auto"/>
      </w:divBdr>
      <w:divsChild>
        <w:div w:id="903611428">
          <w:marLeft w:val="0"/>
          <w:marRight w:val="0"/>
          <w:marTop w:val="0"/>
          <w:marBottom w:val="0"/>
          <w:divBdr>
            <w:top w:val="none" w:sz="0" w:space="0" w:color="auto"/>
            <w:left w:val="none" w:sz="0" w:space="0" w:color="auto"/>
            <w:bottom w:val="none" w:sz="0" w:space="0" w:color="auto"/>
            <w:right w:val="none" w:sz="0" w:space="0" w:color="auto"/>
          </w:divBdr>
          <w:divsChild>
            <w:div w:id="9036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556</Words>
  <Characters>3174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Чаричанский Ярослав</dc:creator>
  <cp:keywords/>
  <dc:description/>
  <cp:lastModifiedBy>Admin</cp:lastModifiedBy>
  <cp:revision>3</cp:revision>
  <cp:lastPrinted>2016-11-04T09:32:00Z</cp:lastPrinted>
  <dcterms:created xsi:type="dcterms:W3CDTF">2016-11-01T14:56:00Z</dcterms:created>
  <dcterms:modified xsi:type="dcterms:W3CDTF">2016-11-04T09:33:00Z</dcterms:modified>
</cp:coreProperties>
</file>