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4B" w:rsidRDefault="00C4454B" w:rsidP="00006CB1">
      <w:pPr>
        <w:jc w:val="both"/>
        <w:rPr>
          <w:rFonts w:ascii="Times New Roman" w:hAnsi="Times New Roman" w:cs="Times New Roman"/>
          <w:b/>
          <w:bCs/>
          <w:sz w:val="28"/>
          <w:szCs w:val="28"/>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7.3pt;margin-top:28.8pt;width:29.75pt;height:42.5pt;z-index:-251658240;mso-wrap-edited:f;mso-position-horizontal-relative:page;mso-position-vertical-relative:page" o:allowincell="f" fillcolor="window">
            <v:imagedata r:id="rId7" o:title="" grayscale="t" bilevel="t"/>
            <w10:wrap anchorx="page" anchory="page"/>
            <w10:anchorlock/>
          </v:shape>
          <o:OLEObject Type="Embed" ProgID="PBrush" ShapeID="_x0000_s1026" DrawAspect="Content" ObjectID="_1510478734" r:id="rId8"/>
        </w:pict>
      </w:r>
    </w:p>
    <w:p w:rsidR="00C4454B" w:rsidRPr="00C220B5" w:rsidRDefault="00C4454B" w:rsidP="00006CB1">
      <w:pPr>
        <w:jc w:val="both"/>
        <w:rPr>
          <w:rFonts w:ascii="Times New Roman" w:hAnsi="Times New Roman" w:cs="Times New Roman"/>
          <w:sz w:val="16"/>
          <w:szCs w:val="16"/>
          <w:lang w:val="uk-UA"/>
        </w:rPr>
      </w:pPr>
      <w:r>
        <w:rPr>
          <w:rFonts w:ascii="Times New Roman" w:hAnsi="Times New Roman" w:cs="Times New Roman"/>
          <w:b/>
          <w:bCs/>
          <w:sz w:val="28"/>
          <w:szCs w:val="28"/>
          <w:lang w:val="uk-UA"/>
        </w:rPr>
        <w:t xml:space="preserve">                                                     </w:t>
      </w:r>
      <w:r w:rsidRPr="009B4930">
        <w:rPr>
          <w:rFonts w:ascii="Times New Roman" w:hAnsi="Times New Roman" w:cs="Times New Roman"/>
          <w:b/>
          <w:bCs/>
          <w:sz w:val="28"/>
          <w:szCs w:val="28"/>
          <w:lang w:val="uk-UA"/>
        </w:rPr>
        <w:t>УКРАЇНА</w:t>
      </w:r>
    </w:p>
    <w:p w:rsidR="00C4454B" w:rsidRDefault="00C4454B" w:rsidP="009B4930">
      <w:pPr>
        <w:spacing w:line="240" w:lineRule="auto"/>
        <w:jc w:val="center"/>
        <w:rPr>
          <w:rFonts w:ascii="Times New Roman" w:hAnsi="Times New Roman" w:cs="Times New Roman"/>
          <w:b/>
          <w:bCs/>
          <w:sz w:val="28"/>
          <w:szCs w:val="28"/>
          <w:lang w:val="uk-UA"/>
        </w:rPr>
      </w:pPr>
      <w:r w:rsidRPr="00022881">
        <w:rPr>
          <w:rFonts w:ascii="Times New Roman" w:hAnsi="Times New Roman" w:cs="Times New Roman"/>
          <w:b/>
          <w:bCs/>
          <w:sz w:val="28"/>
          <w:szCs w:val="28"/>
          <w:lang w:val="uk-UA"/>
        </w:rPr>
        <w:t xml:space="preserve"> СВІТЛОВОДСЬКА МІСЬКА РАДА КІРОВОГРАДСЬКОЇ ОБЛАСТІ</w:t>
      </w:r>
    </w:p>
    <w:p w:rsidR="00C4454B" w:rsidRPr="002C6D0C" w:rsidRDefault="00C4454B" w:rsidP="009B4930">
      <w:pPr>
        <w:spacing w:line="240" w:lineRule="auto"/>
        <w:jc w:val="center"/>
        <w:rPr>
          <w:rFonts w:ascii="Times New Roman" w:hAnsi="Times New Roman" w:cs="Times New Roman"/>
          <w:b/>
          <w:bCs/>
          <w:color w:val="000000"/>
          <w:sz w:val="28"/>
          <w:szCs w:val="28"/>
          <w:lang w:val="uk-UA"/>
        </w:rPr>
      </w:pPr>
      <w:r w:rsidRPr="002C6D0C">
        <w:rPr>
          <w:rFonts w:ascii="Times New Roman" w:hAnsi="Times New Roman" w:cs="Times New Roman"/>
          <w:b/>
          <w:bCs/>
          <w:color w:val="000000"/>
          <w:sz w:val="28"/>
          <w:szCs w:val="28"/>
          <w:lang w:val="uk-UA"/>
        </w:rPr>
        <w:t>ДРУГА СЕСІЯ</w:t>
      </w:r>
    </w:p>
    <w:p w:rsidR="00C4454B" w:rsidRPr="002C6D0C" w:rsidRDefault="00C4454B" w:rsidP="009B4930">
      <w:pPr>
        <w:spacing w:line="240" w:lineRule="auto"/>
        <w:jc w:val="center"/>
        <w:rPr>
          <w:rFonts w:ascii="Times New Roman" w:hAnsi="Times New Roman" w:cs="Times New Roman"/>
          <w:b/>
          <w:bCs/>
          <w:color w:val="000000"/>
          <w:sz w:val="28"/>
          <w:szCs w:val="28"/>
          <w:lang w:val="uk-UA"/>
        </w:rPr>
      </w:pPr>
      <w:r w:rsidRPr="002C6D0C">
        <w:rPr>
          <w:rFonts w:ascii="Times New Roman" w:hAnsi="Times New Roman" w:cs="Times New Roman"/>
          <w:b/>
          <w:bCs/>
          <w:color w:val="000000"/>
          <w:sz w:val="28"/>
          <w:szCs w:val="28"/>
          <w:lang w:val="uk-UA"/>
        </w:rPr>
        <w:t>СЬОМОГО СКЛИКАННЯ</w:t>
      </w:r>
    </w:p>
    <w:p w:rsidR="00C4454B" w:rsidRDefault="00C4454B" w:rsidP="009B4930">
      <w:pPr>
        <w:spacing w:line="240" w:lineRule="auto"/>
        <w:jc w:val="center"/>
        <w:rPr>
          <w:rFonts w:ascii="Times New Roman" w:hAnsi="Times New Roman" w:cs="Times New Roman"/>
          <w:b/>
          <w:bCs/>
          <w:sz w:val="32"/>
          <w:szCs w:val="32"/>
          <w:lang w:val="uk-UA"/>
        </w:rPr>
      </w:pPr>
      <w:r w:rsidRPr="00022881">
        <w:rPr>
          <w:rFonts w:ascii="Times New Roman" w:hAnsi="Times New Roman" w:cs="Times New Roman"/>
          <w:b/>
          <w:bCs/>
          <w:sz w:val="32"/>
          <w:szCs w:val="32"/>
          <w:lang w:val="uk-UA"/>
        </w:rPr>
        <w:t>РІШЕННЯ</w:t>
      </w:r>
    </w:p>
    <w:p w:rsidR="00C4454B" w:rsidRPr="00022881" w:rsidRDefault="00C4454B" w:rsidP="009B4930">
      <w:pPr>
        <w:spacing w:line="240" w:lineRule="auto"/>
        <w:jc w:val="center"/>
        <w:rPr>
          <w:rFonts w:ascii="Times New Roman" w:hAnsi="Times New Roman" w:cs="Times New Roman"/>
          <w:lang w:val="uk-UA"/>
        </w:rPr>
      </w:pPr>
    </w:p>
    <w:p w:rsidR="00C4454B" w:rsidRPr="00022881" w:rsidRDefault="00C4454B" w:rsidP="00022881">
      <w:pPr>
        <w:rPr>
          <w:rFonts w:ascii="Times New Roman" w:hAnsi="Times New Roman" w:cs="Times New Roman"/>
          <w:sz w:val="28"/>
          <w:szCs w:val="28"/>
          <w:lang w:val="uk-UA"/>
        </w:rPr>
      </w:pPr>
      <w:r>
        <w:rPr>
          <w:rFonts w:ascii="Times New Roman" w:hAnsi="Times New Roman" w:cs="Times New Roman"/>
          <w:sz w:val="28"/>
          <w:szCs w:val="28"/>
          <w:lang w:val="uk-UA"/>
        </w:rPr>
        <w:t xml:space="preserve">від «16» листопада </w:t>
      </w:r>
      <w:r w:rsidRPr="00022881">
        <w:rPr>
          <w:rFonts w:ascii="Times New Roman" w:hAnsi="Times New Roman" w:cs="Times New Roman"/>
          <w:sz w:val="28"/>
          <w:szCs w:val="28"/>
          <w:lang w:val="uk-UA"/>
        </w:rPr>
        <w:t>201</w:t>
      </w:r>
      <w:r>
        <w:rPr>
          <w:rFonts w:ascii="Times New Roman" w:hAnsi="Times New Roman" w:cs="Times New Roman"/>
          <w:sz w:val="28"/>
          <w:szCs w:val="28"/>
          <w:lang w:val="uk-UA"/>
        </w:rPr>
        <w:t>5</w:t>
      </w:r>
      <w:r w:rsidRPr="00022881">
        <w:rPr>
          <w:rFonts w:ascii="Times New Roman" w:hAnsi="Times New Roman" w:cs="Times New Roman"/>
          <w:sz w:val="28"/>
          <w:szCs w:val="28"/>
          <w:lang w:val="uk-UA"/>
        </w:rPr>
        <w:t xml:space="preserve">р.                               </w:t>
      </w:r>
      <w:r>
        <w:rPr>
          <w:rFonts w:ascii="Times New Roman" w:hAnsi="Times New Roman" w:cs="Times New Roman"/>
          <w:sz w:val="28"/>
          <w:szCs w:val="28"/>
          <w:lang w:val="uk-UA"/>
        </w:rPr>
        <w:t xml:space="preserve">     </w:t>
      </w:r>
      <w:r w:rsidRPr="0002288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2</w:t>
      </w:r>
    </w:p>
    <w:p w:rsidR="00C4454B" w:rsidRPr="00022881" w:rsidRDefault="00C4454B" w:rsidP="00022881">
      <w:pPr>
        <w:jc w:val="both"/>
        <w:rPr>
          <w:rFonts w:ascii="Times New Roman" w:hAnsi="Times New Roman" w:cs="Times New Roman"/>
          <w:sz w:val="20"/>
          <w:szCs w:val="20"/>
          <w:lang w:val="uk-UA"/>
        </w:rPr>
      </w:pPr>
      <w:bookmarkStart w:id="0" w:name="_GoBack"/>
      <w:bookmarkEnd w:id="0"/>
    </w:p>
    <w:tbl>
      <w:tblPr>
        <w:tblW w:w="0" w:type="auto"/>
        <w:tblInd w:w="-106" w:type="dxa"/>
        <w:tblLook w:val="00A0"/>
      </w:tblPr>
      <w:tblGrid>
        <w:gridCol w:w="4818"/>
        <w:gridCol w:w="4753"/>
      </w:tblGrid>
      <w:tr w:rsidR="00C4454B" w:rsidRPr="00993D95">
        <w:tc>
          <w:tcPr>
            <w:tcW w:w="4927" w:type="dxa"/>
          </w:tcPr>
          <w:p w:rsidR="00C4454B" w:rsidRPr="00993D95" w:rsidRDefault="00C4454B" w:rsidP="00993D95">
            <w:pPr>
              <w:spacing w:after="0"/>
              <w:jc w:val="both"/>
              <w:rPr>
                <w:rFonts w:ascii="Times New Roman" w:hAnsi="Times New Roman" w:cs="Times New Roman"/>
                <w:b/>
                <w:bCs/>
                <w:sz w:val="20"/>
                <w:szCs w:val="20"/>
                <w:lang w:val="uk-UA"/>
              </w:rPr>
            </w:pPr>
            <w:r w:rsidRPr="00993D95">
              <w:rPr>
                <w:rFonts w:ascii="Times New Roman" w:hAnsi="Times New Roman" w:cs="Times New Roman"/>
                <w:b/>
                <w:bCs/>
                <w:sz w:val="28"/>
                <w:szCs w:val="28"/>
                <w:lang w:val="uk-UA"/>
              </w:rPr>
              <w:t xml:space="preserve">Про затвердження керуючого справами виконавчого комітету міської ради ТУМАНОВА В.П. </w:t>
            </w:r>
          </w:p>
        </w:tc>
        <w:tc>
          <w:tcPr>
            <w:tcW w:w="4927" w:type="dxa"/>
          </w:tcPr>
          <w:p w:rsidR="00C4454B" w:rsidRPr="00993D95" w:rsidRDefault="00C4454B" w:rsidP="00993D95">
            <w:pPr>
              <w:spacing w:after="0" w:line="240" w:lineRule="auto"/>
              <w:jc w:val="both"/>
              <w:rPr>
                <w:rFonts w:ascii="Times New Roman" w:hAnsi="Times New Roman" w:cs="Times New Roman"/>
                <w:sz w:val="20"/>
                <w:szCs w:val="20"/>
                <w:lang w:val="uk-UA"/>
              </w:rPr>
            </w:pPr>
          </w:p>
        </w:tc>
      </w:tr>
    </w:tbl>
    <w:p w:rsidR="00C4454B" w:rsidRDefault="00C4454B" w:rsidP="00006CB1">
      <w:pPr>
        <w:spacing w:line="360" w:lineRule="auto"/>
        <w:jc w:val="both"/>
        <w:rPr>
          <w:sz w:val="28"/>
          <w:szCs w:val="28"/>
          <w:lang w:val="uk-UA"/>
        </w:rPr>
      </w:pPr>
    </w:p>
    <w:p w:rsidR="00C4454B" w:rsidRPr="00957636" w:rsidRDefault="00C4454B" w:rsidP="00006CB1">
      <w:pPr>
        <w:spacing w:line="360" w:lineRule="auto"/>
        <w:jc w:val="both"/>
        <w:rPr>
          <w:rFonts w:ascii="Times New Roman" w:hAnsi="Times New Roman" w:cs="Times New Roman"/>
          <w:sz w:val="28"/>
          <w:szCs w:val="28"/>
          <w:lang w:val="uk-UA" w:eastAsia="ru-RU"/>
        </w:rPr>
      </w:pPr>
      <w:r>
        <w:rPr>
          <w:sz w:val="28"/>
          <w:szCs w:val="28"/>
          <w:lang w:val="uk-UA"/>
        </w:rPr>
        <w:t xml:space="preserve">        </w:t>
      </w:r>
      <w:r>
        <w:rPr>
          <w:rFonts w:ascii="Times New Roman" w:hAnsi="Times New Roman" w:cs="Times New Roman"/>
          <w:sz w:val="28"/>
          <w:szCs w:val="28"/>
          <w:lang w:val="uk-UA" w:eastAsia="ru-RU"/>
        </w:rPr>
        <w:t>Керуючись ст.</w:t>
      </w:r>
      <w:r w:rsidRPr="00957636">
        <w:rPr>
          <w:rFonts w:ascii="Times New Roman" w:hAnsi="Times New Roman" w:cs="Times New Roman"/>
          <w:sz w:val="28"/>
          <w:szCs w:val="28"/>
          <w:lang w:val="uk-UA" w:eastAsia="ru-RU"/>
        </w:rPr>
        <w:t xml:space="preserve">ст. 25, 26 Закону України «Про місцеве самоврядування в Україні», ст. ст. 10,14,15,21 Закону України «про службу в органах місцевого самоврядування», ст. 33 Закону України «Про державну службу», постановами КМУ  від 09.03.2006 року № 268 « Про упорядкування структури та умов оплати праці працівників апарату органів виконавчої влади, органів прокуратури, судів та інших органів» та № 283 від 03.05.1994 року 2про порядок обчислення стажу державної служби», </w:t>
      </w:r>
    </w:p>
    <w:p w:rsidR="00C4454B" w:rsidRDefault="00C4454B" w:rsidP="00B26415">
      <w:pPr>
        <w:pStyle w:val="NormalWeb"/>
        <w:spacing w:before="0" w:beforeAutospacing="0" w:after="0" w:afterAutospacing="0" w:line="276" w:lineRule="auto"/>
        <w:jc w:val="center"/>
        <w:rPr>
          <w:sz w:val="28"/>
          <w:szCs w:val="28"/>
        </w:rPr>
      </w:pPr>
      <w:r>
        <w:rPr>
          <w:sz w:val="28"/>
          <w:szCs w:val="28"/>
        </w:rPr>
        <w:t>МІСЬКА РАДА ВИРІШИЛА:</w:t>
      </w:r>
    </w:p>
    <w:p w:rsidR="00C4454B" w:rsidRDefault="00C4454B" w:rsidP="00B26415">
      <w:pPr>
        <w:pStyle w:val="NormalWeb"/>
        <w:spacing w:before="0" w:beforeAutospacing="0" w:after="0" w:afterAutospacing="0" w:line="276" w:lineRule="auto"/>
        <w:jc w:val="center"/>
        <w:rPr>
          <w:sz w:val="28"/>
          <w:szCs w:val="28"/>
        </w:rPr>
      </w:pPr>
    </w:p>
    <w:p w:rsidR="00C4454B" w:rsidRDefault="00C4454B" w:rsidP="008007D4">
      <w:pPr>
        <w:pStyle w:val="NormalWeb"/>
        <w:numPr>
          <w:ilvl w:val="0"/>
          <w:numId w:val="3"/>
        </w:numPr>
        <w:spacing w:before="0" w:beforeAutospacing="0" w:after="0" w:afterAutospacing="0" w:line="360" w:lineRule="auto"/>
        <w:jc w:val="both"/>
        <w:rPr>
          <w:sz w:val="28"/>
          <w:szCs w:val="28"/>
        </w:rPr>
      </w:pPr>
      <w:r>
        <w:rPr>
          <w:sz w:val="28"/>
          <w:szCs w:val="28"/>
        </w:rPr>
        <w:t>Затвердити керуючого справами виконавчого комітету міської ради ТУМАНОВА Вадима Павловича, при умові успішного проходження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w:t>
      </w:r>
    </w:p>
    <w:p w:rsidR="00C4454B" w:rsidRDefault="00C4454B" w:rsidP="008007D4">
      <w:pPr>
        <w:pStyle w:val="NormalWeb"/>
        <w:numPr>
          <w:ilvl w:val="0"/>
          <w:numId w:val="3"/>
        </w:numPr>
        <w:spacing w:before="0" w:beforeAutospacing="0" w:after="0" w:afterAutospacing="0" w:line="360" w:lineRule="auto"/>
        <w:jc w:val="both"/>
        <w:rPr>
          <w:sz w:val="28"/>
          <w:szCs w:val="28"/>
        </w:rPr>
      </w:pPr>
      <w:r>
        <w:rPr>
          <w:sz w:val="28"/>
          <w:szCs w:val="28"/>
        </w:rPr>
        <w:t>Встановити ТУМАНОВУ Вадиму Павловичу, керуючому справами виконавчого комітету міської ради, з дня призначення:</w:t>
      </w:r>
    </w:p>
    <w:p w:rsidR="00C4454B" w:rsidRDefault="00C4454B" w:rsidP="00006CB1">
      <w:pPr>
        <w:pStyle w:val="NormalWeb"/>
        <w:numPr>
          <w:ilvl w:val="0"/>
          <w:numId w:val="5"/>
        </w:numPr>
        <w:spacing w:before="0" w:beforeAutospacing="0" w:after="0" w:afterAutospacing="0" w:line="360" w:lineRule="auto"/>
        <w:jc w:val="both"/>
        <w:rPr>
          <w:sz w:val="28"/>
          <w:szCs w:val="28"/>
        </w:rPr>
      </w:pPr>
      <w:r>
        <w:rPr>
          <w:sz w:val="28"/>
          <w:szCs w:val="28"/>
        </w:rPr>
        <w:t>Посадовий оклад у розмірі – 2575,00 (дві тисячі п’ятсот п’ятдесят п</w:t>
      </w:r>
      <w:r w:rsidRPr="00F70731">
        <w:rPr>
          <w:sz w:val="28"/>
          <w:szCs w:val="28"/>
        </w:rPr>
        <w:t>’</w:t>
      </w:r>
      <w:r>
        <w:rPr>
          <w:sz w:val="28"/>
          <w:szCs w:val="28"/>
        </w:rPr>
        <w:t>ять   гривен 00 коп.) гривень;</w:t>
      </w:r>
    </w:p>
    <w:p w:rsidR="00C4454B" w:rsidRDefault="00C4454B" w:rsidP="00006CB1">
      <w:pPr>
        <w:pStyle w:val="NormalWeb"/>
        <w:numPr>
          <w:ilvl w:val="0"/>
          <w:numId w:val="5"/>
        </w:numPr>
        <w:spacing w:before="0" w:beforeAutospacing="0" w:after="0" w:afterAutospacing="0" w:line="360" w:lineRule="auto"/>
        <w:jc w:val="both"/>
        <w:rPr>
          <w:sz w:val="28"/>
          <w:szCs w:val="28"/>
        </w:rPr>
      </w:pPr>
      <w:r>
        <w:rPr>
          <w:sz w:val="28"/>
          <w:szCs w:val="28"/>
        </w:rPr>
        <w:t>Надбавку за вислугу років   у розмірі 20 % відповідно до діючого законодавства до посадового окладу з урахуванням доплат за ранг;</w:t>
      </w:r>
    </w:p>
    <w:p w:rsidR="00C4454B" w:rsidRDefault="00C4454B" w:rsidP="00006CB1">
      <w:pPr>
        <w:pStyle w:val="NormalWeb"/>
        <w:numPr>
          <w:ilvl w:val="0"/>
          <w:numId w:val="5"/>
        </w:numPr>
        <w:spacing w:before="0" w:beforeAutospacing="0" w:after="0" w:afterAutospacing="0" w:line="360" w:lineRule="auto"/>
        <w:jc w:val="both"/>
        <w:rPr>
          <w:sz w:val="28"/>
          <w:szCs w:val="28"/>
        </w:rPr>
      </w:pPr>
      <w:r>
        <w:rPr>
          <w:sz w:val="28"/>
          <w:szCs w:val="28"/>
        </w:rPr>
        <w:t>Надбавку за високі досягнення у  праці у розмірі 50 (п’ятдесят) відсотків посадового окладу з урахуванням надбавки за ранг та вислугу років відповідно до постанови КМУ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w:t>
      </w:r>
    </w:p>
    <w:p w:rsidR="00C4454B" w:rsidRDefault="00C4454B" w:rsidP="00F005F3">
      <w:pPr>
        <w:pStyle w:val="NormalWeb"/>
        <w:numPr>
          <w:ilvl w:val="0"/>
          <w:numId w:val="3"/>
        </w:numPr>
        <w:spacing w:before="0" w:beforeAutospacing="0" w:after="0" w:afterAutospacing="0" w:line="360" w:lineRule="auto"/>
        <w:jc w:val="both"/>
        <w:rPr>
          <w:sz w:val="28"/>
          <w:szCs w:val="28"/>
        </w:rPr>
      </w:pPr>
      <w:r>
        <w:rPr>
          <w:sz w:val="28"/>
          <w:szCs w:val="28"/>
        </w:rPr>
        <w:t>Здійснювати:</w:t>
      </w:r>
    </w:p>
    <w:p w:rsidR="00C4454B" w:rsidRDefault="00C4454B" w:rsidP="00F005F3">
      <w:pPr>
        <w:pStyle w:val="NormalWeb"/>
        <w:numPr>
          <w:ilvl w:val="0"/>
          <w:numId w:val="5"/>
        </w:numPr>
        <w:spacing w:before="0" w:beforeAutospacing="0" w:after="0" w:afterAutospacing="0" w:line="360" w:lineRule="auto"/>
        <w:jc w:val="both"/>
        <w:rPr>
          <w:sz w:val="28"/>
          <w:szCs w:val="28"/>
        </w:rPr>
      </w:pPr>
      <w:r>
        <w:rPr>
          <w:sz w:val="28"/>
          <w:szCs w:val="28"/>
        </w:rPr>
        <w:t>Преміювання в межах фонду оплати праці у розмірі 50 % за умов визначених п.2постанови КМУ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w:t>
      </w:r>
    </w:p>
    <w:p w:rsidR="00C4454B" w:rsidRDefault="00C4454B" w:rsidP="00F005F3">
      <w:pPr>
        <w:pStyle w:val="NormalWeb"/>
        <w:numPr>
          <w:ilvl w:val="0"/>
          <w:numId w:val="5"/>
        </w:numPr>
        <w:spacing w:before="0" w:beforeAutospacing="0" w:after="0" w:afterAutospacing="0" w:line="360" w:lineRule="auto"/>
        <w:jc w:val="both"/>
        <w:rPr>
          <w:sz w:val="28"/>
          <w:szCs w:val="28"/>
        </w:rPr>
      </w:pPr>
      <w:r>
        <w:rPr>
          <w:sz w:val="28"/>
          <w:szCs w:val="28"/>
        </w:rPr>
        <w:t>Надання матеріальної допомоги на оздоровлення при наданні щорічної відпустки та для вирішення соціально – побутових питань у розмірі, що не перевищує середньомісячної заробітної плати (посадового окладу) за умовами встановленими постановою КМУ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w:t>
      </w:r>
    </w:p>
    <w:p w:rsidR="00C4454B" w:rsidRDefault="00C4454B" w:rsidP="00F005F3">
      <w:pPr>
        <w:pStyle w:val="NormalWeb"/>
        <w:numPr>
          <w:ilvl w:val="0"/>
          <w:numId w:val="5"/>
        </w:numPr>
        <w:spacing w:before="0" w:beforeAutospacing="0" w:after="0" w:afterAutospacing="0" w:line="360" w:lineRule="auto"/>
        <w:jc w:val="both"/>
        <w:rPr>
          <w:sz w:val="28"/>
          <w:szCs w:val="28"/>
        </w:rPr>
      </w:pPr>
      <w:r>
        <w:rPr>
          <w:sz w:val="28"/>
          <w:szCs w:val="28"/>
        </w:rPr>
        <w:t>Доплату за ранг відповідно до присвоєного рангу.</w:t>
      </w:r>
    </w:p>
    <w:p w:rsidR="00C4454B" w:rsidRDefault="00C4454B" w:rsidP="0018447B">
      <w:pPr>
        <w:jc w:val="both"/>
        <w:rPr>
          <w:rFonts w:ascii="Times New Roman" w:hAnsi="Times New Roman" w:cs="Times New Roman"/>
          <w:sz w:val="28"/>
          <w:szCs w:val="28"/>
          <w:lang w:val="uk-UA"/>
        </w:rPr>
      </w:pPr>
    </w:p>
    <w:p w:rsidR="00C4454B" w:rsidRDefault="00C4454B" w:rsidP="0018447B">
      <w:pPr>
        <w:jc w:val="both"/>
        <w:rPr>
          <w:rFonts w:ascii="Times New Roman" w:hAnsi="Times New Roman" w:cs="Times New Roman"/>
          <w:sz w:val="28"/>
          <w:szCs w:val="28"/>
          <w:lang w:val="uk-UA"/>
        </w:rPr>
      </w:pPr>
    </w:p>
    <w:p w:rsidR="00C4454B" w:rsidRPr="00A02BDD" w:rsidRDefault="00C4454B" w:rsidP="003E59A1">
      <w:pPr>
        <w:jc w:val="both"/>
        <w:rPr>
          <w:rFonts w:ascii="Times New Roman" w:hAnsi="Times New Roman" w:cs="Times New Roman"/>
          <w:sz w:val="28"/>
          <w:szCs w:val="28"/>
          <w:lang w:val="uk-UA"/>
        </w:rPr>
      </w:pPr>
      <w:r w:rsidRPr="0018447B">
        <w:rPr>
          <w:rFonts w:ascii="Times New Roman" w:hAnsi="Times New Roman" w:cs="Times New Roman"/>
          <w:sz w:val="28"/>
          <w:szCs w:val="28"/>
          <w:lang w:val="uk-UA"/>
        </w:rPr>
        <w:t>Міський голова                                                                             КО</w:t>
      </w:r>
      <w:r>
        <w:rPr>
          <w:rFonts w:ascii="Times New Roman" w:hAnsi="Times New Roman" w:cs="Times New Roman"/>
          <w:sz w:val="28"/>
          <w:szCs w:val="28"/>
          <w:lang w:val="uk-UA"/>
        </w:rPr>
        <w:t>ЗЯРЧУК В.В.</w:t>
      </w:r>
    </w:p>
    <w:sectPr w:rsidR="00C4454B" w:rsidRPr="00A02BDD" w:rsidSect="00F70731">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54B" w:rsidRDefault="00C4454B" w:rsidP="00C220B5">
      <w:pPr>
        <w:spacing w:after="0" w:line="240" w:lineRule="auto"/>
      </w:pPr>
      <w:r>
        <w:separator/>
      </w:r>
    </w:p>
  </w:endnote>
  <w:endnote w:type="continuationSeparator" w:id="0">
    <w:p w:rsidR="00C4454B" w:rsidRDefault="00C4454B" w:rsidP="00C22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54B" w:rsidRDefault="00C4454B" w:rsidP="00C220B5">
      <w:pPr>
        <w:spacing w:after="0" w:line="240" w:lineRule="auto"/>
      </w:pPr>
      <w:r>
        <w:separator/>
      </w:r>
    </w:p>
  </w:footnote>
  <w:footnote w:type="continuationSeparator" w:id="0">
    <w:p w:rsidR="00C4454B" w:rsidRDefault="00C4454B" w:rsidP="00C220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0FF5"/>
    <w:multiLevelType w:val="hybridMultilevel"/>
    <w:tmpl w:val="6494D6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83968FC"/>
    <w:multiLevelType w:val="hybridMultilevel"/>
    <w:tmpl w:val="0620321A"/>
    <w:lvl w:ilvl="0" w:tplc="A36CE62E">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661204AA"/>
    <w:multiLevelType w:val="multilevel"/>
    <w:tmpl w:val="9FF4DDA0"/>
    <w:lvl w:ilvl="0">
      <w:start w:val="1"/>
      <w:numFmt w:val="decimal"/>
      <w:lvlText w:val="%1."/>
      <w:lvlJc w:val="left"/>
      <w:pPr>
        <w:ind w:left="720" w:hanging="360"/>
      </w:pPr>
      <w:rPr>
        <w:rFonts w:ascii="Times New Roman" w:eastAsia="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80C5853"/>
    <w:multiLevelType w:val="hybridMultilevel"/>
    <w:tmpl w:val="9FF4DDA0"/>
    <w:lvl w:ilvl="0" w:tplc="E1B44C74">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46877B9"/>
    <w:multiLevelType w:val="hybridMultilevel"/>
    <w:tmpl w:val="4FFAC236"/>
    <w:lvl w:ilvl="0" w:tplc="1038B7B0">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75C"/>
    <w:rsid w:val="00006CB1"/>
    <w:rsid w:val="00022881"/>
    <w:rsid w:val="00044C0A"/>
    <w:rsid w:val="00071350"/>
    <w:rsid w:val="00093237"/>
    <w:rsid w:val="000E145D"/>
    <w:rsid w:val="00151985"/>
    <w:rsid w:val="0018447B"/>
    <w:rsid w:val="00186BCE"/>
    <w:rsid w:val="00235773"/>
    <w:rsid w:val="002B393F"/>
    <w:rsid w:val="002C6D0C"/>
    <w:rsid w:val="00300048"/>
    <w:rsid w:val="003043F3"/>
    <w:rsid w:val="0034164C"/>
    <w:rsid w:val="00366A33"/>
    <w:rsid w:val="003778CE"/>
    <w:rsid w:val="00390335"/>
    <w:rsid w:val="003A2147"/>
    <w:rsid w:val="003A345E"/>
    <w:rsid w:val="003D3EA9"/>
    <w:rsid w:val="003E02AB"/>
    <w:rsid w:val="003E5515"/>
    <w:rsid w:val="003E59A1"/>
    <w:rsid w:val="00417E79"/>
    <w:rsid w:val="00477240"/>
    <w:rsid w:val="004C4947"/>
    <w:rsid w:val="006D1084"/>
    <w:rsid w:val="0077575C"/>
    <w:rsid w:val="00797FDF"/>
    <w:rsid w:val="007E0876"/>
    <w:rsid w:val="007E2F98"/>
    <w:rsid w:val="008007D4"/>
    <w:rsid w:val="00900118"/>
    <w:rsid w:val="00921A25"/>
    <w:rsid w:val="0093700B"/>
    <w:rsid w:val="00957636"/>
    <w:rsid w:val="00993D95"/>
    <w:rsid w:val="009B4930"/>
    <w:rsid w:val="009B6BA8"/>
    <w:rsid w:val="00A02BDD"/>
    <w:rsid w:val="00A27A3D"/>
    <w:rsid w:val="00A37C70"/>
    <w:rsid w:val="00A4071D"/>
    <w:rsid w:val="00A8498D"/>
    <w:rsid w:val="00A9061D"/>
    <w:rsid w:val="00AF1412"/>
    <w:rsid w:val="00AF6B9A"/>
    <w:rsid w:val="00B26415"/>
    <w:rsid w:val="00BC7F75"/>
    <w:rsid w:val="00BF3AA1"/>
    <w:rsid w:val="00C03048"/>
    <w:rsid w:val="00C220B5"/>
    <w:rsid w:val="00C25A79"/>
    <w:rsid w:val="00C261B8"/>
    <w:rsid w:val="00C4454B"/>
    <w:rsid w:val="00C55865"/>
    <w:rsid w:val="00CE7B5D"/>
    <w:rsid w:val="00D15806"/>
    <w:rsid w:val="00D264F5"/>
    <w:rsid w:val="00D3436F"/>
    <w:rsid w:val="00D97042"/>
    <w:rsid w:val="00DE31BB"/>
    <w:rsid w:val="00EA1274"/>
    <w:rsid w:val="00EF0B96"/>
    <w:rsid w:val="00F005F3"/>
    <w:rsid w:val="00F05CD8"/>
    <w:rsid w:val="00F61A79"/>
    <w:rsid w:val="00F70731"/>
    <w:rsid w:val="00FB45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A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5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5C"/>
    <w:rPr>
      <w:rFonts w:ascii="Tahoma" w:hAnsi="Tahoma" w:cs="Tahoma"/>
      <w:sz w:val="16"/>
      <w:szCs w:val="16"/>
    </w:rPr>
  </w:style>
  <w:style w:type="table" w:styleId="TableGrid">
    <w:name w:val="Table Grid"/>
    <w:basedOn w:val="TableNormal"/>
    <w:uiPriority w:val="99"/>
    <w:rsid w:val="0077575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8447B"/>
    <w:pPr>
      <w:spacing w:after="0"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rsid w:val="0018447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Header">
    <w:name w:val="header"/>
    <w:basedOn w:val="Normal"/>
    <w:link w:val="HeaderChar"/>
    <w:uiPriority w:val="99"/>
    <w:rsid w:val="00C220B5"/>
    <w:pPr>
      <w:tabs>
        <w:tab w:val="center" w:pos="4677"/>
        <w:tab w:val="right" w:pos="9355"/>
      </w:tabs>
      <w:spacing w:after="0" w:line="240" w:lineRule="auto"/>
    </w:pPr>
  </w:style>
  <w:style w:type="character" w:customStyle="1" w:styleId="HeaderChar">
    <w:name w:val="Header Char"/>
    <w:basedOn w:val="DefaultParagraphFont"/>
    <w:link w:val="Header"/>
    <w:uiPriority w:val="99"/>
    <w:rsid w:val="00C220B5"/>
  </w:style>
  <w:style w:type="paragraph" w:styleId="Footer">
    <w:name w:val="footer"/>
    <w:basedOn w:val="Normal"/>
    <w:link w:val="FooterChar"/>
    <w:uiPriority w:val="99"/>
    <w:rsid w:val="00C220B5"/>
    <w:pPr>
      <w:tabs>
        <w:tab w:val="center" w:pos="4677"/>
        <w:tab w:val="right" w:pos="9355"/>
      </w:tabs>
      <w:spacing w:after="0" w:line="240" w:lineRule="auto"/>
    </w:pPr>
  </w:style>
  <w:style w:type="character" w:customStyle="1" w:styleId="FooterChar">
    <w:name w:val="Footer Char"/>
    <w:basedOn w:val="DefaultParagraphFont"/>
    <w:link w:val="Footer"/>
    <w:uiPriority w:val="99"/>
    <w:rsid w:val="00C220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932</TotalTime>
  <Pages>2</Pages>
  <Words>408</Words>
  <Characters>2327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2015-11-13T10:38:00Z</cp:lastPrinted>
  <dcterms:created xsi:type="dcterms:W3CDTF">2015-08-03T14:27:00Z</dcterms:created>
  <dcterms:modified xsi:type="dcterms:W3CDTF">2015-12-01T08:39:00Z</dcterms:modified>
</cp:coreProperties>
</file>