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F7" w:rsidRPr="006748D2" w:rsidRDefault="002702F7" w:rsidP="006748D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6748D2">
        <w:rPr>
          <w:b/>
          <w:sz w:val="28"/>
          <w:szCs w:val="28"/>
          <w:lang w:val="uk-UA"/>
        </w:rPr>
        <w:t>ІНФОРМАЦІЯ</w:t>
      </w:r>
    </w:p>
    <w:p w:rsidR="002702F7" w:rsidRDefault="002702F7" w:rsidP="006748D2">
      <w:pPr>
        <w:jc w:val="center"/>
        <w:rPr>
          <w:b/>
          <w:sz w:val="28"/>
          <w:szCs w:val="28"/>
          <w:lang w:val="uk-UA"/>
        </w:rPr>
      </w:pPr>
      <w:r w:rsidRPr="006748D2">
        <w:rPr>
          <w:b/>
          <w:sz w:val="28"/>
          <w:szCs w:val="28"/>
          <w:lang w:val="uk-UA"/>
        </w:rPr>
        <w:t xml:space="preserve">про хід виконання </w:t>
      </w:r>
      <w:r>
        <w:rPr>
          <w:b/>
          <w:sz w:val="28"/>
          <w:szCs w:val="28"/>
          <w:lang w:val="uk-UA"/>
        </w:rPr>
        <w:t xml:space="preserve">в 2018 році </w:t>
      </w:r>
      <w:r w:rsidRPr="006748D2">
        <w:rPr>
          <w:b/>
          <w:sz w:val="28"/>
          <w:szCs w:val="28"/>
          <w:lang w:val="uk-UA"/>
        </w:rPr>
        <w:t xml:space="preserve">міської Програми реконструкції та капітального ремонту житлового фонду та прибудинкових територій </w:t>
      </w:r>
    </w:p>
    <w:p w:rsidR="002702F7" w:rsidRPr="006748D2" w:rsidRDefault="002702F7" w:rsidP="006748D2">
      <w:pPr>
        <w:jc w:val="center"/>
        <w:rPr>
          <w:b/>
          <w:sz w:val="28"/>
          <w:szCs w:val="28"/>
          <w:lang w:val="uk-UA"/>
        </w:rPr>
      </w:pPr>
      <w:r w:rsidRPr="006748D2">
        <w:rPr>
          <w:b/>
          <w:sz w:val="28"/>
          <w:szCs w:val="28"/>
          <w:lang w:val="uk-UA"/>
        </w:rPr>
        <w:t>на 2017-2020 роки</w:t>
      </w:r>
    </w:p>
    <w:p w:rsidR="002702F7" w:rsidRDefault="002702F7" w:rsidP="006300C0">
      <w:pPr>
        <w:jc w:val="both"/>
        <w:rPr>
          <w:b/>
          <w:color w:val="FF0000"/>
          <w:sz w:val="28"/>
          <w:szCs w:val="28"/>
          <w:lang w:val="uk-UA"/>
        </w:rPr>
      </w:pPr>
    </w:p>
    <w:p w:rsidR="002702F7" w:rsidRPr="006748D2" w:rsidRDefault="002702F7" w:rsidP="006300C0">
      <w:pPr>
        <w:jc w:val="both"/>
        <w:rPr>
          <w:b/>
          <w:color w:val="FF0000"/>
          <w:sz w:val="28"/>
          <w:szCs w:val="28"/>
          <w:lang w:val="uk-UA"/>
        </w:rPr>
      </w:pPr>
    </w:p>
    <w:p w:rsidR="002702F7" w:rsidRPr="007859CD" w:rsidRDefault="002702F7" w:rsidP="007859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Міська Програм</w:t>
      </w:r>
      <w:r w:rsidRPr="007859CD">
        <w:rPr>
          <w:sz w:val="28"/>
          <w:szCs w:val="28"/>
        </w:rPr>
        <w:t>а</w:t>
      </w:r>
      <w:r w:rsidRPr="002022DA">
        <w:rPr>
          <w:sz w:val="28"/>
          <w:szCs w:val="28"/>
          <w:lang w:val="uk-UA"/>
        </w:rPr>
        <w:t xml:space="preserve"> реконструкції та капітального ремонту житлового фонду та прибудинкових територій на 2017-2020 роки</w:t>
      </w:r>
      <w:r>
        <w:rPr>
          <w:sz w:val="28"/>
          <w:szCs w:val="28"/>
          <w:lang w:val="uk-UA"/>
        </w:rPr>
        <w:t>, затверджена</w:t>
      </w:r>
      <w:r w:rsidRPr="000D1132">
        <w:rPr>
          <w:sz w:val="28"/>
          <w:szCs w:val="28"/>
          <w:lang w:val="uk-UA"/>
        </w:rPr>
        <w:t xml:space="preserve"> рішенням Охтирської м</w:t>
      </w:r>
      <w:r>
        <w:rPr>
          <w:sz w:val="28"/>
          <w:szCs w:val="28"/>
          <w:lang w:val="uk-UA"/>
        </w:rPr>
        <w:t xml:space="preserve">іської ради від 22.12.2016 № 576-МР. </w:t>
      </w:r>
      <w:r w:rsidRPr="007859CD">
        <w:rPr>
          <w:bCs/>
          <w:color w:val="000000"/>
          <w:sz w:val="28"/>
          <w:szCs w:val="28"/>
          <w:lang w:val="uk-UA"/>
        </w:rPr>
        <w:t>Метою програми є</w:t>
      </w:r>
      <w:r w:rsidRPr="007859CD">
        <w:rPr>
          <w:color w:val="000000"/>
          <w:sz w:val="28"/>
          <w:szCs w:val="28"/>
          <w:lang w:val="uk-UA"/>
        </w:rPr>
        <w:t xml:space="preserve"> суттєве поліпшення якості житла та житлово-комунальних послуг для мешканців багатоповерхових житлових будинків міста, забезпечення надійності та безпечної експлуатації житлового фонду міста,</w:t>
      </w:r>
      <w:r w:rsidRPr="007859CD">
        <w:rPr>
          <w:sz w:val="28"/>
          <w:szCs w:val="28"/>
          <w:lang w:val="uk-UA"/>
        </w:rPr>
        <w:t xml:space="preserve"> вирішення проблем з реалізації права власності у багатоквартирному будинку.</w:t>
      </w:r>
    </w:p>
    <w:p w:rsidR="002702F7" w:rsidRPr="007859CD" w:rsidRDefault="002702F7" w:rsidP="002022DA">
      <w:pPr>
        <w:shd w:val="clear" w:color="auto" w:fill="FFFFFF"/>
        <w:spacing w:before="15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Заходами</w:t>
      </w:r>
      <w:r w:rsidRPr="007859CD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Програми</w:t>
      </w:r>
      <w:proofErr w:type="spellEnd"/>
      <w:r>
        <w:rPr>
          <w:bCs/>
          <w:color w:val="000000"/>
          <w:sz w:val="28"/>
          <w:szCs w:val="28"/>
        </w:rPr>
        <w:t xml:space="preserve"> є:</w:t>
      </w:r>
    </w:p>
    <w:p w:rsidR="002702F7" w:rsidRPr="00D96546" w:rsidRDefault="002702F7" w:rsidP="002022DA">
      <w:pPr>
        <w:jc w:val="both"/>
        <w:rPr>
          <w:sz w:val="28"/>
          <w:szCs w:val="28"/>
        </w:rPr>
      </w:pPr>
      <w:r w:rsidRPr="00D96546">
        <w:rPr>
          <w:sz w:val="28"/>
          <w:szCs w:val="28"/>
        </w:rPr>
        <w:t xml:space="preserve">-  </w:t>
      </w:r>
      <w:proofErr w:type="spellStart"/>
      <w:r w:rsidRPr="00D96546">
        <w:rPr>
          <w:sz w:val="28"/>
          <w:szCs w:val="28"/>
        </w:rPr>
        <w:t>фінансування</w:t>
      </w:r>
      <w:proofErr w:type="spellEnd"/>
      <w:r w:rsidRPr="00D96546">
        <w:rPr>
          <w:sz w:val="28"/>
          <w:szCs w:val="28"/>
        </w:rPr>
        <w:t xml:space="preserve"> </w:t>
      </w:r>
      <w:proofErr w:type="spellStart"/>
      <w:r w:rsidRPr="00D96546">
        <w:rPr>
          <w:sz w:val="28"/>
          <w:szCs w:val="28"/>
        </w:rPr>
        <w:t>робіт</w:t>
      </w:r>
      <w:proofErr w:type="spellEnd"/>
      <w:r w:rsidRPr="00D96546">
        <w:rPr>
          <w:sz w:val="28"/>
          <w:szCs w:val="28"/>
        </w:rPr>
        <w:t xml:space="preserve"> </w:t>
      </w:r>
      <w:proofErr w:type="spellStart"/>
      <w:r w:rsidRPr="00D96546">
        <w:rPr>
          <w:sz w:val="28"/>
          <w:szCs w:val="28"/>
        </w:rPr>
        <w:t>з</w:t>
      </w:r>
      <w:proofErr w:type="spellEnd"/>
      <w:r w:rsidRPr="00D96546">
        <w:rPr>
          <w:sz w:val="28"/>
          <w:szCs w:val="28"/>
        </w:rPr>
        <w:t xml:space="preserve"> </w:t>
      </w:r>
      <w:proofErr w:type="spellStart"/>
      <w:r w:rsidRPr="00D96546">
        <w:rPr>
          <w:sz w:val="28"/>
          <w:szCs w:val="28"/>
        </w:rPr>
        <w:t>капітального</w:t>
      </w:r>
      <w:proofErr w:type="spellEnd"/>
      <w:r w:rsidRPr="00D96546">
        <w:rPr>
          <w:sz w:val="28"/>
          <w:szCs w:val="28"/>
        </w:rPr>
        <w:t xml:space="preserve"> ремонту </w:t>
      </w:r>
      <w:proofErr w:type="spellStart"/>
      <w:r w:rsidRPr="00D96546">
        <w:rPr>
          <w:sz w:val="28"/>
          <w:szCs w:val="28"/>
        </w:rPr>
        <w:t>будинків</w:t>
      </w:r>
      <w:proofErr w:type="spellEnd"/>
      <w:r w:rsidRPr="00D96546">
        <w:rPr>
          <w:sz w:val="28"/>
          <w:szCs w:val="28"/>
        </w:rPr>
        <w:t xml:space="preserve">, у </w:t>
      </w:r>
      <w:proofErr w:type="spellStart"/>
      <w:r w:rsidRPr="00D96546">
        <w:rPr>
          <w:sz w:val="28"/>
          <w:szCs w:val="28"/>
        </w:rPr>
        <w:t>яких</w:t>
      </w:r>
      <w:proofErr w:type="spellEnd"/>
      <w:r w:rsidRPr="00D96546">
        <w:rPr>
          <w:sz w:val="28"/>
          <w:szCs w:val="28"/>
        </w:rPr>
        <w:t xml:space="preserve"> </w:t>
      </w:r>
      <w:r>
        <w:rPr>
          <w:sz w:val="28"/>
          <w:szCs w:val="28"/>
        </w:rPr>
        <w:t>створено ОСББ</w:t>
      </w:r>
      <w:r w:rsidRPr="00D96546">
        <w:rPr>
          <w:sz w:val="28"/>
          <w:szCs w:val="28"/>
        </w:rPr>
        <w:t>;</w:t>
      </w:r>
    </w:p>
    <w:p w:rsidR="002702F7" w:rsidRPr="009414C0" w:rsidRDefault="002702F7" w:rsidP="002022DA">
      <w:pPr>
        <w:jc w:val="both"/>
        <w:rPr>
          <w:sz w:val="28"/>
          <w:szCs w:val="28"/>
        </w:rPr>
      </w:pPr>
      <w:r w:rsidRPr="009414C0">
        <w:rPr>
          <w:sz w:val="28"/>
          <w:szCs w:val="28"/>
        </w:rPr>
        <w:t xml:space="preserve">- </w:t>
      </w:r>
      <w:proofErr w:type="spellStart"/>
      <w:r w:rsidRPr="009414C0">
        <w:rPr>
          <w:sz w:val="28"/>
          <w:szCs w:val="28"/>
        </w:rPr>
        <w:t>забезпечення</w:t>
      </w:r>
      <w:proofErr w:type="spellEnd"/>
      <w:r w:rsidRPr="009414C0">
        <w:rPr>
          <w:sz w:val="28"/>
          <w:szCs w:val="28"/>
        </w:rPr>
        <w:t xml:space="preserve"> </w:t>
      </w:r>
      <w:proofErr w:type="spellStart"/>
      <w:r w:rsidRPr="009414C0">
        <w:rPr>
          <w:sz w:val="28"/>
          <w:szCs w:val="28"/>
        </w:rPr>
        <w:t>прозорості</w:t>
      </w:r>
      <w:proofErr w:type="spellEnd"/>
      <w:r w:rsidRPr="009414C0">
        <w:rPr>
          <w:sz w:val="28"/>
          <w:szCs w:val="28"/>
        </w:rPr>
        <w:t xml:space="preserve"> </w:t>
      </w:r>
      <w:proofErr w:type="spellStart"/>
      <w:r w:rsidRPr="009414C0">
        <w:rPr>
          <w:sz w:val="28"/>
          <w:szCs w:val="28"/>
        </w:rPr>
        <w:t>і</w:t>
      </w:r>
      <w:proofErr w:type="spellEnd"/>
      <w:r w:rsidRPr="009414C0">
        <w:rPr>
          <w:sz w:val="28"/>
          <w:szCs w:val="28"/>
        </w:rPr>
        <w:t xml:space="preserve"> </w:t>
      </w:r>
      <w:proofErr w:type="spellStart"/>
      <w:r w:rsidRPr="009414C0">
        <w:rPr>
          <w:sz w:val="28"/>
          <w:szCs w:val="28"/>
        </w:rPr>
        <w:t>відкритості</w:t>
      </w:r>
      <w:proofErr w:type="spellEnd"/>
      <w:r w:rsidRPr="009414C0">
        <w:rPr>
          <w:sz w:val="28"/>
          <w:szCs w:val="28"/>
        </w:rPr>
        <w:t xml:space="preserve"> при </w:t>
      </w:r>
      <w:proofErr w:type="spellStart"/>
      <w:r w:rsidRPr="009414C0">
        <w:rPr>
          <w:sz w:val="28"/>
          <w:szCs w:val="28"/>
        </w:rPr>
        <w:t>наданні</w:t>
      </w:r>
      <w:proofErr w:type="spellEnd"/>
      <w:r w:rsidRPr="009414C0">
        <w:rPr>
          <w:sz w:val="28"/>
          <w:szCs w:val="28"/>
        </w:rPr>
        <w:t xml:space="preserve"> </w:t>
      </w:r>
      <w:proofErr w:type="spellStart"/>
      <w:r w:rsidRPr="009414C0">
        <w:rPr>
          <w:sz w:val="28"/>
          <w:szCs w:val="28"/>
        </w:rPr>
        <w:t>фінансової</w:t>
      </w:r>
      <w:proofErr w:type="spellEnd"/>
      <w:r w:rsidRPr="009414C0">
        <w:rPr>
          <w:sz w:val="28"/>
          <w:szCs w:val="28"/>
        </w:rPr>
        <w:t xml:space="preserve"> </w:t>
      </w:r>
      <w:proofErr w:type="spellStart"/>
      <w:r w:rsidRPr="009414C0">
        <w:rPr>
          <w:sz w:val="28"/>
          <w:szCs w:val="28"/>
        </w:rPr>
        <w:t>допомоги</w:t>
      </w:r>
      <w:proofErr w:type="spellEnd"/>
      <w:r w:rsidRPr="009414C0">
        <w:rPr>
          <w:sz w:val="28"/>
          <w:szCs w:val="28"/>
        </w:rPr>
        <w:t xml:space="preserve"> </w:t>
      </w:r>
      <w:proofErr w:type="spellStart"/>
      <w:r w:rsidRPr="009414C0">
        <w:rPr>
          <w:sz w:val="28"/>
          <w:szCs w:val="28"/>
        </w:rPr>
        <w:t>з</w:t>
      </w:r>
      <w:proofErr w:type="spellEnd"/>
      <w:r w:rsidRPr="009414C0">
        <w:rPr>
          <w:sz w:val="28"/>
          <w:szCs w:val="28"/>
        </w:rPr>
        <w:t xml:space="preserve"> </w:t>
      </w:r>
      <w:proofErr w:type="spellStart"/>
      <w:r w:rsidRPr="009414C0">
        <w:rPr>
          <w:sz w:val="28"/>
          <w:szCs w:val="28"/>
        </w:rPr>
        <w:t>міського</w:t>
      </w:r>
      <w:proofErr w:type="spellEnd"/>
      <w:r w:rsidRPr="009414C0">
        <w:rPr>
          <w:sz w:val="28"/>
          <w:szCs w:val="28"/>
        </w:rPr>
        <w:t xml:space="preserve"> бюджету;</w:t>
      </w:r>
    </w:p>
    <w:p w:rsidR="002702F7" w:rsidRDefault="002702F7" w:rsidP="002022DA">
      <w:pPr>
        <w:jc w:val="both"/>
        <w:rPr>
          <w:sz w:val="28"/>
          <w:szCs w:val="28"/>
        </w:rPr>
      </w:pPr>
      <w:r w:rsidRPr="009414C0">
        <w:rPr>
          <w:sz w:val="28"/>
          <w:szCs w:val="28"/>
        </w:rPr>
        <w:t xml:space="preserve">- </w:t>
      </w:r>
      <w:proofErr w:type="spellStart"/>
      <w:r w:rsidRPr="009414C0">
        <w:rPr>
          <w:sz w:val="28"/>
          <w:szCs w:val="28"/>
        </w:rPr>
        <w:t>сприяння</w:t>
      </w:r>
      <w:proofErr w:type="spellEnd"/>
      <w:r w:rsidRPr="009414C0">
        <w:rPr>
          <w:sz w:val="28"/>
          <w:szCs w:val="28"/>
        </w:rPr>
        <w:t xml:space="preserve"> у </w:t>
      </w:r>
      <w:proofErr w:type="spellStart"/>
      <w:r w:rsidRPr="009414C0">
        <w:rPr>
          <w:sz w:val="28"/>
          <w:szCs w:val="28"/>
        </w:rPr>
        <w:t>модернізації</w:t>
      </w:r>
      <w:proofErr w:type="spellEnd"/>
      <w:r w:rsidRPr="009414C0">
        <w:rPr>
          <w:sz w:val="28"/>
          <w:szCs w:val="28"/>
        </w:rPr>
        <w:t xml:space="preserve"> та </w:t>
      </w:r>
      <w:proofErr w:type="spellStart"/>
      <w:r w:rsidRPr="009414C0">
        <w:rPr>
          <w:sz w:val="28"/>
          <w:szCs w:val="28"/>
        </w:rPr>
        <w:t>впровадженні</w:t>
      </w:r>
      <w:proofErr w:type="spellEnd"/>
      <w:r w:rsidRPr="009414C0">
        <w:rPr>
          <w:sz w:val="28"/>
          <w:szCs w:val="28"/>
        </w:rPr>
        <w:t xml:space="preserve"> </w:t>
      </w:r>
      <w:proofErr w:type="spellStart"/>
      <w:r w:rsidRPr="009414C0">
        <w:rPr>
          <w:sz w:val="28"/>
          <w:szCs w:val="28"/>
        </w:rPr>
        <w:t>енергозберігаючих</w:t>
      </w:r>
      <w:proofErr w:type="spellEnd"/>
      <w:r w:rsidRPr="009414C0">
        <w:rPr>
          <w:sz w:val="28"/>
          <w:szCs w:val="28"/>
        </w:rPr>
        <w:t xml:space="preserve"> </w:t>
      </w:r>
      <w:proofErr w:type="spellStart"/>
      <w:r w:rsidRPr="009414C0">
        <w:rPr>
          <w:sz w:val="28"/>
          <w:szCs w:val="28"/>
        </w:rPr>
        <w:t>заходів</w:t>
      </w:r>
      <w:proofErr w:type="spellEnd"/>
      <w:r w:rsidRPr="009414C0">
        <w:rPr>
          <w:sz w:val="28"/>
          <w:szCs w:val="28"/>
        </w:rPr>
        <w:t xml:space="preserve"> у </w:t>
      </w:r>
      <w:proofErr w:type="spellStart"/>
      <w:r w:rsidRPr="009414C0">
        <w:rPr>
          <w:sz w:val="28"/>
          <w:szCs w:val="28"/>
        </w:rPr>
        <w:t>житлових</w:t>
      </w:r>
      <w:proofErr w:type="spellEnd"/>
      <w:r w:rsidRPr="009414C0">
        <w:rPr>
          <w:sz w:val="28"/>
          <w:szCs w:val="28"/>
        </w:rPr>
        <w:t xml:space="preserve"> </w:t>
      </w:r>
      <w:proofErr w:type="spellStart"/>
      <w:r w:rsidRPr="009414C0">
        <w:rPr>
          <w:sz w:val="28"/>
          <w:szCs w:val="28"/>
        </w:rPr>
        <w:t>будинках</w:t>
      </w:r>
      <w:proofErr w:type="spellEnd"/>
      <w:r w:rsidRPr="009414C0">
        <w:rPr>
          <w:sz w:val="28"/>
          <w:szCs w:val="28"/>
        </w:rPr>
        <w:t xml:space="preserve">, в тому </w:t>
      </w:r>
      <w:proofErr w:type="spellStart"/>
      <w:r w:rsidRPr="009414C0">
        <w:rPr>
          <w:sz w:val="28"/>
          <w:szCs w:val="28"/>
        </w:rPr>
        <w:t>числі</w:t>
      </w:r>
      <w:proofErr w:type="spellEnd"/>
      <w:r w:rsidRPr="009414C0">
        <w:rPr>
          <w:sz w:val="28"/>
          <w:szCs w:val="28"/>
        </w:rPr>
        <w:t xml:space="preserve"> </w:t>
      </w:r>
      <w:proofErr w:type="spellStart"/>
      <w:r w:rsidRPr="009414C0">
        <w:rPr>
          <w:sz w:val="28"/>
          <w:szCs w:val="28"/>
        </w:rPr>
        <w:t>співфінансування</w:t>
      </w:r>
      <w:proofErr w:type="spellEnd"/>
      <w:r w:rsidRPr="009414C0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ких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бюджету;</w:t>
      </w:r>
    </w:p>
    <w:p w:rsidR="002702F7" w:rsidRDefault="002702F7" w:rsidP="00202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капітальний</w:t>
      </w:r>
      <w:proofErr w:type="spellEnd"/>
      <w:r>
        <w:rPr>
          <w:sz w:val="28"/>
          <w:szCs w:val="28"/>
        </w:rPr>
        <w:t xml:space="preserve"> ремонт </w:t>
      </w:r>
      <w:proofErr w:type="spellStart"/>
      <w:r>
        <w:rPr>
          <w:sz w:val="28"/>
          <w:szCs w:val="28"/>
        </w:rPr>
        <w:t>покрівель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дахів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багатоповерхових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>;</w:t>
      </w:r>
    </w:p>
    <w:p w:rsidR="002702F7" w:rsidRDefault="002702F7" w:rsidP="00202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капітальний</w:t>
      </w:r>
      <w:proofErr w:type="spellEnd"/>
      <w:r>
        <w:rPr>
          <w:sz w:val="28"/>
          <w:szCs w:val="28"/>
        </w:rPr>
        <w:t xml:space="preserve"> ремонт </w:t>
      </w:r>
      <w:proofErr w:type="spellStart"/>
      <w:r>
        <w:rPr>
          <w:sz w:val="28"/>
          <w:szCs w:val="28"/>
        </w:rPr>
        <w:t>внутрішньо-будинкових</w:t>
      </w:r>
      <w:proofErr w:type="spellEnd"/>
      <w:r>
        <w:rPr>
          <w:sz w:val="28"/>
          <w:szCs w:val="28"/>
        </w:rPr>
        <w:t xml:space="preserve"> систем тепло-,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каналізаційних</w:t>
      </w:r>
      <w:proofErr w:type="spellEnd"/>
      <w:r>
        <w:rPr>
          <w:sz w:val="28"/>
          <w:szCs w:val="28"/>
        </w:rPr>
        <w:t xml:space="preserve"> мереж </w:t>
      </w:r>
      <w:proofErr w:type="spellStart"/>
      <w:r>
        <w:rPr>
          <w:sz w:val="28"/>
          <w:szCs w:val="28"/>
        </w:rPr>
        <w:t>багатоповерхових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>;</w:t>
      </w:r>
    </w:p>
    <w:p w:rsidR="002702F7" w:rsidRDefault="002702F7" w:rsidP="00202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proofErr w:type="spellStart"/>
      <w:r>
        <w:rPr>
          <w:sz w:val="28"/>
          <w:szCs w:val="28"/>
        </w:rPr>
        <w:t>прибудинкової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>.</w:t>
      </w:r>
    </w:p>
    <w:p w:rsidR="002702F7" w:rsidRDefault="002702F7" w:rsidP="00A10618">
      <w:pPr>
        <w:ind w:right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чотири</w:t>
      </w:r>
      <w:proofErr w:type="spellEnd"/>
      <w:r>
        <w:rPr>
          <w:sz w:val="28"/>
          <w:szCs w:val="28"/>
        </w:rPr>
        <w:t xml:space="preserve"> роки,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Джерелом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бюджету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порядку. </w:t>
      </w:r>
      <w:proofErr w:type="spellStart"/>
      <w:r>
        <w:rPr>
          <w:sz w:val="28"/>
          <w:szCs w:val="28"/>
        </w:rPr>
        <w:t>Загальна</w:t>
      </w:r>
      <w:proofErr w:type="spellEnd"/>
      <w:r>
        <w:rPr>
          <w:sz w:val="28"/>
          <w:szCs w:val="28"/>
        </w:rPr>
        <w:t xml:space="preserve"> потреба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160246,</w:t>
      </w:r>
      <w:r w:rsidRPr="0070548D">
        <w:rPr>
          <w:sz w:val="28"/>
          <w:szCs w:val="28"/>
        </w:rPr>
        <w:t>6</w:t>
      </w:r>
      <w:r>
        <w:rPr>
          <w:sz w:val="28"/>
          <w:szCs w:val="28"/>
        </w:rPr>
        <w:t xml:space="preserve"> 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рн.</w:t>
      </w:r>
      <w:r>
        <w:rPr>
          <w:sz w:val="28"/>
          <w:szCs w:val="28"/>
          <w:lang w:val="uk-UA"/>
        </w:rPr>
        <w:t xml:space="preserve"> На виконання даної Програми в 2018 році на виконання даної програми передбачені кошти в сумі 3075,4 тис грн., а саме:</w:t>
      </w:r>
    </w:p>
    <w:p w:rsidR="002702F7" w:rsidRDefault="002702F7" w:rsidP="001B3B78">
      <w:pPr>
        <w:pStyle w:val="a5"/>
        <w:numPr>
          <w:ilvl w:val="0"/>
          <w:numId w:val="2"/>
        </w:numPr>
        <w:ind w:left="0" w:right="2" w:firstLine="36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капітальний ремонт </w:t>
      </w:r>
      <w:proofErr w:type="spellStart"/>
      <w:r>
        <w:rPr>
          <w:bCs/>
          <w:sz w:val="28"/>
          <w:szCs w:val="28"/>
          <w:lang w:val="uk-UA"/>
        </w:rPr>
        <w:t>внутрішньо</w:t>
      </w:r>
      <w:r w:rsidRPr="0079498F">
        <w:rPr>
          <w:bCs/>
          <w:sz w:val="28"/>
          <w:szCs w:val="28"/>
          <w:lang w:val="uk-UA"/>
        </w:rPr>
        <w:t>будинков</w:t>
      </w:r>
      <w:r w:rsidRPr="006959A6">
        <w:rPr>
          <w:bCs/>
          <w:sz w:val="28"/>
          <w:szCs w:val="28"/>
          <w:lang w:val="uk-UA"/>
        </w:rPr>
        <w:t>их</w:t>
      </w:r>
      <w:proofErr w:type="spellEnd"/>
      <w:r w:rsidRPr="0079498F">
        <w:rPr>
          <w:bCs/>
          <w:sz w:val="28"/>
          <w:szCs w:val="28"/>
          <w:lang w:val="uk-UA"/>
        </w:rPr>
        <w:t xml:space="preserve"> проїзд</w:t>
      </w:r>
      <w:r w:rsidRPr="006959A6">
        <w:rPr>
          <w:bCs/>
          <w:sz w:val="28"/>
          <w:szCs w:val="28"/>
          <w:lang w:val="uk-UA"/>
        </w:rPr>
        <w:t>ів ба</w:t>
      </w:r>
      <w:r>
        <w:rPr>
          <w:bCs/>
          <w:sz w:val="28"/>
          <w:szCs w:val="28"/>
          <w:lang w:val="uk-UA"/>
        </w:rPr>
        <w:t xml:space="preserve">гатоповерхових житлових будинків -  </w:t>
      </w:r>
      <w:r w:rsidRPr="00DF484A">
        <w:rPr>
          <w:sz w:val="28"/>
          <w:szCs w:val="28"/>
          <w:lang w:val="uk-UA"/>
        </w:rPr>
        <w:t>1884,0 тис.</w:t>
      </w:r>
      <w:r>
        <w:rPr>
          <w:sz w:val="28"/>
          <w:szCs w:val="28"/>
          <w:lang w:val="uk-UA"/>
        </w:rPr>
        <w:t xml:space="preserve"> </w:t>
      </w:r>
      <w:r w:rsidRPr="00DF484A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>;</w:t>
      </w:r>
    </w:p>
    <w:p w:rsidR="002702F7" w:rsidRPr="00C634BF" w:rsidRDefault="002702F7" w:rsidP="001B3B78">
      <w:pPr>
        <w:pStyle w:val="a5"/>
        <w:numPr>
          <w:ilvl w:val="0"/>
          <w:numId w:val="2"/>
        </w:numPr>
        <w:ind w:left="0" w:right="2" w:firstLine="36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капітальний ремонт</w:t>
      </w:r>
      <w:r w:rsidRPr="00C34934">
        <w:rPr>
          <w:bCs/>
          <w:sz w:val="28"/>
          <w:szCs w:val="28"/>
          <w:lang w:val="uk-UA"/>
        </w:rPr>
        <w:t xml:space="preserve"> дах</w:t>
      </w:r>
      <w:r w:rsidRPr="006959A6">
        <w:rPr>
          <w:bCs/>
          <w:sz w:val="28"/>
          <w:szCs w:val="28"/>
          <w:lang w:val="uk-UA"/>
        </w:rPr>
        <w:t>ів</w:t>
      </w:r>
      <w:r>
        <w:rPr>
          <w:bCs/>
          <w:sz w:val="28"/>
          <w:szCs w:val="28"/>
          <w:lang w:val="uk-UA"/>
        </w:rPr>
        <w:t xml:space="preserve"> - </w:t>
      </w:r>
      <w:r w:rsidRPr="006959A6">
        <w:rPr>
          <w:sz w:val="28"/>
          <w:szCs w:val="28"/>
          <w:lang w:val="uk-UA"/>
        </w:rPr>
        <w:t>1191,4</w:t>
      </w:r>
      <w:r w:rsidRPr="006959A6">
        <w:rPr>
          <w:color w:val="FF0000"/>
          <w:sz w:val="28"/>
          <w:szCs w:val="28"/>
          <w:lang w:val="uk-UA"/>
        </w:rPr>
        <w:t xml:space="preserve"> </w:t>
      </w:r>
      <w:r w:rsidRPr="00DF484A">
        <w:rPr>
          <w:sz w:val="28"/>
          <w:szCs w:val="28"/>
          <w:lang w:val="uk-UA"/>
        </w:rPr>
        <w:t>тис. грн.</w:t>
      </w:r>
    </w:p>
    <w:p w:rsidR="002702F7" w:rsidRDefault="002702F7" w:rsidP="006748D2">
      <w:pPr>
        <w:ind w:firstLine="426"/>
        <w:jc w:val="both"/>
        <w:rPr>
          <w:sz w:val="28"/>
          <w:szCs w:val="28"/>
          <w:lang w:val="uk-UA"/>
        </w:rPr>
      </w:pPr>
      <w:r w:rsidRPr="00456981">
        <w:rPr>
          <w:sz w:val="28"/>
          <w:szCs w:val="28"/>
          <w:lang w:val="uk-UA"/>
        </w:rPr>
        <w:t xml:space="preserve">На виконання  </w:t>
      </w:r>
      <w:r>
        <w:rPr>
          <w:sz w:val="28"/>
          <w:szCs w:val="28"/>
          <w:lang w:val="uk-UA"/>
        </w:rPr>
        <w:t xml:space="preserve">вищевикладеного, протягом 2018 року в межах фінансування, </w:t>
      </w:r>
      <w:r>
        <w:rPr>
          <w:bCs/>
          <w:sz w:val="28"/>
          <w:szCs w:val="28"/>
          <w:lang w:val="uk-UA"/>
        </w:rPr>
        <w:t>в</w:t>
      </w:r>
      <w:r w:rsidRPr="0079498F">
        <w:rPr>
          <w:bCs/>
          <w:sz w:val="28"/>
          <w:szCs w:val="28"/>
          <w:lang w:val="uk-UA"/>
        </w:rPr>
        <w:t xml:space="preserve">иконані роботи з </w:t>
      </w:r>
      <w:r>
        <w:rPr>
          <w:bCs/>
          <w:sz w:val="28"/>
          <w:szCs w:val="28"/>
          <w:lang w:val="uk-UA"/>
        </w:rPr>
        <w:t xml:space="preserve">капітального ремонту </w:t>
      </w:r>
      <w:proofErr w:type="spellStart"/>
      <w:r>
        <w:rPr>
          <w:bCs/>
          <w:sz w:val="28"/>
          <w:szCs w:val="28"/>
          <w:lang w:val="uk-UA"/>
        </w:rPr>
        <w:t>внутрішньо</w:t>
      </w:r>
      <w:r w:rsidRPr="0079498F">
        <w:rPr>
          <w:bCs/>
          <w:sz w:val="28"/>
          <w:szCs w:val="28"/>
          <w:lang w:val="uk-UA"/>
        </w:rPr>
        <w:t>будинков</w:t>
      </w:r>
      <w:r w:rsidRPr="006959A6">
        <w:rPr>
          <w:bCs/>
          <w:sz w:val="28"/>
          <w:szCs w:val="28"/>
          <w:lang w:val="uk-UA"/>
        </w:rPr>
        <w:t>их</w:t>
      </w:r>
      <w:proofErr w:type="spellEnd"/>
      <w:r w:rsidRPr="0079498F">
        <w:rPr>
          <w:bCs/>
          <w:sz w:val="28"/>
          <w:szCs w:val="28"/>
          <w:lang w:val="uk-UA"/>
        </w:rPr>
        <w:t xml:space="preserve"> проїзд</w:t>
      </w:r>
      <w:r w:rsidRPr="006959A6">
        <w:rPr>
          <w:bCs/>
          <w:sz w:val="28"/>
          <w:szCs w:val="28"/>
          <w:lang w:val="uk-UA"/>
        </w:rPr>
        <w:t>ів ба</w:t>
      </w:r>
      <w:r>
        <w:rPr>
          <w:bCs/>
          <w:sz w:val="28"/>
          <w:szCs w:val="28"/>
          <w:lang w:val="uk-UA"/>
        </w:rPr>
        <w:t>гатоповерхових житлових будинків</w:t>
      </w:r>
      <w:r w:rsidRPr="0079498F">
        <w:rPr>
          <w:bCs/>
          <w:sz w:val="28"/>
          <w:szCs w:val="28"/>
          <w:lang w:val="uk-UA"/>
        </w:rPr>
        <w:t xml:space="preserve"> за адрес</w:t>
      </w:r>
      <w:r w:rsidRPr="006959A6">
        <w:rPr>
          <w:bCs/>
          <w:sz w:val="28"/>
          <w:szCs w:val="28"/>
          <w:lang w:val="uk-UA"/>
        </w:rPr>
        <w:t xml:space="preserve">ами : </w:t>
      </w:r>
      <w:r>
        <w:rPr>
          <w:bCs/>
          <w:sz w:val="28"/>
          <w:szCs w:val="28"/>
          <w:lang w:val="uk-UA"/>
        </w:rPr>
        <w:t xml:space="preserve"> </w:t>
      </w:r>
      <w:r w:rsidRPr="006959A6">
        <w:rPr>
          <w:bCs/>
          <w:sz w:val="28"/>
          <w:szCs w:val="28"/>
          <w:lang w:val="uk-UA"/>
        </w:rPr>
        <w:t>вул. Паркова,1 (</w:t>
      </w:r>
      <w:smartTag w:uri="urn:schemas-microsoft-com:office:smarttags" w:element="metricconverter">
        <w:smartTagPr>
          <w:attr w:name="ProductID" w:val="1157 м2"/>
        </w:smartTagPr>
        <w:r w:rsidRPr="00DF484A">
          <w:rPr>
            <w:bCs/>
            <w:sz w:val="28"/>
            <w:szCs w:val="28"/>
            <w:lang w:val="uk-UA"/>
          </w:rPr>
          <w:t>1157 м</w:t>
        </w:r>
        <w:r w:rsidRPr="00DF484A">
          <w:rPr>
            <w:bCs/>
            <w:sz w:val="28"/>
            <w:szCs w:val="28"/>
            <w:vertAlign w:val="superscript"/>
            <w:lang w:val="uk-UA"/>
          </w:rPr>
          <w:t>2</w:t>
        </w:r>
      </w:smartTag>
      <w:r w:rsidRPr="006959A6">
        <w:rPr>
          <w:bCs/>
          <w:sz w:val="28"/>
          <w:szCs w:val="28"/>
          <w:lang w:val="uk-UA"/>
        </w:rPr>
        <w:t xml:space="preserve">), </w:t>
      </w:r>
      <w:r>
        <w:rPr>
          <w:bCs/>
          <w:sz w:val="28"/>
          <w:szCs w:val="28"/>
          <w:lang w:val="uk-UA"/>
        </w:rPr>
        <w:t xml:space="preserve">                            </w:t>
      </w:r>
      <w:r w:rsidRPr="006959A6">
        <w:rPr>
          <w:bCs/>
          <w:sz w:val="28"/>
          <w:szCs w:val="28"/>
          <w:lang w:val="uk-UA"/>
        </w:rPr>
        <w:t>вул. Незалежності, 2 (</w:t>
      </w:r>
      <w:smartTag w:uri="urn:schemas-microsoft-com:office:smarttags" w:element="metricconverter">
        <w:smartTagPr>
          <w:attr w:name="ProductID" w:val="160 м2"/>
        </w:smartTagPr>
        <w:r w:rsidRPr="00DF484A">
          <w:rPr>
            <w:bCs/>
            <w:sz w:val="28"/>
            <w:szCs w:val="28"/>
            <w:lang w:val="uk-UA"/>
          </w:rPr>
          <w:t>160 м</w:t>
        </w:r>
        <w:r w:rsidRPr="00DF484A">
          <w:rPr>
            <w:bCs/>
            <w:sz w:val="28"/>
            <w:szCs w:val="28"/>
            <w:vertAlign w:val="superscript"/>
            <w:lang w:val="uk-UA"/>
          </w:rPr>
          <w:t>2</w:t>
        </w:r>
      </w:smartTag>
      <w:r w:rsidRPr="006959A6">
        <w:rPr>
          <w:bCs/>
          <w:sz w:val="28"/>
          <w:szCs w:val="28"/>
          <w:vertAlign w:val="superscript"/>
          <w:lang w:val="uk-UA"/>
        </w:rPr>
        <w:t xml:space="preserve"> </w:t>
      </w:r>
      <w:r w:rsidRPr="006959A6">
        <w:rPr>
          <w:sz w:val="28"/>
          <w:szCs w:val="28"/>
          <w:lang w:val="uk-UA"/>
        </w:rPr>
        <w:t>), вул. Незалежності, 21 (</w:t>
      </w:r>
      <w:smartTag w:uri="urn:schemas-microsoft-com:office:smarttags" w:element="metricconverter">
        <w:smartTagPr>
          <w:attr w:name="ProductID" w:val="843 м2"/>
        </w:smartTagPr>
        <w:r w:rsidRPr="00DF484A">
          <w:rPr>
            <w:sz w:val="28"/>
            <w:szCs w:val="28"/>
            <w:lang w:val="uk-UA"/>
          </w:rPr>
          <w:t>843</w:t>
        </w:r>
        <w:r w:rsidRPr="00DF484A">
          <w:rPr>
            <w:bCs/>
            <w:sz w:val="28"/>
            <w:szCs w:val="28"/>
            <w:lang w:val="uk-UA"/>
          </w:rPr>
          <w:t xml:space="preserve"> м</w:t>
        </w:r>
        <w:r w:rsidRPr="00DF484A">
          <w:rPr>
            <w:bCs/>
            <w:sz w:val="28"/>
            <w:szCs w:val="28"/>
            <w:vertAlign w:val="superscript"/>
            <w:lang w:val="uk-UA"/>
          </w:rPr>
          <w:t>2</w:t>
        </w:r>
      </w:smartTag>
      <w:r w:rsidRPr="006959A6">
        <w:rPr>
          <w:sz w:val="28"/>
          <w:szCs w:val="28"/>
          <w:lang w:val="uk-UA"/>
        </w:rPr>
        <w:t>), вул. Ярославського,1 (</w:t>
      </w:r>
      <w:smartTag w:uri="urn:schemas-microsoft-com:office:smarttags" w:element="metricconverter">
        <w:smartTagPr>
          <w:attr w:name="ProductID" w:val="164,55 м2"/>
        </w:smartTagPr>
        <w:r>
          <w:rPr>
            <w:sz w:val="28"/>
            <w:szCs w:val="28"/>
            <w:lang w:val="uk-UA"/>
          </w:rPr>
          <w:t>164,55</w:t>
        </w:r>
        <w:r w:rsidRPr="00497A2E">
          <w:rPr>
            <w:bCs/>
            <w:sz w:val="28"/>
            <w:szCs w:val="28"/>
            <w:lang w:val="uk-UA"/>
          </w:rPr>
          <w:t xml:space="preserve"> м</w:t>
        </w:r>
        <w:r>
          <w:rPr>
            <w:bCs/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 xml:space="preserve">), </w:t>
      </w:r>
      <w:r w:rsidRPr="006959A6">
        <w:rPr>
          <w:sz w:val="28"/>
          <w:szCs w:val="28"/>
          <w:lang w:val="uk-UA"/>
        </w:rPr>
        <w:t>вул. Ярославського, 3 (</w:t>
      </w:r>
      <w:smartTag w:uri="urn:schemas-microsoft-com:office:smarttags" w:element="metricconverter">
        <w:smartTagPr>
          <w:attr w:name="ProductID" w:val="176,26 м2"/>
        </w:smartTagPr>
        <w:r>
          <w:rPr>
            <w:sz w:val="28"/>
            <w:szCs w:val="28"/>
            <w:lang w:val="uk-UA"/>
          </w:rPr>
          <w:t>176,26</w:t>
        </w:r>
        <w:r w:rsidRPr="00497A2E">
          <w:rPr>
            <w:bCs/>
            <w:sz w:val="28"/>
            <w:szCs w:val="28"/>
            <w:lang w:val="uk-UA"/>
          </w:rPr>
          <w:t xml:space="preserve"> м</w:t>
        </w:r>
        <w:r>
          <w:rPr>
            <w:bCs/>
            <w:sz w:val="28"/>
            <w:szCs w:val="28"/>
            <w:vertAlign w:val="superscript"/>
            <w:lang w:val="uk-UA"/>
          </w:rPr>
          <w:t>2</w:t>
        </w:r>
      </w:smartTag>
      <w:r w:rsidRPr="006959A6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 </w:t>
      </w:r>
      <w:r w:rsidRPr="006959A6">
        <w:rPr>
          <w:sz w:val="28"/>
          <w:szCs w:val="28"/>
          <w:lang w:val="uk-UA"/>
        </w:rPr>
        <w:t>пров. Харківський, 14 (</w:t>
      </w:r>
      <w:smartTag w:uri="urn:schemas-microsoft-com:office:smarttags" w:element="metricconverter">
        <w:smartTagPr>
          <w:attr w:name="ProductID" w:val="775,4 м2"/>
        </w:smartTagPr>
        <w:r>
          <w:rPr>
            <w:sz w:val="28"/>
            <w:szCs w:val="28"/>
            <w:lang w:val="uk-UA"/>
          </w:rPr>
          <w:t>775,4</w:t>
        </w:r>
        <w:r w:rsidRPr="00497A2E">
          <w:rPr>
            <w:bCs/>
            <w:sz w:val="28"/>
            <w:szCs w:val="28"/>
            <w:lang w:val="uk-UA"/>
          </w:rPr>
          <w:t xml:space="preserve"> м</w:t>
        </w:r>
        <w:r>
          <w:rPr>
            <w:bCs/>
            <w:sz w:val="28"/>
            <w:szCs w:val="28"/>
            <w:vertAlign w:val="superscript"/>
            <w:lang w:val="uk-UA"/>
          </w:rPr>
          <w:t>2</w:t>
        </w:r>
      </w:smartTag>
      <w:r w:rsidRPr="006959A6">
        <w:rPr>
          <w:sz w:val="28"/>
          <w:szCs w:val="28"/>
          <w:lang w:val="uk-UA"/>
        </w:rPr>
        <w:t xml:space="preserve">). Загальна площа </w:t>
      </w:r>
      <w:r>
        <w:rPr>
          <w:sz w:val="28"/>
          <w:szCs w:val="28"/>
          <w:lang w:val="uk-UA"/>
        </w:rPr>
        <w:t xml:space="preserve">виконаних робіт </w:t>
      </w:r>
      <w:r w:rsidRPr="00DF484A">
        <w:rPr>
          <w:sz w:val="28"/>
          <w:szCs w:val="28"/>
          <w:lang w:val="uk-UA"/>
        </w:rPr>
        <w:t xml:space="preserve">складає </w:t>
      </w:r>
      <w:smartTag w:uri="urn:schemas-microsoft-com:office:smarttags" w:element="metricconverter">
        <w:smartTagPr>
          <w:attr w:name="ProductID" w:val="3276,21 м2"/>
        </w:smartTagPr>
        <w:r>
          <w:rPr>
            <w:sz w:val="28"/>
            <w:szCs w:val="28"/>
            <w:lang w:val="uk-UA"/>
          </w:rPr>
          <w:t>3276,21</w:t>
        </w:r>
        <w:r w:rsidRPr="00DF484A">
          <w:rPr>
            <w:sz w:val="28"/>
            <w:szCs w:val="28"/>
            <w:lang w:val="uk-UA"/>
          </w:rPr>
          <w:t xml:space="preserve"> м</w:t>
        </w:r>
        <w:r w:rsidRPr="00DF484A"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>.</w:t>
      </w:r>
    </w:p>
    <w:p w:rsidR="002702F7" w:rsidRPr="00DF484A" w:rsidRDefault="002702F7" w:rsidP="00C3493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адресами вул. Паркова, 1, вул. Незалежності, 2 та вул. Незалежності, 21 виконано улаштування нового асфальтобетонного покриття, а за адресами                            вул. Ярославського,1, вул. Ярославського, 3 та пров. Харківський, 14 – комбіноване покриття, тобто з улаштуванням тротуарної плитки та асфальтобетону. </w:t>
      </w:r>
    </w:p>
    <w:p w:rsidR="002702F7" w:rsidRDefault="002702F7" w:rsidP="00C34934">
      <w:pPr>
        <w:jc w:val="both"/>
        <w:rPr>
          <w:bCs/>
          <w:sz w:val="28"/>
          <w:szCs w:val="28"/>
          <w:lang w:val="uk-UA"/>
        </w:rPr>
      </w:pPr>
      <w:r w:rsidRPr="006959A6">
        <w:rPr>
          <w:color w:val="FF0000"/>
          <w:sz w:val="28"/>
          <w:szCs w:val="28"/>
          <w:lang w:val="uk-UA"/>
        </w:rPr>
        <w:lastRenderedPageBreak/>
        <w:t xml:space="preserve">     </w:t>
      </w:r>
      <w:r>
        <w:rPr>
          <w:color w:val="FF0000"/>
          <w:sz w:val="28"/>
          <w:szCs w:val="28"/>
          <w:lang w:val="uk-UA"/>
        </w:rPr>
        <w:t xml:space="preserve"> </w:t>
      </w:r>
      <w:r w:rsidRPr="00C34934">
        <w:rPr>
          <w:bCs/>
          <w:sz w:val="28"/>
          <w:szCs w:val="28"/>
          <w:lang w:val="uk-UA"/>
        </w:rPr>
        <w:t xml:space="preserve">Виконані роботи з </w:t>
      </w:r>
      <w:r>
        <w:rPr>
          <w:bCs/>
          <w:sz w:val="28"/>
          <w:szCs w:val="28"/>
          <w:lang w:val="uk-UA"/>
        </w:rPr>
        <w:t xml:space="preserve">капітального ремонту дахів багатоповерхових житлових будинків </w:t>
      </w:r>
      <w:r w:rsidRPr="00C34934">
        <w:rPr>
          <w:bCs/>
          <w:sz w:val="28"/>
          <w:szCs w:val="28"/>
          <w:lang w:val="uk-UA"/>
        </w:rPr>
        <w:t>за адрес</w:t>
      </w:r>
      <w:r w:rsidRPr="006959A6">
        <w:rPr>
          <w:bCs/>
          <w:sz w:val="28"/>
          <w:szCs w:val="28"/>
          <w:lang w:val="uk-UA"/>
        </w:rPr>
        <w:t xml:space="preserve">ами: </w:t>
      </w:r>
      <w:r w:rsidRPr="006959A6">
        <w:rPr>
          <w:sz w:val="28"/>
          <w:szCs w:val="28"/>
          <w:lang w:val="uk-UA"/>
        </w:rPr>
        <w:t xml:space="preserve">вул. Київська, 92 </w:t>
      </w:r>
      <w:r>
        <w:rPr>
          <w:sz w:val="28"/>
          <w:szCs w:val="28"/>
          <w:lang w:val="uk-UA"/>
        </w:rPr>
        <w:t>(</w:t>
      </w:r>
      <w:smartTag w:uri="urn:schemas-microsoft-com:office:smarttags" w:element="metricconverter">
        <w:smartTagPr>
          <w:attr w:name="ProductID" w:val="715 м2"/>
        </w:smartTagPr>
        <w:r>
          <w:rPr>
            <w:sz w:val="28"/>
            <w:szCs w:val="28"/>
            <w:lang w:val="uk-UA"/>
          </w:rPr>
          <w:t>715</w:t>
        </w:r>
        <w:r w:rsidRPr="00DF484A">
          <w:rPr>
            <w:sz w:val="28"/>
            <w:szCs w:val="28"/>
            <w:lang w:val="uk-UA"/>
          </w:rPr>
          <w:t xml:space="preserve"> </w:t>
        </w:r>
        <w:r w:rsidRPr="00DF484A">
          <w:rPr>
            <w:bCs/>
            <w:sz w:val="28"/>
            <w:szCs w:val="28"/>
            <w:lang w:val="uk-UA"/>
          </w:rPr>
          <w:t>м</w:t>
        </w:r>
        <w:r w:rsidRPr="00DF484A">
          <w:rPr>
            <w:bCs/>
            <w:sz w:val="28"/>
            <w:szCs w:val="28"/>
            <w:vertAlign w:val="superscript"/>
            <w:lang w:val="uk-UA"/>
          </w:rPr>
          <w:t>2</w:t>
        </w:r>
      </w:smartTag>
      <w:r w:rsidRPr="00DF484A">
        <w:rPr>
          <w:bCs/>
          <w:sz w:val="28"/>
          <w:szCs w:val="28"/>
          <w:vertAlign w:val="superscript"/>
          <w:lang w:val="uk-UA"/>
        </w:rPr>
        <w:t xml:space="preserve"> </w:t>
      </w:r>
      <w:r w:rsidRPr="00DF484A">
        <w:rPr>
          <w:sz w:val="28"/>
          <w:szCs w:val="28"/>
          <w:lang w:val="uk-UA"/>
        </w:rPr>
        <w:t>),</w:t>
      </w:r>
      <w:r w:rsidRPr="006959A6">
        <w:rPr>
          <w:sz w:val="28"/>
          <w:szCs w:val="28"/>
          <w:lang w:val="uk-UA"/>
        </w:rPr>
        <w:t xml:space="preserve"> </w:t>
      </w:r>
      <w:r w:rsidRPr="006959A6">
        <w:rPr>
          <w:bCs/>
          <w:sz w:val="28"/>
          <w:szCs w:val="28"/>
          <w:lang w:val="uk-UA"/>
        </w:rPr>
        <w:t xml:space="preserve"> пров. Харківський, </w:t>
      </w:r>
      <w:r w:rsidRPr="00DF484A">
        <w:rPr>
          <w:bCs/>
          <w:sz w:val="28"/>
          <w:szCs w:val="28"/>
          <w:lang w:val="uk-UA"/>
        </w:rPr>
        <w:t xml:space="preserve">14 </w:t>
      </w:r>
      <w:r>
        <w:rPr>
          <w:bCs/>
          <w:sz w:val="28"/>
          <w:szCs w:val="28"/>
          <w:lang w:val="uk-UA"/>
        </w:rPr>
        <w:t xml:space="preserve">                     </w:t>
      </w:r>
      <w:r w:rsidRPr="00DF484A">
        <w:rPr>
          <w:bCs/>
          <w:sz w:val="28"/>
          <w:szCs w:val="28"/>
          <w:lang w:val="uk-UA"/>
        </w:rPr>
        <w:t>(</w:t>
      </w:r>
      <w:smartTag w:uri="urn:schemas-microsoft-com:office:smarttags" w:element="metricconverter">
        <w:smartTagPr>
          <w:attr w:name="ProductID" w:val="1020 м2"/>
        </w:smartTagPr>
        <w:r>
          <w:rPr>
            <w:bCs/>
            <w:sz w:val="28"/>
            <w:szCs w:val="28"/>
            <w:lang w:val="uk-UA"/>
          </w:rPr>
          <w:t>1020</w:t>
        </w:r>
        <w:r w:rsidRPr="00DF484A">
          <w:rPr>
            <w:bCs/>
            <w:sz w:val="28"/>
            <w:szCs w:val="28"/>
            <w:lang w:val="uk-UA"/>
          </w:rPr>
          <w:t xml:space="preserve"> м</w:t>
        </w:r>
        <w:r w:rsidRPr="00DF484A">
          <w:rPr>
            <w:bCs/>
            <w:sz w:val="28"/>
            <w:szCs w:val="28"/>
            <w:vertAlign w:val="superscript"/>
            <w:lang w:val="uk-UA"/>
          </w:rPr>
          <w:t>2</w:t>
        </w:r>
      </w:smartTag>
      <w:r w:rsidRPr="00DF484A">
        <w:rPr>
          <w:bCs/>
          <w:sz w:val="28"/>
          <w:szCs w:val="28"/>
          <w:lang w:val="uk-UA"/>
        </w:rPr>
        <w:t>),</w:t>
      </w:r>
      <w:r w:rsidRPr="006959A6">
        <w:rPr>
          <w:bCs/>
          <w:sz w:val="28"/>
          <w:szCs w:val="28"/>
          <w:lang w:val="uk-UA"/>
        </w:rPr>
        <w:t xml:space="preserve"> пров. Дачний, 4 (</w:t>
      </w:r>
      <w:smartTag w:uri="urn:schemas-microsoft-com:office:smarttags" w:element="metricconverter">
        <w:smartTagPr>
          <w:attr w:name="ProductID" w:val="1020 м2"/>
        </w:smartTagPr>
        <w:r>
          <w:rPr>
            <w:bCs/>
            <w:sz w:val="28"/>
            <w:szCs w:val="28"/>
            <w:lang w:val="uk-UA"/>
          </w:rPr>
          <w:t>1020</w:t>
        </w:r>
        <w:r w:rsidRPr="00DF484A">
          <w:rPr>
            <w:bCs/>
            <w:sz w:val="28"/>
            <w:szCs w:val="28"/>
            <w:lang w:val="uk-UA"/>
          </w:rPr>
          <w:t xml:space="preserve"> м</w:t>
        </w:r>
        <w:r w:rsidRPr="00DF484A">
          <w:rPr>
            <w:bCs/>
            <w:sz w:val="28"/>
            <w:szCs w:val="28"/>
            <w:vertAlign w:val="superscript"/>
            <w:lang w:val="uk-UA"/>
          </w:rPr>
          <w:t>2</w:t>
        </w:r>
      </w:smartTag>
      <w:r w:rsidRPr="006959A6">
        <w:rPr>
          <w:bCs/>
          <w:sz w:val="28"/>
          <w:szCs w:val="28"/>
          <w:vertAlign w:val="superscript"/>
          <w:lang w:val="uk-UA"/>
        </w:rPr>
        <w:t xml:space="preserve"> </w:t>
      </w:r>
      <w:r w:rsidRPr="006959A6">
        <w:rPr>
          <w:sz w:val="28"/>
          <w:szCs w:val="28"/>
          <w:lang w:val="uk-UA"/>
        </w:rPr>
        <w:t xml:space="preserve">).  Загальна площа </w:t>
      </w:r>
      <w:r w:rsidRPr="00DF484A">
        <w:rPr>
          <w:sz w:val="28"/>
          <w:szCs w:val="28"/>
          <w:lang w:val="uk-UA"/>
        </w:rPr>
        <w:t xml:space="preserve">складає </w:t>
      </w:r>
      <w:smartTag w:uri="urn:schemas-microsoft-com:office:smarttags" w:element="metricconverter">
        <w:smartTagPr>
          <w:attr w:name="ProductID" w:val="2755 м2"/>
        </w:smartTagPr>
        <w:r w:rsidRPr="00DF484A">
          <w:rPr>
            <w:sz w:val="28"/>
            <w:szCs w:val="28"/>
            <w:lang w:val="uk-UA"/>
          </w:rPr>
          <w:t xml:space="preserve">2755 </w:t>
        </w:r>
        <w:r w:rsidRPr="00DF484A">
          <w:rPr>
            <w:bCs/>
            <w:sz w:val="28"/>
            <w:szCs w:val="28"/>
            <w:lang w:val="uk-UA"/>
          </w:rPr>
          <w:t>м</w:t>
        </w:r>
        <w:r w:rsidRPr="00DF484A">
          <w:rPr>
            <w:bCs/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>.</w:t>
      </w:r>
    </w:p>
    <w:p w:rsidR="002702F7" w:rsidRDefault="002702F7" w:rsidP="00C34934">
      <w:pPr>
        <w:ind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 житлових будинках за адресами пров. Харківський, 14 та пров. Дачний, 4 ремонт даху виконано з улаштуванням металевого </w:t>
      </w:r>
      <w:proofErr w:type="spellStart"/>
      <w:r>
        <w:rPr>
          <w:bCs/>
          <w:sz w:val="28"/>
          <w:szCs w:val="28"/>
          <w:lang w:val="uk-UA"/>
        </w:rPr>
        <w:t>профнастилу</w:t>
      </w:r>
      <w:proofErr w:type="spellEnd"/>
      <w:r>
        <w:rPr>
          <w:bCs/>
          <w:sz w:val="28"/>
          <w:szCs w:val="28"/>
          <w:lang w:val="uk-UA"/>
        </w:rPr>
        <w:t xml:space="preserve">, а за адресою                             вул. Київська, 92 з </w:t>
      </w:r>
      <w:proofErr w:type="spellStart"/>
      <w:r>
        <w:rPr>
          <w:bCs/>
          <w:sz w:val="28"/>
          <w:szCs w:val="28"/>
          <w:lang w:val="uk-UA"/>
        </w:rPr>
        <w:t>рубероїдного</w:t>
      </w:r>
      <w:proofErr w:type="spellEnd"/>
      <w:r>
        <w:rPr>
          <w:bCs/>
          <w:sz w:val="28"/>
          <w:szCs w:val="28"/>
          <w:lang w:val="uk-UA"/>
        </w:rPr>
        <w:t xml:space="preserve"> покриття.   </w:t>
      </w:r>
    </w:p>
    <w:p w:rsidR="002702F7" w:rsidRPr="00493594" w:rsidRDefault="002702F7" w:rsidP="00493594">
      <w:pPr>
        <w:ind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Виконання заходів Програми сприяє </w:t>
      </w:r>
      <w:r>
        <w:rPr>
          <w:sz w:val="28"/>
          <w:szCs w:val="28"/>
          <w:lang w:val="uk-UA"/>
        </w:rPr>
        <w:t>ефективному</w:t>
      </w:r>
      <w:r w:rsidRPr="002736F5">
        <w:rPr>
          <w:sz w:val="28"/>
          <w:szCs w:val="28"/>
          <w:lang w:val="uk-UA"/>
        </w:rPr>
        <w:t xml:space="preserve"> управлінн</w:t>
      </w:r>
      <w:r>
        <w:rPr>
          <w:sz w:val="28"/>
          <w:szCs w:val="28"/>
          <w:lang w:val="uk-UA"/>
        </w:rPr>
        <w:t>ю</w:t>
      </w:r>
      <w:r w:rsidRPr="002736F5">
        <w:rPr>
          <w:sz w:val="28"/>
          <w:szCs w:val="28"/>
          <w:lang w:val="uk-UA"/>
        </w:rPr>
        <w:t xml:space="preserve"> у сфері виробництва та надан</w:t>
      </w:r>
      <w:r>
        <w:rPr>
          <w:sz w:val="28"/>
          <w:szCs w:val="28"/>
          <w:lang w:val="uk-UA"/>
        </w:rPr>
        <w:t>ня житлово-комунальних послуг,</w:t>
      </w:r>
      <w:r w:rsidRPr="002736F5">
        <w:rPr>
          <w:sz w:val="28"/>
          <w:szCs w:val="28"/>
          <w:lang w:val="uk-UA"/>
        </w:rPr>
        <w:t xml:space="preserve"> забезпечення умов </w:t>
      </w:r>
      <w:r>
        <w:rPr>
          <w:sz w:val="28"/>
          <w:szCs w:val="28"/>
          <w:lang w:val="uk-UA"/>
        </w:rPr>
        <w:t>по</w:t>
      </w:r>
      <w:r w:rsidRPr="002736F5">
        <w:rPr>
          <w:sz w:val="28"/>
          <w:szCs w:val="28"/>
          <w:lang w:val="uk-UA"/>
        </w:rPr>
        <w:t xml:space="preserve"> залученн</w:t>
      </w:r>
      <w:r>
        <w:rPr>
          <w:sz w:val="28"/>
          <w:szCs w:val="28"/>
          <w:lang w:val="uk-UA"/>
        </w:rPr>
        <w:t>ю</w:t>
      </w:r>
      <w:r w:rsidRPr="002736F5">
        <w:rPr>
          <w:sz w:val="28"/>
          <w:szCs w:val="28"/>
          <w:lang w:val="uk-UA"/>
        </w:rPr>
        <w:t xml:space="preserve"> додаткових джерел фінансування для обслуговування і ремонту багатоквартирних будинків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технічному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переоснащенню</w:t>
      </w:r>
      <w:proofErr w:type="spellEnd"/>
      <w:r w:rsidRPr="009414C0">
        <w:rPr>
          <w:sz w:val="28"/>
          <w:szCs w:val="28"/>
        </w:rPr>
        <w:t xml:space="preserve"> </w:t>
      </w:r>
      <w:proofErr w:type="spellStart"/>
      <w:r w:rsidRPr="009414C0">
        <w:rPr>
          <w:sz w:val="28"/>
          <w:szCs w:val="28"/>
        </w:rPr>
        <w:t>жи</w:t>
      </w:r>
      <w:r>
        <w:rPr>
          <w:sz w:val="28"/>
          <w:szCs w:val="28"/>
        </w:rPr>
        <w:t>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  <w:lang w:val="uk-UA"/>
        </w:rPr>
        <w:t xml:space="preserve"> та усвідомлення співвласниками відповідальності за належне утримання майна.</w:t>
      </w:r>
    </w:p>
    <w:p w:rsidR="002702F7" w:rsidRDefault="002702F7" w:rsidP="008E61E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Відповідно до коштів, передбачених міською Програмо</w:t>
      </w:r>
      <w:r w:rsidRPr="002022DA">
        <w:rPr>
          <w:sz w:val="28"/>
          <w:szCs w:val="28"/>
          <w:lang w:val="uk-UA"/>
        </w:rPr>
        <w:t xml:space="preserve"> реконструкції та капітального ремонту житлового фонду та прибудинкових територій</w:t>
      </w:r>
      <w:r>
        <w:rPr>
          <w:sz w:val="28"/>
          <w:szCs w:val="28"/>
          <w:lang w:val="uk-UA"/>
        </w:rPr>
        <w:t xml:space="preserve"> у 2018 році, загальною сумою – 500,00 тис. грн. , коштами Програми скористались – 25 ОСББ. </w:t>
      </w:r>
    </w:p>
    <w:p w:rsidR="002702F7" w:rsidRDefault="002702F7" w:rsidP="008E61E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об’єднань були направлені на виконання ремонтних робіт по:</w:t>
      </w:r>
    </w:p>
    <w:p w:rsidR="002702F7" w:rsidRDefault="002702F7" w:rsidP="008E61E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поточному ремонту ліфтів;</w:t>
      </w:r>
    </w:p>
    <w:p w:rsidR="002702F7" w:rsidRDefault="002702F7" w:rsidP="008E61E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поточного ремонту внутрішньо будинкових мереж опалення холодного та гарячого водопостачання;</w:t>
      </w:r>
    </w:p>
    <w:p w:rsidR="002702F7" w:rsidRDefault="002702F7" w:rsidP="008E61E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ремонту покрівлі;</w:t>
      </w:r>
    </w:p>
    <w:p w:rsidR="002702F7" w:rsidRDefault="002702F7" w:rsidP="008E61E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поточного ремонту під’їздів із заміною дверей та вікон на металопластикові енергозберігаючі.</w:t>
      </w:r>
    </w:p>
    <w:p w:rsidR="002702F7" w:rsidRDefault="002702F7" w:rsidP="008E61E2">
      <w:pPr>
        <w:ind w:firstLine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Завдяки ефективній господарській діяльності об’єднань співвласників багатоквартирних будинків спостерігається поступове відновлення </w:t>
      </w:r>
      <w:r w:rsidRPr="008E61E2">
        <w:rPr>
          <w:sz w:val="28"/>
          <w:szCs w:val="28"/>
          <w:lang w:val="uk-UA"/>
        </w:rPr>
        <w:t>конструктивних елементів та технічного обладнання багатоквартирних житлових будинків</w:t>
      </w:r>
      <w:r>
        <w:rPr>
          <w:sz w:val="28"/>
          <w:szCs w:val="28"/>
          <w:lang w:val="uk-UA"/>
        </w:rPr>
        <w:t>, які мали доволі суттєве зношення</w:t>
      </w:r>
      <w:r w:rsidRPr="008E61E2">
        <w:rPr>
          <w:sz w:val="28"/>
          <w:szCs w:val="28"/>
          <w:lang w:val="uk-UA"/>
        </w:rPr>
        <w:t xml:space="preserve"> та застарілість</w:t>
      </w:r>
    </w:p>
    <w:p w:rsidR="002702F7" w:rsidRPr="008E61E2" w:rsidRDefault="002702F7" w:rsidP="008E61E2">
      <w:pPr>
        <w:ind w:firstLine="426"/>
        <w:jc w:val="both"/>
        <w:rPr>
          <w:bCs/>
          <w:sz w:val="28"/>
          <w:szCs w:val="28"/>
          <w:lang w:val="uk-UA"/>
        </w:rPr>
      </w:pPr>
      <w:r w:rsidRPr="008E61E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період дії Програми значно покращився як технічний так і естетичний стан будинків, в яких господарюють безпосередньо самі співвласники, це відповідно вплинуло на </w:t>
      </w:r>
      <w:r w:rsidRPr="008E61E2">
        <w:rPr>
          <w:color w:val="000000"/>
          <w:sz w:val="28"/>
          <w:szCs w:val="28"/>
          <w:lang w:val="uk-UA"/>
        </w:rPr>
        <w:t>які</w:t>
      </w:r>
      <w:r>
        <w:rPr>
          <w:color w:val="000000"/>
          <w:sz w:val="28"/>
          <w:szCs w:val="28"/>
          <w:lang w:val="uk-UA"/>
        </w:rPr>
        <w:t>сть</w:t>
      </w:r>
      <w:r w:rsidRPr="008E61E2">
        <w:rPr>
          <w:color w:val="000000"/>
          <w:sz w:val="28"/>
          <w:szCs w:val="28"/>
          <w:lang w:val="uk-UA"/>
        </w:rPr>
        <w:t xml:space="preserve"> житла та </w:t>
      </w:r>
      <w:r w:rsidRPr="008E61E2">
        <w:rPr>
          <w:sz w:val="28"/>
          <w:szCs w:val="28"/>
          <w:lang w:val="uk-UA"/>
        </w:rPr>
        <w:t xml:space="preserve">житлово-комунальних послуг </w:t>
      </w:r>
      <w:r w:rsidRPr="008E61E2">
        <w:rPr>
          <w:color w:val="000000"/>
          <w:sz w:val="28"/>
          <w:szCs w:val="28"/>
          <w:lang w:val="uk-UA"/>
        </w:rPr>
        <w:t>для мешканців баг</w:t>
      </w:r>
      <w:r>
        <w:rPr>
          <w:color w:val="000000"/>
          <w:sz w:val="28"/>
          <w:szCs w:val="28"/>
          <w:lang w:val="uk-UA"/>
        </w:rPr>
        <w:t>атоповерхових житлових будинків. Відповідальність та професійний підхід до виконання ремонтних робіт</w:t>
      </w:r>
      <w:r w:rsidRPr="008E61E2">
        <w:rPr>
          <w:color w:val="000000"/>
          <w:sz w:val="28"/>
          <w:szCs w:val="28"/>
          <w:lang w:val="uk-UA"/>
        </w:rPr>
        <w:t xml:space="preserve"> забезпеч</w:t>
      </w:r>
      <w:r>
        <w:rPr>
          <w:color w:val="000000"/>
          <w:sz w:val="28"/>
          <w:szCs w:val="28"/>
          <w:lang w:val="uk-UA"/>
        </w:rPr>
        <w:t>ує надійність та безпечну експлуатацію</w:t>
      </w:r>
      <w:r w:rsidRPr="008E61E2">
        <w:rPr>
          <w:color w:val="000000"/>
          <w:sz w:val="28"/>
          <w:szCs w:val="28"/>
          <w:lang w:val="uk-UA"/>
        </w:rPr>
        <w:t xml:space="preserve"> </w:t>
      </w:r>
      <w:r w:rsidRPr="008E61E2">
        <w:rPr>
          <w:sz w:val="28"/>
          <w:szCs w:val="28"/>
          <w:lang w:val="uk-UA"/>
        </w:rPr>
        <w:t>багатоквартирно</w:t>
      </w:r>
      <w:r>
        <w:rPr>
          <w:sz w:val="28"/>
          <w:szCs w:val="28"/>
          <w:lang w:val="uk-UA"/>
        </w:rPr>
        <w:t>го</w:t>
      </w:r>
      <w:r w:rsidRPr="008E61E2">
        <w:rPr>
          <w:sz w:val="28"/>
          <w:szCs w:val="28"/>
          <w:lang w:val="uk-UA"/>
        </w:rPr>
        <w:t xml:space="preserve"> будинку</w:t>
      </w:r>
      <w:r>
        <w:rPr>
          <w:sz w:val="28"/>
          <w:szCs w:val="28"/>
          <w:lang w:val="uk-UA"/>
        </w:rPr>
        <w:t>.</w:t>
      </w:r>
    </w:p>
    <w:p w:rsidR="002702F7" w:rsidRDefault="002702F7" w:rsidP="008E61E2">
      <w:pPr>
        <w:ind w:right="2"/>
        <w:jc w:val="both"/>
        <w:rPr>
          <w:sz w:val="28"/>
          <w:szCs w:val="28"/>
          <w:lang w:val="uk-UA"/>
        </w:rPr>
      </w:pPr>
      <w:r w:rsidRPr="001D30BE">
        <w:rPr>
          <w:sz w:val="28"/>
          <w:szCs w:val="28"/>
          <w:lang w:val="uk-UA"/>
        </w:rPr>
        <w:t xml:space="preserve">   </w:t>
      </w:r>
      <w:r w:rsidRPr="001D30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 свою чергу, щорічне виділення коштів,</w:t>
      </w:r>
      <w:r w:rsidRPr="001D30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створеним ОСББ які направляються на відновлення технічного стану житлових будівель,  поступово приводить житловий фонд до </w:t>
      </w:r>
      <w:proofErr w:type="spellStart"/>
      <w:r w:rsidRPr="009414C0">
        <w:rPr>
          <w:sz w:val="28"/>
          <w:szCs w:val="28"/>
        </w:rPr>
        <w:t>встановлених</w:t>
      </w:r>
      <w:proofErr w:type="spellEnd"/>
      <w:r w:rsidRPr="009414C0">
        <w:rPr>
          <w:sz w:val="28"/>
          <w:szCs w:val="28"/>
        </w:rPr>
        <w:t xml:space="preserve"> </w:t>
      </w:r>
      <w:proofErr w:type="spellStart"/>
      <w:r w:rsidRPr="009414C0">
        <w:rPr>
          <w:sz w:val="28"/>
          <w:szCs w:val="28"/>
        </w:rPr>
        <w:t>нормативів</w:t>
      </w:r>
      <w:proofErr w:type="spellEnd"/>
      <w:r w:rsidRPr="009414C0">
        <w:rPr>
          <w:sz w:val="28"/>
          <w:szCs w:val="28"/>
        </w:rPr>
        <w:t xml:space="preserve"> </w:t>
      </w:r>
      <w:proofErr w:type="spellStart"/>
      <w:r w:rsidRPr="009414C0">
        <w:rPr>
          <w:sz w:val="28"/>
          <w:szCs w:val="28"/>
        </w:rPr>
        <w:t>і</w:t>
      </w:r>
      <w:proofErr w:type="spellEnd"/>
      <w:r w:rsidRPr="009414C0">
        <w:rPr>
          <w:sz w:val="28"/>
          <w:szCs w:val="28"/>
        </w:rPr>
        <w:t xml:space="preserve"> </w:t>
      </w:r>
      <w:proofErr w:type="spellStart"/>
      <w:r w:rsidRPr="009414C0">
        <w:rPr>
          <w:sz w:val="28"/>
          <w:szCs w:val="28"/>
        </w:rPr>
        <w:t>національних</w:t>
      </w:r>
      <w:proofErr w:type="spellEnd"/>
      <w:r w:rsidRPr="009414C0">
        <w:rPr>
          <w:sz w:val="28"/>
          <w:szCs w:val="28"/>
        </w:rPr>
        <w:t xml:space="preserve"> </w:t>
      </w:r>
      <w:proofErr w:type="spellStart"/>
      <w:r w:rsidRPr="009414C0">
        <w:rPr>
          <w:sz w:val="28"/>
          <w:szCs w:val="28"/>
        </w:rPr>
        <w:t>стандартів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2702F7" w:rsidRDefault="002702F7" w:rsidP="008E61E2">
      <w:pPr>
        <w:ind w:right="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Таким чином, заходи передбачені Програмою у 2018 році виконані в  повному об’ємі, та сприяє з</w:t>
      </w:r>
      <w:r w:rsidRPr="009414C0">
        <w:rPr>
          <w:sz w:val="28"/>
          <w:szCs w:val="28"/>
        </w:rPr>
        <w:t>адов</w:t>
      </w:r>
      <w:proofErr w:type="spellStart"/>
      <w:r>
        <w:rPr>
          <w:sz w:val="28"/>
          <w:szCs w:val="28"/>
          <w:lang w:val="uk-UA"/>
        </w:rPr>
        <w:t>оленню</w:t>
      </w:r>
      <w:proofErr w:type="spellEnd"/>
      <w:r w:rsidRPr="009414C0"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мешканців</w:t>
      </w:r>
      <w:proofErr w:type="spellEnd"/>
      <w:r>
        <w:rPr>
          <w:sz w:val="28"/>
          <w:szCs w:val="28"/>
        </w:rPr>
        <w:t xml:space="preserve"> </w:t>
      </w:r>
      <w:r w:rsidRPr="009414C0"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 xml:space="preserve">отриманні якісних </w:t>
      </w:r>
      <w:proofErr w:type="spellStart"/>
      <w:r w:rsidRPr="009414C0">
        <w:rPr>
          <w:sz w:val="28"/>
          <w:szCs w:val="28"/>
        </w:rPr>
        <w:t>житлово-ком</w:t>
      </w:r>
      <w:r>
        <w:rPr>
          <w:sz w:val="28"/>
          <w:szCs w:val="28"/>
        </w:rPr>
        <w:t>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  <w:lang w:val="uk-UA"/>
        </w:rPr>
        <w:t>.</w:t>
      </w:r>
      <w:r w:rsidRPr="009414C0">
        <w:rPr>
          <w:sz w:val="28"/>
          <w:szCs w:val="28"/>
        </w:rPr>
        <w:t xml:space="preserve">     </w:t>
      </w:r>
    </w:p>
    <w:p w:rsidR="002702F7" w:rsidRPr="008E61E2" w:rsidRDefault="002702F7" w:rsidP="008E61E2">
      <w:pPr>
        <w:ind w:firstLine="426"/>
        <w:jc w:val="both"/>
        <w:rPr>
          <w:bCs/>
          <w:sz w:val="28"/>
          <w:szCs w:val="28"/>
        </w:rPr>
      </w:pPr>
    </w:p>
    <w:p w:rsidR="002702F7" w:rsidRDefault="002702F7" w:rsidP="00493594">
      <w:pPr>
        <w:ind w:right="2"/>
        <w:jc w:val="both"/>
        <w:rPr>
          <w:sz w:val="28"/>
          <w:szCs w:val="28"/>
          <w:lang w:val="uk-UA"/>
        </w:rPr>
      </w:pPr>
      <w:r w:rsidRPr="009414C0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ab/>
      </w:r>
    </w:p>
    <w:p w:rsidR="002702F7" w:rsidRPr="006959A6" w:rsidRDefault="002702F7" w:rsidP="000E7293">
      <w:pPr>
        <w:jc w:val="both"/>
        <w:rPr>
          <w:b/>
          <w:sz w:val="28"/>
          <w:szCs w:val="28"/>
          <w:lang w:val="uk-UA"/>
        </w:rPr>
      </w:pPr>
      <w:r w:rsidRPr="006959A6">
        <w:rPr>
          <w:b/>
          <w:sz w:val="28"/>
          <w:szCs w:val="28"/>
          <w:lang w:val="uk-UA"/>
        </w:rPr>
        <w:t>Начальник управління капітального</w:t>
      </w:r>
    </w:p>
    <w:p w:rsidR="002702F7" w:rsidRPr="006959A6" w:rsidRDefault="002702F7" w:rsidP="000E7293">
      <w:pPr>
        <w:jc w:val="both"/>
        <w:rPr>
          <w:b/>
          <w:sz w:val="28"/>
          <w:szCs w:val="28"/>
          <w:lang w:val="uk-UA"/>
        </w:rPr>
      </w:pPr>
      <w:r w:rsidRPr="006959A6">
        <w:rPr>
          <w:b/>
          <w:sz w:val="28"/>
          <w:szCs w:val="28"/>
          <w:lang w:val="uk-UA"/>
        </w:rPr>
        <w:t xml:space="preserve">будівництва та житлово-комунального </w:t>
      </w:r>
    </w:p>
    <w:p w:rsidR="002702F7" w:rsidRDefault="002702F7" w:rsidP="00493594">
      <w:pPr>
        <w:jc w:val="both"/>
      </w:pPr>
      <w:r w:rsidRPr="006959A6">
        <w:rPr>
          <w:b/>
          <w:sz w:val="28"/>
          <w:szCs w:val="28"/>
          <w:lang w:val="uk-UA"/>
        </w:rPr>
        <w:t xml:space="preserve">господарства Охтирської міської ради               </w:t>
      </w:r>
      <w:r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ab/>
        <w:t xml:space="preserve">    О. ДЕМИДЕНКО</w:t>
      </w:r>
    </w:p>
    <w:sectPr w:rsidR="002702F7" w:rsidSect="007D15F1">
      <w:pgSz w:w="11906" w:h="16838"/>
      <w:pgMar w:top="993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56764"/>
    <w:multiLevelType w:val="hybridMultilevel"/>
    <w:tmpl w:val="3D72AC9C"/>
    <w:lvl w:ilvl="0" w:tplc="82E63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54613"/>
    <w:multiLevelType w:val="hybridMultilevel"/>
    <w:tmpl w:val="795C566C"/>
    <w:lvl w:ilvl="0" w:tplc="CD4EB0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0C0"/>
    <w:rsid w:val="0003204E"/>
    <w:rsid w:val="00040A16"/>
    <w:rsid w:val="00062DD4"/>
    <w:rsid w:val="000D1132"/>
    <w:rsid w:val="000E3AB7"/>
    <w:rsid w:val="000E7293"/>
    <w:rsid w:val="001108B3"/>
    <w:rsid w:val="00113A6D"/>
    <w:rsid w:val="001213A9"/>
    <w:rsid w:val="00184294"/>
    <w:rsid w:val="00193A02"/>
    <w:rsid w:val="00194BA5"/>
    <w:rsid w:val="001A0785"/>
    <w:rsid w:val="001A7528"/>
    <w:rsid w:val="001B3B78"/>
    <w:rsid w:val="001D30BE"/>
    <w:rsid w:val="001D79CF"/>
    <w:rsid w:val="001E266E"/>
    <w:rsid w:val="002022DA"/>
    <w:rsid w:val="002162BA"/>
    <w:rsid w:val="00234B7B"/>
    <w:rsid w:val="002702F7"/>
    <w:rsid w:val="002736F5"/>
    <w:rsid w:val="002F6213"/>
    <w:rsid w:val="003114E1"/>
    <w:rsid w:val="00353B8F"/>
    <w:rsid w:val="003A2C99"/>
    <w:rsid w:val="003A4249"/>
    <w:rsid w:val="003A4D67"/>
    <w:rsid w:val="003D6D70"/>
    <w:rsid w:val="003F0FE5"/>
    <w:rsid w:val="00456981"/>
    <w:rsid w:val="00492451"/>
    <w:rsid w:val="00493594"/>
    <w:rsid w:val="00497A2E"/>
    <w:rsid w:val="004A3F71"/>
    <w:rsid w:val="004E10EB"/>
    <w:rsid w:val="004E486D"/>
    <w:rsid w:val="0050522C"/>
    <w:rsid w:val="0051273C"/>
    <w:rsid w:val="0053382A"/>
    <w:rsid w:val="0055464C"/>
    <w:rsid w:val="005A6179"/>
    <w:rsid w:val="005F27FB"/>
    <w:rsid w:val="00605A1F"/>
    <w:rsid w:val="006300C0"/>
    <w:rsid w:val="006748D2"/>
    <w:rsid w:val="006959A6"/>
    <w:rsid w:val="00696E65"/>
    <w:rsid w:val="006B6E80"/>
    <w:rsid w:val="006F1FEA"/>
    <w:rsid w:val="0070548D"/>
    <w:rsid w:val="0073591A"/>
    <w:rsid w:val="00745F6D"/>
    <w:rsid w:val="00762A9B"/>
    <w:rsid w:val="007661F9"/>
    <w:rsid w:val="007749D8"/>
    <w:rsid w:val="00781704"/>
    <w:rsid w:val="007859CD"/>
    <w:rsid w:val="0079498F"/>
    <w:rsid w:val="007C3382"/>
    <w:rsid w:val="007D15F1"/>
    <w:rsid w:val="007D5223"/>
    <w:rsid w:val="00817DED"/>
    <w:rsid w:val="008278A2"/>
    <w:rsid w:val="00834C85"/>
    <w:rsid w:val="00836E02"/>
    <w:rsid w:val="008766C5"/>
    <w:rsid w:val="008E1C74"/>
    <w:rsid w:val="008E61E2"/>
    <w:rsid w:val="009414C0"/>
    <w:rsid w:val="009543BC"/>
    <w:rsid w:val="009B14FC"/>
    <w:rsid w:val="009D36BD"/>
    <w:rsid w:val="009E7A42"/>
    <w:rsid w:val="009F5A18"/>
    <w:rsid w:val="00A10618"/>
    <w:rsid w:val="00A67F51"/>
    <w:rsid w:val="00A978FF"/>
    <w:rsid w:val="00AC4DCB"/>
    <w:rsid w:val="00B3708A"/>
    <w:rsid w:val="00B40EC4"/>
    <w:rsid w:val="00B56348"/>
    <w:rsid w:val="00C26D44"/>
    <w:rsid w:val="00C34934"/>
    <w:rsid w:val="00C634BF"/>
    <w:rsid w:val="00C660BE"/>
    <w:rsid w:val="00C7291A"/>
    <w:rsid w:val="00C914F7"/>
    <w:rsid w:val="00CF2ADC"/>
    <w:rsid w:val="00CF2E7A"/>
    <w:rsid w:val="00D96546"/>
    <w:rsid w:val="00DF4388"/>
    <w:rsid w:val="00DF484A"/>
    <w:rsid w:val="00E43AC8"/>
    <w:rsid w:val="00E71562"/>
    <w:rsid w:val="00E76AFD"/>
    <w:rsid w:val="00E91211"/>
    <w:rsid w:val="00F24A87"/>
    <w:rsid w:val="00F806E2"/>
    <w:rsid w:val="00F82851"/>
    <w:rsid w:val="00F83D4E"/>
    <w:rsid w:val="00FA3AB0"/>
    <w:rsid w:val="00FB51D9"/>
    <w:rsid w:val="00FB7F4F"/>
    <w:rsid w:val="00FC59FE"/>
    <w:rsid w:val="00FC6CD0"/>
    <w:rsid w:val="00FE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0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00C0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121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Sergey</dc:creator>
  <cp:lastModifiedBy>molchanova</cp:lastModifiedBy>
  <cp:revision>2</cp:revision>
  <cp:lastPrinted>2019-02-12T06:53:00Z</cp:lastPrinted>
  <dcterms:created xsi:type="dcterms:W3CDTF">2019-02-12T08:02:00Z</dcterms:created>
  <dcterms:modified xsi:type="dcterms:W3CDTF">2019-02-12T08:02:00Z</dcterms:modified>
</cp:coreProperties>
</file>