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C1" w:rsidRDefault="00641111" w:rsidP="00641111">
      <w:pPr>
        <w:pStyle w:val="a3"/>
        <w:keepLines/>
        <w:tabs>
          <w:tab w:val="left" w:pos="0"/>
        </w:tabs>
        <w:ind w:left="0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    </w:t>
      </w:r>
      <w:r w:rsidR="00B00AC1">
        <w:rPr>
          <w:noProof/>
          <w:color w:val="FF0000"/>
          <w:szCs w:val="28"/>
          <w:lang w:eastAsia="uk-UA"/>
        </w:rPr>
        <w:drawing>
          <wp:inline distT="0" distB="0" distL="0" distR="0" wp14:anchorId="7B6EF414" wp14:editId="6A96A1E4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C1" w:rsidRDefault="00B00AC1" w:rsidP="00B00AC1">
      <w:pPr>
        <w:autoSpaceDE w:val="0"/>
        <w:autoSpaceDN w:val="0"/>
        <w:ind w:right="-46"/>
        <w:rPr>
          <w:bCs/>
          <w:color w:val="FF0000"/>
          <w:sz w:val="28"/>
          <w:szCs w:val="28"/>
          <w:lang w:val="uk-UA"/>
        </w:rPr>
      </w:pPr>
    </w:p>
    <w:p w:rsidR="00B00AC1" w:rsidRPr="009472AB" w:rsidRDefault="00B00AC1" w:rsidP="00B00AC1">
      <w:pPr>
        <w:autoSpaceDE w:val="0"/>
        <w:autoSpaceDN w:val="0"/>
        <w:ind w:right="-46"/>
        <w:rPr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  <w:lang w:val="uk-UA"/>
        </w:rPr>
        <w:t xml:space="preserve">                                                    </w:t>
      </w:r>
      <w:r w:rsidRPr="009472AB">
        <w:rPr>
          <w:b/>
          <w:bCs/>
          <w:sz w:val="28"/>
          <w:szCs w:val="28"/>
        </w:rPr>
        <w:t>УКРАЇНА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z w:val="28"/>
          <w:szCs w:val="28"/>
        </w:rPr>
      </w:pPr>
      <w:r w:rsidRPr="009472AB">
        <w:rPr>
          <w:b/>
          <w:bCs/>
          <w:sz w:val="28"/>
          <w:szCs w:val="28"/>
        </w:rPr>
        <w:t>ТЕТІЇВСЬКА МІСЬКА РАДА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 w:rsidRPr="009472AB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>
        <w:rPr>
          <w:b/>
          <w:bCs/>
          <w:spacing w:val="10"/>
          <w:sz w:val="28"/>
          <w:szCs w:val="28"/>
          <w:lang w:val="uk-UA"/>
        </w:rPr>
        <w:t xml:space="preserve">ДВАНАДЦЯТА </w:t>
      </w:r>
      <w:r w:rsidRPr="009472AB">
        <w:rPr>
          <w:b/>
          <w:bCs/>
          <w:spacing w:val="10"/>
          <w:sz w:val="28"/>
          <w:szCs w:val="28"/>
        </w:rPr>
        <w:t xml:space="preserve"> СЕСІЯ СЬОМОГО СКЛИКАННЯ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</w:p>
    <w:p w:rsidR="00B00AC1" w:rsidRDefault="00B00AC1" w:rsidP="00B00AC1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B2675F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 xml:space="preserve"> </w:t>
      </w:r>
      <w:r w:rsidRPr="009472AB">
        <w:rPr>
          <w:b/>
          <w:sz w:val="28"/>
          <w:szCs w:val="28"/>
          <w:lang w:val="uk-UA"/>
        </w:rPr>
        <w:t>РІШЕННЯ</w:t>
      </w:r>
    </w:p>
    <w:p w:rsidR="00B00AC1" w:rsidRDefault="00B00AC1" w:rsidP="00B00AC1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</w:p>
    <w:p w:rsidR="00B00AC1" w:rsidRPr="00FD2748" w:rsidRDefault="00B00AC1" w:rsidP="00B00AC1">
      <w:pPr>
        <w:autoSpaceDE w:val="0"/>
        <w:autoSpaceDN w:val="0"/>
        <w:ind w:right="1116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472AB">
        <w:rPr>
          <w:sz w:val="28"/>
          <w:szCs w:val="28"/>
          <w:lang w:val="uk-UA"/>
        </w:rPr>
        <w:t>м Тетіїв</w:t>
      </w:r>
    </w:p>
    <w:p w:rsidR="00B00AC1" w:rsidRDefault="00B00AC1" w:rsidP="00B00AC1">
      <w:pPr>
        <w:rPr>
          <w:sz w:val="28"/>
          <w:szCs w:val="28"/>
          <w:lang w:val="uk-UA"/>
        </w:rPr>
      </w:pPr>
    </w:p>
    <w:p w:rsidR="005F04AD" w:rsidRDefault="005F04AD" w:rsidP="005F04AD">
      <w:pPr>
        <w:rPr>
          <w:b/>
          <w:sz w:val="28"/>
          <w:szCs w:val="28"/>
          <w:lang w:val="uk-UA"/>
        </w:rPr>
      </w:pPr>
      <w:r w:rsidRPr="005F04AD">
        <w:rPr>
          <w:b/>
          <w:sz w:val="28"/>
          <w:szCs w:val="28"/>
        </w:rPr>
        <w:t xml:space="preserve">Про передачу </w:t>
      </w:r>
      <w:proofErr w:type="spellStart"/>
      <w:r w:rsidRPr="005F04AD">
        <w:rPr>
          <w:b/>
          <w:sz w:val="28"/>
          <w:szCs w:val="28"/>
        </w:rPr>
        <w:t>майнових</w:t>
      </w:r>
      <w:proofErr w:type="spellEnd"/>
      <w:r w:rsidRPr="005F04AD">
        <w:rPr>
          <w:b/>
          <w:sz w:val="28"/>
          <w:szCs w:val="28"/>
        </w:rPr>
        <w:t xml:space="preserve"> </w:t>
      </w:r>
      <w:proofErr w:type="spellStart"/>
      <w:r w:rsidRPr="005F04AD">
        <w:rPr>
          <w:b/>
          <w:sz w:val="28"/>
          <w:szCs w:val="28"/>
        </w:rPr>
        <w:t>комплексів</w:t>
      </w:r>
      <w:proofErr w:type="spellEnd"/>
      <w:r w:rsidRPr="005F04AD">
        <w:rPr>
          <w:b/>
          <w:sz w:val="28"/>
          <w:szCs w:val="28"/>
        </w:rPr>
        <w:t xml:space="preserve"> </w:t>
      </w:r>
      <w:proofErr w:type="spellStart"/>
      <w:r w:rsidRPr="005F04AD">
        <w:rPr>
          <w:b/>
          <w:sz w:val="28"/>
          <w:szCs w:val="28"/>
        </w:rPr>
        <w:t>закладі</w:t>
      </w:r>
      <w:proofErr w:type="gramStart"/>
      <w:r w:rsidRPr="005F04AD">
        <w:rPr>
          <w:b/>
          <w:sz w:val="28"/>
          <w:szCs w:val="28"/>
        </w:rPr>
        <w:t>в</w:t>
      </w:r>
      <w:proofErr w:type="spellEnd"/>
      <w:proofErr w:type="gramEnd"/>
      <w:r w:rsidRPr="005F04AD">
        <w:rPr>
          <w:b/>
          <w:sz w:val="28"/>
          <w:szCs w:val="28"/>
        </w:rPr>
        <w:t xml:space="preserve"> </w:t>
      </w:r>
    </w:p>
    <w:p w:rsidR="00332573" w:rsidRDefault="005F04AD" w:rsidP="005F04AD">
      <w:pPr>
        <w:rPr>
          <w:b/>
          <w:sz w:val="28"/>
          <w:szCs w:val="28"/>
          <w:lang w:val="uk-UA"/>
        </w:rPr>
      </w:pPr>
      <w:proofErr w:type="spellStart"/>
      <w:r w:rsidRPr="005F04AD">
        <w:rPr>
          <w:b/>
          <w:sz w:val="28"/>
          <w:szCs w:val="28"/>
        </w:rPr>
        <w:t>первинної</w:t>
      </w:r>
      <w:proofErr w:type="spellEnd"/>
      <w:r w:rsidRPr="005F04AD">
        <w:rPr>
          <w:b/>
          <w:sz w:val="28"/>
          <w:szCs w:val="28"/>
        </w:rPr>
        <w:t xml:space="preserve"> медик</w:t>
      </w:r>
      <w:proofErr w:type="gramStart"/>
      <w:r w:rsidRPr="005F04AD"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5F04AD">
        <w:rPr>
          <w:b/>
          <w:sz w:val="28"/>
          <w:szCs w:val="28"/>
        </w:rPr>
        <w:t>санітарної</w:t>
      </w:r>
      <w:proofErr w:type="spellEnd"/>
      <w:r w:rsidRPr="005F04AD">
        <w:rPr>
          <w:b/>
          <w:sz w:val="28"/>
          <w:szCs w:val="28"/>
        </w:rPr>
        <w:t xml:space="preserve">  </w:t>
      </w:r>
      <w:proofErr w:type="spellStart"/>
      <w:r w:rsidRPr="005F04AD">
        <w:rPr>
          <w:b/>
          <w:sz w:val="28"/>
          <w:szCs w:val="28"/>
        </w:rPr>
        <w:t>допомоги</w:t>
      </w:r>
      <w:proofErr w:type="spellEnd"/>
      <w:r w:rsidRPr="005F04AD">
        <w:rPr>
          <w:b/>
          <w:sz w:val="28"/>
          <w:szCs w:val="28"/>
        </w:rPr>
        <w:t xml:space="preserve"> </w:t>
      </w:r>
      <w:r w:rsidR="00332573">
        <w:rPr>
          <w:b/>
          <w:sz w:val="28"/>
          <w:szCs w:val="28"/>
          <w:lang w:val="uk-UA"/>
        </w:rPr>
        <w:t xml:space="preserve"> та </w:t>
      </w:r>
    </w:p>
    <w:p w:rsidR="005F04AD" w:rsidRDefault="00332573" w:rsidP="005F04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централізованої  бібліотечної системи </w:t>
      </w:r>
      <w:r w:rsidR="005F04AD" w:rsidRPr="005F04AD">
        <w:rPr>
          <w:b/>
          <w:sz w:val="28"/>
          <w:szCs w:val="28"/>
        </w:rPr>
        <w:t xml:space="preserve">в </w:t>
      </w:r>
    </w:p>
    <w:p w:rsidR="005F04AD" w:rsidRPr="005F04AD" w:rsidRDefault="005F04AD" w:rsidP="005F04AD">
      <w:pPr>
        <w:rPr>
          <w:b/>
          <w:sz w:val="28"/>
          <w:szCs w:val="28"/>
        </w:rPr>
      </w:pPr>
      <w:proofErr w:type="spellStart"/>
      <w:r w:rsidRPr="005F04AD">
        <w:rPr>
          <w:b/>
          <w:sz w:val="28"/>
          <w:szCs w:val="28"/>
        </w:rPr>
        <w:t>оперативне</w:t>
      </w:r>
      <w:proofErr w:type="spellEnd"/>
      <w:r w:rsidRPr="005F04AD">
        <w:rPr>
          <w:b/>
          <w:sz w:val="28"/>
          <w:szCs w:val="28"/>
        </w:rPr>
        <w:t xml:space="preserve"> </w:t>
      </w:r>
      <w:proofErr w:type="spellStart"/>
      <w:r w:rsidRPr="005F04AD">
        <w:rPr>
          <w:b/>
          <w:sz w:val="28"/>
          <w:szCs w:val="28"/>
        </w:rPr>
        <w:t>управління</w:t>
      </w:r>
      <w:proofErr w:type="spellEnd"/>
      <w:r w:rsidRPr="005F04AD">
        <w:rPr>
          <w:b/>
          <w:sz w:val="28"/>
          <w:szCs w:val="28"/>
        </w:rPr>
        <w:t xml:space="preserve"> та </w:t>
      </w:r>
      <w:proofErr w:type="spellStart"/>
      <w:r w:rsidRPr="005F04AD">
        <w:rPr>
          <w:b/>
          <w:sz w:val="28"/>
          <w:szCs w:val="28"/>
        </w:rPr>
        <w:t>комунальну</w:t>
      </w:r>
      <w:proofErr w:type="spellEnd"/>
      <w:r w:rsidRPr="005F04AD">
        <w:rPr>
          <w:b/>
          <w:sz w:val="28"/>
          <w:szCs w:val="28"/>
        </w:rPr>
        <w:t xml:space="preserve">  </w:t>
      </w:r>
    </w:p>
    <w:p w:rsidR="005F04AD" w:rsidRPr="005F04AD" w:rsidRDefault="005F04AD" w:rsidP="005F04AD">
      <w:pPr>
        <w:rPr>
          <w:b/>
          <w:sz w:val="28"/>
          <w:szCs w:val="28"/>
          <w:lang w:val="uk-UA"/>
        </w:rPr>
      </w:pPr>
      <w:proofErr w:type="spellStart"/>
      <w:r w:rsidRPr="005F04AD">
        <w:rPr>
          <w:b/>
          <w:sz w:val="28"/>
          <w:szCs w:val="28"/>
        </w:rPr>
        <w:t>власність</w:t>
      </w:r>
      <w:proofErr w:type="spellEnd"/>
      <w:r w:rsidRPr="005F04AD">
        <w:rPr>
          <w:b/>
          <w:sz w:val="28"/>
          <w:szCs w:val="28"/>
        </w:rPr>
        <w:t xml:space="preserve"> </w:t>
      </w:r>
      <w:proofErr w:type="spellStart"/>
      <w:r w:rsidRPr="005F04AD">
        <w:rPr>
          <w:b/>
          <w:sz w:val="28"/>
          <w:szCs w:val="28"/>
        </w:rPr>
        <w:t>Тетіївської</w:t>
      </w:r>
      <w:proofErr w:type="spellEnd"/>
      <w:r w:rsidRPr="005F04AD">
        <w:rPr>
          <w:b/>
          <w:sz w:val="28"/>
          <w:szCs w:val="28"/>
        </w:rPr>
        <w:t xml:space="preserve">  </w:t>
      </w:r>
      <w:proofErr w:type="spellStart"/>
      <w:r w:rsidRPr="005F04AD">
        <w:rPr>
          <w:b/>
          <w:sz w:val="28"/>
          <w:szCs w:val="28"/>
        </w:rPr>
        <w:t>районної</w:t>
      </w:r>
      <w:proofErr w:type="spellEnd"/>
      <w:r w:rsidRPr="005F04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</w:t>
      </w:r>
    </w:p>
    <w:p w:rsidR="00B00AC1" w:rsidRPr="00E32618" w:rsidRDefault="00B00AC1" w:rsidP="00B00AC1">
      <w:pPr>
        <w:ind w:left="600" w:hanging="600"/>
        <w:rPr>
          <w:b/>
          <w:sz w:val="28"/>
          <w:szCs w:val="28"/>
        </w:rPr>
      </w:pPr>
    </w:p>
    <w:p w:rsidR="00B00AC1" w:rsidRPr="00BF7F59" w:rsidRDefault="0062478D" w:rsidP="00BF7F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 зв</w:t>
      </w:r>
      <w:r w:rsidRPr="003325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не передачею із Тетіївського районного бюджету до бюджету ОТГ субвенції на утримання закладів</w:t>
      </w:r>
      <w:r w:rsidR="00332573">
        <w:rPr>
          <w:sz w:val="28"/>
          <w:szCs w:val="28"/>
          <w:lang w:val="uk-UA"/>
        </w:rPr>
        <w:t xml:space="preserve">  охорони здоров</w:t>
      </w:r>
      <w:r w:rsidR="00332573" w:rsidRPr="00332573">
        <w:rPr>
          <w:sz w:val="28"/>
          <w:szCs w:val="28"/>
          <w:lang w:val="uk-UA"/>
        </w:rPr>
        <w:t>’</w:t>
      </w:r>
      <w:r w:rsidR="00332573">
        <w:rPr>
          <w:sz w:val="28"/>
          <w:szCs w:val="28"/>
          <w:lang w:val="uk-UA"/>
        </w:rPr>
        <w:t xml:space="preserve">я </w:t>
      </w:r>
      <w:r w:rsidR="00332573" w:rsidRPr="00332573">
        <w:rPr>
          <w:sz w:val="28"/>
          <w:szCs w:val="28"/>
          <w:lang w:val="uk-UA"/>
        </w:rPr>
        <w:t>та централізованої  бібліотечної системи</w:t>
      </w:r>
      <w:r>
        <w:rPr>
          <w:sz w:val="28"/>
          <w:szCs w:val="28"/>
          <w:lang w:val="uk-UA"/>
        </w:rPr>
        <w:t xml:space="preserve"> населених пунктів, що не увійшли до об</w:t>
      </w:r>
      <w:r w:rsidRPr="003325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громади, в</w:t>
      </w:r>
      <w:r w:rsidR="00BF7F59">
        <w:rPr>
          <w:sz w:val="28"/>
          <w:szCs w:val="28"/>
          <w:lang w:val="uk-UA"/>
        </w:rPr>
        <w:t xml:space="preserve">ідповідно ст. 137 Господарського Кодексу України, </w:t>
      </w:r>
      <w:r w:rsidR="00BF7F59" w:rsidRPr="0062478D">
        <w:rPr>
          <w:sz w:val="28"/>
          <w:lang w:val="uk-UA"/>
        </w:rPr>
        <w:t xml:space="preserve">ст. </w:t>
      </w:r>
      <w:r w:rsidR="00BF7F59">
        <w:rPr>
          <w:sz w:val="28"/>
          <w:lang w:val="uk-UA"/>
        </w:rPr>
        <w:t>26, 60</w:t>
      </w:r>
      <w:r w:rsidR="00B00AC1" w:rsidRPr="0062478D">
        <w:rPr>
          <w:sz w:val="28"/>
          <w:lang w:val="uk-UA"/>
        </w:rPr>
        <w:t xml:space="preserve"> Закону України «Про місцеве самоврядування в Україні», </w:t>
      </w:r>
      <w:r w:rsidR="00BF7F59">
        <w:rPr>
          <w:sz w:val="28"/>
          <w:lang w:val="uk-UA"/>
        </w:rPr>
        <w:t>враховуючи рішення 4 сесії Тетіївської міської ради № 112-04-</w:t>
      </w:r>
      <w:r w:rsidR="00BF7F59">
        <w:rPr>
          <w:sz w:val="28"/>
          <w:lang w:val="en-US"/>
        </w:rPr>
        <w:t>VII</w:t>
      </w:r>
      <w:r w:rsidR="00BF7F59">
        <w:rPr>
          <w:sz w:val="28"/>
          <w:lang w:val="uk-UA"/>
        </w:rPr>
        <w:t xml:space="preserve">  від 29.03.2018р. «</w:t>
      </w:r>
      <w:r w:rsidR="00BF7F59" w:rsidRPr="0062478D">
        <w:rPr>
          <w:rFonts w:eastAsia="Batang"/>
          <w:sz w:val="28"/>
          <w:szCs w:val="28"/>
          <w:lang w:val="uk-UA"/>
        </w:rPr>
        <w:t xml:space="preserve">Про прийняття майнових комплексів закладів первинної  медико-санітарної допомоги в </w:t>
      </w:r>
      <w:r w:rsidR="00BF7F59" w:rsidRPr="00332573">
        <w:rPr>
          <w:rFonts w:eastAsia="Batang"/>
          <w:sz w:val="28"/>
          <w:szCs w:val="28"/>
          <w:lang w:val="uk-UA"/>
        </w:rPr>
        <w:t>оперативне управління та комунальну власність Тетіївської міської ради об’єднаної територіальної громади</w:t>
      </w:r>
      <w:r w:rsidR="00BF7F59" w:rsidRPr="00BF7F59">
        <w:rPr>
          <w:rFonts w:eastAsia="Batang"/>
          <w:sz w:val="28"/>
          <w:szCs w:val="28"/>
          <w:lang w:val="uk-UA"/>
        </w:rPr>
        <w:t>»,</w:t>
      </w:r>
      <w:r w:rsidR="00BF7F59">
        <w:rPr>
          <w:rFonts w:eastAsia="Batang"/>
          <w:b/>
          <w:sz w:val="28"/>
          <w:szCs w:val="28"/>
          <w:lang w:val="uk-UA"/>
        </w:rPr>
        <w:t xml:space="preserve"> </w:t>
      </w:r>
      <w:r w:rsidR="00332573">
        <w:rPr>
          <w:sz w:val="28"/>
          <w:lang w:val="uk-UA"/>
        </w:rPr>
        <w:t>№ 111</w:t>
      </w:r>
      <w:r w:rsidR="00332573">
        <w:rPr>
          <w:sz w:val="28"/>
          <w:lang w:val="uk-UA"/>
        </w:rPr>
        <w:t>-04-</w:t>
      </w:r>
      <w:r w:rsidR="00332573">
        <w:rPr>
          <w:sz w:val="28"/>
          <w:lang w:val="en-US"/>
        </w:rPr>
        <w:t>VII</w:t>
      </w:r>
      <w:r w:rsidR="00332573">
        <w:rPr>
          <w:sz w:val="28"/>
          <w:lang w:val="uk-UA"/>
        </w:rPr>
        <w:t xml:space="preserve">  від 29.03.2018р.</w:t>
      </w:r>
      <w:r w:rsidR="00332573">
        <w:rPr>
          <w:sz w:val="28"/>
          <w:lang w:val="uk-UA"/>
        </w:rPr>
        <w:t xml:space="preserve"> «Про  прийняття майнових комплексів  районних закладів освіти, які знаходяться в місті Тетієві в оперативне управління та комунальну власність </w:t>
      </w:r>
      <w:proofErr w:type="spellStart"/>
      <w:r w:rsidR="00332573">
        <w:rPr>
          <w:sz w:val="28"/>
          <w:lang w:val="uk-UA"/>
        </w:rPr>
        <w:t>Те</w:t>
      </w:r>
      <w:r w:rsidR="00332573">
        <w:rPr>
          <w:rFonts w:eastAsia="Batang"/>
          <w:sz w:val="28"/>
          <w:szCs w:val="28"/>
          <w:lang w:val="uk-UA"/>
        </w:rPr>
        <w:t>іївської</w:t>
      </w:r>
      <w:proofErr w:type="spellEnd"/>
      <w:r w:rsidR="00332573">
        <w:rPr>
          <w:rFonts w:eastAsia="Batang"/>
          <w:sz w:val="28"/>
          <w:szCs w:val="28"/>
          <w:lang w:val="uk-UA"/>
        </w:rPr>
        <w:t xml:space="preserve"> міської ради»</w:t>
      </w:r>
      <w:r w:rsidR="00332573">
        <w:rPr>
          <w:rFonts w:eastAsia="Batang"/>
          <w:sz w:val="28"/>
          <w:szCs w:val="28"/>
          <w:lang w:val="uk-UA"/>
        </w:rPr>
        <w:t>,</w:t>
      </w:r>
      <w:r w:rsidR="00332573">
        <w:rPr>
          <w:sz w:val="28"/>
          <w:lang w:val="uk-UA"/>
        </w:rPr>
        <w:t xml:space="preserve"> </w:t>
      </w:r>
      <w:r w:rsidR="00332573">
        <w:rPr>
          <w:rFonts w:eastAsia="Batang"/>
          <w:b/>
          <w:sz w:val="28"/>
          <w:szCs w:val="28"/>
          <w:lang w:val="uk-UA"/>
        </w:rPr>
        <w:t xml:space="preserve"> </w:t>
      </w:r>
      <w:r w:rsidR="00BF7F59">
        <w:rPr>
          <w:sz w:val="28"/>
          <w:lang w:val="uk-UA"/>
        </w:rPr>
        <w:t xml:space="preserve"> </w:t>
      </w:r>
      <w:r w:rsidR="00B00AC1">
        <w:rPr>
          <w:sz w:val="28"/>
          <w:lang w:val="uk-UA"/>
        </w:rPr>
        <w:t xml:space="preserve">міська рада      </w:t>
      </w:r>
    </w:p>
    <w:p w:rsidR="00B00AC1" w:rsidRDefault="00B00AC1" w:rsidP="00B00AC1">
      <w:pPr>
        <w:ind w:left="-540" w:right="-766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</w:t>
      </w:r>
    </w:p>
    <w:p w:rsidR="00641111" w:rsidRDefault="00641111" w:rsidP="00B00AC1">
      <w:pPr>
        <w:ind w:right="-900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Pr="00641111">
        <w:rPr>
          <w:b/>
          <w:sz w:val="28"/>
          <w:lang w:val="uk-UA"/>
        </w:rPr>
        <w:t>В И Р І Ш И Л А:</w:t>
      </w:r>
    </w:p>
    <w:p w:rsidR="00641111" w:rsidRPr="00641111" w:rsidRDefault="00641111" w:rsidP="00B00AC1">
      <w:pPr>
        <w:ind w:right="-900"/>
        <w:rPr>
          <w:b/>
          <w:sz w:val="28"/>
          <w:lang w:val="uk-UA"/>
        </w:rPr>
      </w:pPr>
    </w:p>
    <w:p w:rsidR="00BF7F59" w:rsidRDefault="00B00AC1" w:rsidP="00BF7F59">
      <w:pPr>
        <w:ind w:left="284" w:right="-180" w:hanging="284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D80D3D">
        <w:rPr>
          <w:sz w:val="28"/>
          <w:lang w:val="uk-UA"/>
        </w:rPr>
        <w:t xml:space="preserve"> </w:t>
      </w:r>
      <w:r w:rsidR="00BF7F59">
        <w:rPr>
          <w:sz w:val="28"/>
          <w:lang w:val="uk-UA"/>
        </w:rPr>
        <w:t xml:space="preserve">Передати із оперативного управління комунального підприємства </w:t>
      </w:r>
      <w:r w:rsidR="00D80D3D">
        <w:rPr>
          <w:sz w:val="28"/>
          <w:lang w:val="uk-UA"/>
        </w:rPr>
        <w:t xml:space="preserve">  </w:t>
      </w:r>
      <w:r w:rsidR="00BF7F59">
        <w:rPr>
          <w:sz w:val="28"/>
          <w:lang w:val="uk-UA"/>
        </w:rPr>
        <w:t>«Комунальне некомерційне підприємство «Тетіївський Центр и первинної медико-санітарної доп</w:t>
      </w:r>
      <w:r w:rsidR="00332573">
        <w:rPr>
          <w:sz w:val="28"/>
          <w:lang w:val="uk-UA"/>
        </w:rPr>
        <w:t>омоги»,  та відділу культури,  р</w:t>
      </w:r>
      <w:r w:rsidR="00332573">
        <w:rPr>
          <w:sz w:val="28"/>
          <w:lang w:val="uk-UA"/>
        </w:rPr>
        <w:t>елігії</w:t>
      </w:r>
      <w:r w:rsidR="00332573">
        <w:rPr>
          <w:sz w:val="28"/>
          <w:lang w:val="uk-UA"/>
        </w:rPr>
        <w:t xml:space="preserve">, </w:t>
      </w:r>
      <w:r w:rsidR="00332573">
        <w:rPr>
          <w:sz w:val="28"/>
          <w:lang w:val="uk-UA"/>
        </w:rPr>
        <w:t>молоді та спорту виконавчого</w:t>
      </w:r>
      <w:r w:rsidR="00332573">
        <w:rPr>
          <w:sz w:val="28"/>
          <w:lang w:val="uk-UA"/>
        </w:rPr>
        <w:t xml:space="preserve"> комітету </w:t>
      </w:r>
      <w:r w:rsidR="00332573">
        <w:rPr>
          <w:sz w:val="28"/>
          <w:lang w:val="uk-UA"/>
        </w:rPr>
        <w:t>Тетіївської міської ради</w:t>
      </w:r>
      <w:r w:rsidR="00332573">
        <w:rPr>
          <w:sz w:val="28"/>
          <w:lang w:val="uk-UA"/>
        </w:rPr>
        <w:t xml:space="preserve"> в</w:t>
      </w:r>
      <w:r w:rsidR="00BF7F59">
        <w:rPr>
          <w:sz w:val="28"/>
          <w:lang w:val="uk-UA"/>
        </w:rPr>
        <w:t xml:space="preserve"> оперативне управління </w:t>
      </w:r>
      <w:r w:rsidR="00D80D3D">
        <w:rPr>
          <w:sz w:val="28"/>
          <w:lang w:val="uk-UA"/>
        </w:rPr>
        <w:t xml:space="preserve"> </w:t>
      </w:r>
      <w:r w:rsidR="00BF7F59">
        <w:rPr>
          <w:sz w:val="28"/>
          <w:lang w:val="uk-UA"/>
        </w:rPr>
        <w:t>Тетіївської районної ради заклади охорони здоров</w:t>
      </w:r>
      <w:r w:rsidR="00BF7F59" w:rsidRPr="00BF7F59">
        <w:rPr>
          <w:sz w:val="28"/>
          <w:lang w:val="uk-UA"/>
        </w:rPr>
        <w:t>’</w:t>
      </w:r>
      <w:r w:rsidR="00BF7F59">
        <w:rPr>
          <w:sz w:val="28"/>
          <w:lang w:val="uk-UA"/>
        </w:rPr>
        <w:t>я</w:t>
      </w:r>
      <w:r w:rsidR="00332573">
        <w:rPr>
          <w:sz w:val="28"/>
          <w:lang w:val="uk-UA"/>
        </w:rPr>
        <w:t xml:space="preserve"> та бібліотек</w:t>
      </w:r>
      <w:r w:rsidR="00BF7F59">
        <w:rPr>
          <w:sz w:val="28"/>
          <w:lang w:val="uk-UA"/>
        </w:rPr>
        <w:t xml:space="preserve"> </w:t>
      </w:r>
      <w:r w:rsidR="00332573">
        <w:rPr>
          <w:sz w:val="28"/>
          <w:lang w:val="uk-UA"/>
        </w:rPr>
        <w:t xml:space="preserve"> </w:t>
      </w:r>
      <w:r w:rsidR="00BF7F59">
        <w:rPr>
          <w:sz w:val="28"/>
          <w:lang w:val="uk-UA"/>
        </w:rPr>
        <w:t xml:space="preserve">громад , що не увійшли до </w:t>
      </w:r>
      <w:r w:rsidR="00D80D3D">
        <w:rPr>
          <w:sz w:val="28"/>
          <w:lang w:val="uk-UA"/>
        </w:rPr>
        <w:t xml:space="preserve"> </w:t>
      </w:r>
      <w:r w:rsidR="00BF7F59">
        <w:rPr>
          <w:sz w:val="28"/>
          <w:lang w:val="uk-UA"/>
        </w:rPr>
        <w:t>об</w:t>
      </w:r>
      <w:r w:rsidR="00BF7F59" w:rsidRPr="00BF7F59">
        <w:rPr>
          <w:sz w:val="28"/>
          <w:lang w:val="uk-UA"/>
        </w:rPr>
        <w:t>’</w:t>
      </w:r>
      <w:r w:rsidR="00BF7F59">
        <w:rPr>
          <w:sz w:val="28"/>
          <w:lang w:val="uk-UA"/>
        </w:rPr>
        <w:t>єднаної територіальної грома</w:t>
      </w:r>
      <w:r w:rsidR="00332573">
        <w:rPr>
          <w:sz w:val="28"/>
          <w:lang w:val="uk-UA"/>
        </w:rPr>
        <w:t>ди згідно додатків 1-2</w:t>
      </w:r>
      <w:r w:rsidR="00BF7F59">
        <w:rPr>
          <w:sz w:val="28"/>
          <w:lang w:val="uk-UA"/>
        </w:rPr>
        <w:t>.</w:t>
      </w:r>
    </w:p>
    <w:p w:rsidR="00D80D3D" w:rsidRDefault="00D80D3D" w:rsidP="00BF7F59">
      <w:pPr>
        <w:ind w:left="284" w:right="-180" w:hanging="284"/>
        <w:rPr>
          <w:sz w:val="28"/>
          <w:lang w:val="uk-UA"/>
        </w:rPr>
      </w:pPr>
    </w:p>
    <w:p w:rsidR="00BF7F59" w:rsidRDefault="00BF7F59" w:rsidP="00BF7F59">
      <w:pPr>
        <w:ind w:right="-180" w:hanging="284"/>
        <w:rPr>
          <w:sz w:val="28"/>
          <w:lang w:val="uk-UA"/>
        </w:rPr>
      </w:pPr>
      <w:r>
        <w:rPr>
          <w:sz w:val="28"/>
          <w:lang w:val="uk-UA"/>
        </w:rPr>
        <w:t xml:space="preserve">    2.  Інвентаризаційній комісії по передачі майна підписати акт прийому-передачі   </w:t>
      </w:r>
    </w:p>
    <w:p w:rsidR="00BF7F59" w:rsidRDefault="00BF7F59" w:rsidP="00BF7F59">
      <w:pPr>
        <w:ind w:right="-180" w:hanging="284"/>
        <w:rPr>
          <w:sz w:val="28"/>
          <w:lang w:val="uk-UA"/>
        </w:rPr>
      </w:pPr>
      <w:r>
        <w:rPr>
          <w:sz w:val="28"/>
          <w:lang w:val="uk-UA"/>
        </w:rPr>
        <w:t xml:space="preserve">         вищевказаних майнових комплексів в оперативне управління та комунальну  </w:t>
      </w:r>
    </w:p>
    <w:p w:rsidR="002D3EE5" w:rsidRDefault="00B42A04" w:rsidP="00BF7F59">
      <w:pPr>
        <w:ind w:right="-180" w:hanging="284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BF7F59">
        <w:rPr>
          <w:sz w:val="28"/>
          <w:lang w:val="uk-UA"/>
        </w:rPr>
        <w:t>власність  Тетіївської районної ради.</w:t>
      </w:r>
    </w:p>
    <w:p w:rsidR="00332573" w:rsidRDefault="00332573" w:rsidP="00BF7F59">
      <w:pPr>
        <w:ind w:right="-180" w:hanging="284"/>
        <w:rPr>
          <w:sz w:val="28"/>
          <w:lang w:val="uk-UA"/>
        </w:rPr>
      </w:pPr>
    </w:p>
    <w:p w:rsidR="006C7049" w:rsidRDefault="00332573" w:rsidP="00BF7F59">
      <w:pPr>
        <w:ind w:right="-180" w:hanging="284"/>
        <w:rPr>
          <w:sz w:val="28"/>
          <w:lang w:val="uk-UA"/>
        </w:rPr>
      </w:pPr>
      <w:r>
        <w:rPr>
          <w:sz w:val="28"/>
          <w:lang w:val="uk-UA"/>
        </w:rPr>
        <w:t xml:space="preserve">    3.</w:t>
      </w:r>
      <w:r w:rsidR="006C7049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Доручити юридичному відділу виконавчого комітету Тетіївської міської ради </w:t>
      </w:r>
      <w:r w:rsidR="006C7049">
        <w:rPr>
          <w:sz w:val="28"/>
          <w:lang w:val="uk-UA"/>
        </w:rPr>
        <w:t xml:space="preserve">  </w:t>
      </w:r>
    </w:p>
    <w:p w:rsidR="006C7049" w:rsidRDefault="006C7049" w:rsidP="00BF7F59">
      <w:pPr>
        <w:ind w:right="-180" w:hanging="284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332573">
        <w:rPr>
          <w:sz w:val="28"/>
          <w:lang w:val="uk-UA"/>
        </w:rPr>
        <w:t xml:space="preserve">звернутися до господарського суду про стягнення з Тетіївської районної ради </w:t>
      </w:r>
    </w:p>
    <w:p w:rsidR="006C7049" w:rsidRDefault="006C7049" w:rsidP="00BF7F59">
      <w:pPr>
        <w:ind w:right="-180" w:hanging="284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332573">
        <w:rPr>
          <w:sz w:val="28"/>
          <w:lang w:val="uk-UA"/>
        </w:rPr>
        <w:t>заборгованості з 01.04.2018 р. по фінансуванню видатків на утримання</w:t>
      </w:r>
      <w:r>
        <w:rPr>
          <w:sz w:val="28"/>
          <w:lang w:val="uk-UA"/>
        </w:rPr>
        <w:t xml:space="preserve"> </w:t>
      </w:r>
    </w:p>
    <w:p w:rsidR="006C7049" w:rsidRDefault="006C7049" w:rsidP="00BF7F59">
      <w:pPr>
        <w:ind w:right="-180" w:hanging="284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медичних закладів та  філіалів бібліотек централізованої бібліотечної системи, </w:t>
      </w:r>
    </w:p>
    <w:p w:rsidR="00B61652" w:rsidRDefault="006C7049" w:rsidP="00BF7F59">
      <w:pPr>
        <w:ind w:right="-180" w:hanging="284"/>
        <w:rPr>
          <w:sz w:val="28"/>
          <w:lang w:val="uk-UA"/>
        </w:rPr>
      </w:pPr>
      <w:r>
        <w:rPr>
          <w:sz w:val="28"/>
          <w:lang w:val="uk-UA"/>
        </w:rPr>
        <w:t xml:space="preserve">         що знаходяться на території сіл, підпорядкованих Тетіївській районній </w:t>
      </w:r>
    </w:p>
    <w:p w:rsidR="00332573" w:rsidRDefault="00B61652" w:rsidP="00B61652">
      <w:pPr>
        <w:ind w:right="-180" w:hanging="284"/>
        <w:rPr>
          <w:sz w:val="28"/>
          <w:lang w:val="uk-UA"/>
        </w:rPr>
      </w:pPr>
      <w:r>
        <w:rPr>
          <w:sz w:val="28"/>
          <w:lang w:val="uk-UA"/>
        </w:rPr>
        <w:t xml:space="preserve">         державній  </w:t>
      </w:r>
      <w:r w:rsidR="006C7049">
        <w:rPr>
          <w:sz w:val="28"/>
          <w:lang w:val="uk-UA"/>
        </w:rPr>
        <w:t>адміністрації.</w:t>
      </w:r>
    </w:p>
    <w:p w:rsidR="006C7049" w:rsidRDefault="006C7049" w:rsidP="00BF7F59">
      <w:pPr>
        <w:ind w:right="-180" w:hanging="284"/>
        <w:rPr>
          <w:sz w:val="28"/>
          <w:lang w:val="uk-UA"/>
        </w:rPr>
      </w:pPr>
    </w:p>
    <w:p w:rsidR="006C7049" w:rsidRPr="00B61652" w:rsidRDefault="006C7049" w:rsidP="00B61652">
      <w:pPr>
        <w:ind w:left="284" w:right="-180" w:hanging="284"/>
        <w:rPr>
          <w:sz w:val="28"/>
          <w:lang w:val="uk-UA"/>
        </w:rPr>
      </w:pPr>
      <w:r>
        <w:rPr>
          <w:sz w:val="28"/>
          <w:lang w:val="uk-UA"/>
        </w:rPr>
        <w:t xml:space="preserve">4. Рекомендувати Тетіївській районній раді створити робочу групу за участю представників  Тетіївської районної ради, Тетіївської РДА, Тетіївської міської ради, центральної районної лікарні, Центру первинної </w:t>
      </w:r>
      <w:proofErr w:type="spellStart"/>
      <w:r>
        <w:rPr>
          <w:sz w:val="28"/>
          <w:lang w:val="uk-UA"/>
        </w:rPr>
        <w:t>медико-</w:t>
      </w:r>
      <w:proofErr w:type="spellEnd"/>
      <w:r>
        <w:rPr>
          <w:sz w:val="28"/>
          <w:lang w:val="uk-UA"/>
        </w:rPr>
        <w:t xml:space="preserve"> санітарної допомоги, фінансових органів по упорядкуванню </w:t>
      </w:r>
      <w:r w:rsidR="00B61652">
        <w:rPr>
          <w:sz w:val="28"/>
          <w:lang w:val="uk-UA"/>
        </w:rPr>
        <w:t xml:space="preserve">і використанню наявних ресурсів </w:t>
      </w:r>
      <w:r>
        <w:rPr>
          <w:sz w:val="28"/>
          <w:lang w:val="uk-UA"/>
        </w:rPr>
        <w:t xml:space="preserve"> належного утримання</w:t>
      </w:r>
      <w:r w:rsidR="00B61652">
        <w:rPr>
          <w:sz w:val="28"/>
          <w:lang w:val="uk-UA"/>
        </w:rPr>
        <w:t xml:space="preserve"> центральної районної лікарні.</w:t>
      </w:r>
    </w:p>
    <w:p w:rsidR="00D80D3D" w:rsidRPr="00BF7F59" w:rsidRDefault="00D80D3D" w:rsidP="00BF7F59">
      <w:pPr>
        <w:ind w:right="-180" w:hanging="284"/>
        <w:rPr>
          <w:sz w:val="28"/>
          <w:lang w:val="uk-UA"/>
        </w:rPr>
      </w:pPr>
    </w:p>
    <w:p w:rsidR="00641111" w:rsidRDefault="00641111" w:rsidP="002D3EE5">
      <w:pPr>
        <w:ind w:left="-180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B61652">
        <w:rPr>
          <w:sz w:val="28"/>
          <w:lang w:val="uk-UA"/>
        </w:rPr>
        <w:t>5</w:t>
      </w:r>
      <w:r w:rsidR="00D80D3D">
        <w:rPr>
          <w:sz w:val="28"/>
          <w:lang w:val="uk-UA"/>
        </w:rPr>
        <w:t xml:space="preserve">. </w:t>
      </w:r>
      <w:r w:rsidR="00B00AC1">
        <w:rPr>
          <w:sz w:val="28"/>
          <w:lang w:val="uk-UA"/>
        </w:rPr>
        <w:t xml:space="preserve">Контроль за виконанням даного рішення покласти на постійну депутатську </w:t>
      </w:r>
      <w:r w:rsidR="002D3EE5">
        <w:rPr>
          <w:sz w:val="28"/>
          <w:lang w:val="uk-UA"/>
        </w:rPr>
        <w:t xml:space="preserve">                </w:t>
      </w:r>
    </w:p>
    <w:p w:rsidR="00641111" w:rsidRDefault="00D80D3D" w:rsidP="002D3EE5">
      <w:pPr>
        <w:ind w:left="-18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641111">
        <w:rPr>
          <w:sz w:val="28"/>
          <w:lang w:val="uk-UA"/>
        </w:rPr>
        <w:t xml:space="preserve"> </w:t>
      </w:r>
      <w:r w:rsidR="00B00AC1">
        <w:rPr>
          <w:sz w:val="28"/>
          <w:lang w:val="uk-UA"/>
        </w:rPr>
        <w:t xml:space="preserve">комісію з питань </w:t>
      </w:r>
      <w:proofErr w:type="spellStart"/>
      <w:r w:rsidR="00B00AC1" w:rsidRPr="000C0FAA">
        <w:rPr>
          <w:sz w:val="28"/>
          <w:szCs w:val="28"/>
        </w:rPr>
        <w:t>соціального</w:t>
      </w:r>
      <w:proofErr w:type="spellEnd"/>
      <w:r w:rsidR="00B00AC1" w:rsidRPr="000C0FAA">
        <w:rPr>
          <w:sz w:val="28"/>
          <w:szCs w:val="28"/>
        </w:rPr>
        <w:t xml:space="preserve"> </w:t>
      </w:r>
      <w:proofErr w:type="spellStart"/>
      <w:r w:rsidR="00B00AC1" w:rsidRPr="000C0FAA">
        <w:rPr>
          <w:sz w:val="28"/>
          <w:szCs w:val="28"/>
        </w:rPr>
        <w:t>захисту</w:t>
      </w:r>
      <w:proofErr w:type="spellEnd"/>
      <w:r w:rsidR="00B00AC1" w:rsidRPr="000C0FAA">
        <w:rPr>
          <w:sz w:val="28"/>
          <w:szCs w:val="28"/>
        </w:rPr>
        <w:t xml:space="preserve">, </w:t>
      </w:r>
      <w:proofErr w:type="spellStart"/>
      <w:r w:rsidR="00B00AC1" w:rsidRPr="000C0FAA">
        <w:rPr>
          <w:sz w:val="28"/>
          <w:szCs w:val="28"/>
        </w:rPr>
        <w:t>охорони</w:t>
      </w:r>
      <w:proofErr w:type="spellEnd"/>
      <w:r w:rsidR="00B00AC1" w:rsidRPr="000C0FAA">
        <w:rPr>
          <w:sz w:val="28"/>
          <w:szCs w:val="28"/>
        </w:rPr>
        <w:t xml:space="preserve"> </w:t>
      </w:r>
      <w:proofErr w:type="spellStart"/>
      <w:r w:rsidR="00B00AC1" w:rsidRPr="000C0FAA">
        <w:rPr>
          <w:sz w:val="28"/>
          <w:szCs w:val="28"/>
        </w:rPr>
        <w:t>здоров"я</w:t>
      </w:r>
      <w:proofErr w:type="spellEnd"/>
      <w:r w:rsidR="00B00AC1" w:rsidRPr="000C0FAA">
        <w:rPr>
          <w:sz w:val="28"/>
          <w:szCs w:val="28"/>
        </w:rPr>
        <w:t xml:space="preserve">, </w:t>
      </w:r>
      <w:proofErr w:type="spellStart"/>
      <w:r w:rsidR="00B00AC1" w:rsidRPr="000C0FAA">
        <w:rPr>
          <w:sz w:val="28"/>
          <w:szCs w:val="28"/>
        </w:rPr>
        <w:t>освіти</w:t>
      </w:r>
      <w:proofErr w:type="spellEnd"/>
      <w:r w:rsidR="00B00AC1" w:rsidRPr="000C0FAA">
        <w:rPr>
          <w:sz w:val="28"/>
          <w:szCs w:val="28"/>
        </w:rPr>
        <w:t xml:space="preserve">, </w:t>
      </w:r>
      <w:proofErr w:type="spellStart"/>
      <w:r w:rsidR="00B00AC1" w:rsidRPr="000C0FAA">
        <w:rPr>
          <w:sz w:val="28"/>
          <w:szCs w:val="28"/>
        </w:rPr>
        <w:t>культури</w:t>
      </w:r>
      <w:proofErr w:type="spellEnd"/>
      <w:r w:rsidR="00B00AC1" w:rsidRPr="000C0FAA">
        <w:rPr>
          <w:sz w:val="28"/>
          <w:szCs w:val="28"/>
        </w:rPr>
        <w:t xml:space="preserve">, </w:t>
      </w:r>
    </w:p>
    <w:p w:rsidR="00B00AC1" w:rsidRDefault="00D80D3D" w:rsidP="002D3EE5">
      <w:pPr>
        <w:ind w:left="-18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41111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="00B00AC1" w:rsidRPr="000C0FAA">
        <w:rPr>
          <w:sz w:val="28"/>
          <w:szCs w:val="28"/>
        </w:rPr>
        <w:t>молод</w:t>
      </w:r>
      <w:proofErr w:type="gramEnd"/>
      <w:r w:rsidR="00B00AC1" w:rsidRPr="000C0FAA">
        <w:rPr>
          <w:sz w:val="28"/>
          <w:szCs w:val="28"/>
        </w:rPr>
        <w:t>і</w:t>
      </w:r>
      <w:proofErr w:type="spellEnd"/>
      <w:r w:rsidR="00B00AC1" w:rsidRPr="000C0FAA">
        <w:rPr>
          <w:sz w:val="28"/>
          <w:szCs w:val="28"/>
        </w:rPr>
        <w:t xml:space="preserve"> і спорту</w:t>
      </w:r>
      <w:r w:rsidR="00B00AC1">
        <w:rPr>
          <w:sz w:val="28"/>
          <w:szCs w:val="28"/>
          <w:lang w:val="uk-UA"/>
        </w:rPr>
        <w:t>.</w:t>
      </w:r>
    </w:p>
    <w:p w:rsidR="00B00AC1" w:rsidRDefault="00BF7F59" w:rsidP="00B2675F">
      <w:pPr>
        <w:ind w:right="-180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00AC1" w:rsidRDefault="00B00AC1" w:rsidP="00B00AC1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641111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Міський голова                                              Р.</w:t>
      </w:r>
      <w:r w:rsidR="00641111">
        <w:rPr>
          <w:sz w:val="28"/>
          <w:lang w:val="uk-UA"/>
        </w:rPr>
        <w:t xml:space="preserve">В. </w:t>
      </w:r>
      <w:proofErr w:type="spellStart"/>
      <w:r>
        <w:rPr>
          <w:sz w:val="28"/>
          <w:lang w:val="uk-UA"/>
        </w:rPr>
        <w:t>Майструк</w:t>
      </w:r>
      <w:proofErr w:type="spellEnd"/>
    </w:p>
    <w:p w:rsidR="00641111" w:rsidRDefault="00641111" w:rsidP="00641111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</w:rPr>
        <w:t xml:space="preserve">        </w:t>
      </w:r>
    </w:p>
    <w:p w:rsidR="00641111" w:rsidRPr="009472AB" w:rsidRDefault="00B75F66" w:rsidP="00641111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25</w:t>
      </w:r>
      <w:r w:rsidR="006411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641111" w:rsidRPr="009472AB">
        <w:rPr>
          <w:sz w:val="28"/>
          <w:szCs w:val="28"/>
          <w:lang w:val="uk-UA"/>
        </w:rPr>
        <w:t>.2018р.</w:t>
      </w:r>
    </w:p>
    <w:p w:rsidR="00641111" w:rsidRDefault="00641111" w:rsidP="00641111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9472AB">
        <w:rPr>
          <w:sz w:val="28"/>
          <w:szCs w:val="28"/>
          <w:lang w:val="uk-UA"/>
        </w:rPr>
        <w:t xml:space="preserve">    №  </w:t>
      </w:r>
      <w:r w:rsidR="006247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472A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12</w:t>
      </w:r>
      <w:r w:rsidRPr="009472AB">
        <w:rPr>
          <w:sz w:val="28"/>
          <w:szCs w:val="28"/>
          <w:lang w:val="uk-UA"/>
        </w:rPr>
        <w:t>-VII</w:t>
      </w:r>
    </w:p>
    <w:p w:rsidR="00641111" w:rsidRDefault="00641111" w:rsidP="00641111">
      <w:pPr>
        <w:spacing w:line="312" w:lineRule="auto"/>
        <w:rPr>
          <w:sz w:val="28"/>
          <w:lang w:val="uk-UA"/>
        </w:rPr>
      </w:pPr>
    </w:p>
    <w:p w:rsidR="00641111" w:rsidRDefault="00B75F66" w:rsidP="00641111">
      <w:pPr>
        <w:spacing w:line="312" w:lineRule="auto"/>
        <w:rPr>
          <w:lang w:val="uk-UA"/>
        </w:rPr>
      </w:pPr>
      <w:r>
        <w:rPr>
          <w:lang w:val="uk-UA"/>
        </w:rPr>
        <w:t xml:space="preserve">       Начальник  юридичного відділу</w:t>
      </w:r>
      <w:r w:rsidR="00641111" w:rsidRPr="00E50B52">
        <w:rPr>
          <w:lang w:val="uk-UA"/>
        </w:rPr>
        <w:t xml:space="preserve">         </w:t>
      </w:r>
      <w:r w:rsidR="00641111">
        <w:rPr>
          <w:lang w:val="uk-UA"/>
        </w:rPr>
        <w:t xml:space="preserve">                 </w:t>
      </w:r>
      <w:r w:rsidR="00641111" w:rsidRPr="00E50B52">
        <w:rPr>
          <w:lang w:val="uk-UA"/>
        </w:rPr>
        <w:t xml:space="preserve">                     </w:t>
      </w:r>
      <w:r w:rsidR="00641111">
        <w:rPr>
          <w:lang w:val="uk-UA"/>
        </w:rPr>
        <w:t>Н.</w:t>
      </w:r>
      <w:r>
        <w:rPr>
          <w:lang w:val="uk-UA"/>
        </w:rPr>
        <w:t>М.</w:t>
      </w:r>
      <w:r w:rsidR="00641111">
        <w:rPr>
          <w:lang w:val="uk-UA"/>
        </w:rPr>
        <w:t>Складена</w:t>
      </w: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B61652" w:rsidRDefault="00B61652" w:rsidP="00641111">
      <w:pPr>
        <w:spacing w:line="312" w:lineRule="auto"/>
        <w:rPr>
          <w:lang w:val="uk-UA"/>
        </w:rPr>
      </w:pPr>
    </w:p>
    <w:p w:rsidR="00D80D3D" w:rsidRDefault="00D80D3D" w:rsidP="00641111">
      <w:pPr>
        <w:spacing w:line="312" w:lineRule="auto"/>
        <w:rPr>
          <w:lang w:val="uk-UA"/>
        </w:rPr>
      </w:pPr>
    </w:p>
    <w:p w:rsidR="00D80D3D" w:rsidRPr="00B61652" w:rsidRDefault="00D80D3D" w:rsidP="00D80D3D">
      <w:pPr>
        <w:ind w:firstLine="595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 </w:t>
      </w:r>
      <w:r w:rsidR="00B61652">
        <w:rPr>
          <w:sz w:val="28"/>
          <w:szCs w:val="28"/>
          <w:lang w:val="uk-UA"/>
        </w:rPr>
        <w:t>1</w:t>
      </w:r>
    </w:p>
    <w:p w:rsidR="00D80D3D" w:rsidRPr="0090070E" w:rsidRDefault="00D80D3D" w:rsidP="00D80D3D">
      <w:pPr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</w:t>
      </w:r>
      <w:proofErr w:type="spellStart"/>
      <w:r w:rsidRPr="0090070E">
        <w:rPr>
          <w:sz w:val="28"/>
          <w:szCs w:val="28"/>
        </w:rPr>
        <w:t>сесії</w:t>
      </w:r>
      <w:proofErr w:type="spellEnd"/>
      <w:r w:rsidRPr="0090070E">
        <w:rPr>
          <w:sz w:val="28"/>
          <w:szCs w:val="28"/>
        </w:rPr>
        <w:t xml:space="preserve"> </w:t>
      </w:r>
      <w:proofErr w:type="spellStart"/>
      <w:r w:rsidRPr="0090070E">
        <w:rPr>
          <w:sz w:val="28"/>
          <w:szCs w:val="28"/>
        </w:rPr>
        <w:t>міської</w:t>
      </w:r>
      <w:proofErr w:type="spellEnd"/>
      <w:r w:rsidRPr="0090070E">
        <w:rPr>
          <w:sz w:val="28"/>
          <w:szCs w:val="28"/>
        </w:rPr>
        <w:t xml:space="preserve"> ради  7 </w:t>
      </w:r>
      <w:proofErr w:type="spellStart"/>
      <w:r w:rsidRPr="0090070E">
        <w:rPr>
          <w:sz w:val="28"/>
          <w:szCs w:val="28"/>
        </w:rPr>
        <w:t>скликання</w:t>
      </w:r>
      <w:proofErr w:type="spellEnd"/>
      <w:r w:rsidRPr="0090070E">
        <w:rPr>
          <w:sz w:val="28"/>
          <w:szCs w:val="28"/>
        </w:rPr>
        <w:t xml:space="preserve"> </w:t>
      </w:r>
    </w:p>
    <w:p w:rsidR="00D80D3D" w:rsidRDefault="00D80D3D" w:rsidP="00D80D3D">
      <w:pPr>
        <w:ind w:firstLine="39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.2018р. №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12</w:t>
      </w:r>
      <w:r w:rsidRPr="0090070E">
        <w:rPr>
          <w:sz w:val="28"/>
          <w:szCs w:val="28"/>
        </w:rPr>
        <w:t>-</w:t>
      </w:r>
      <w:r w:rsidRPr="0090070E">
        <w:rPr>
          <w:sz w:val="28"/>
          <w:szCs w:val="28"/>
          <w:lang w:val="en-US"/>
        </w:rPr>
        <w:t>VII</w:t>
      </w:r>
    </w:p>
    <w:p w:rsidR="00D80D3D" w:rsidRDefault="00D80D3D" w:rsidP="00D80D3D">
      <w:pPr>
        <w:ind w:firstLine="3969"/>
        <w:jc w:val="both"/>
        <w:rPr>
          <w:sz w:val="28"/>
          <w:szCs w:val="28"/>
        </w:rPr>
      </w:pPr>
    </w:p>
    <w:p w:rsidR="00D80D3D" w:rsidRDefault="00D80D3D" w:rsidP="00D80D3D">
      <w:pPr>
        <w:ind w:right="-143"/>
        <w:jc w:val="both"/>
        <w:rPr>
          <w:sz w:val="28"/>
        </w:rPr>
      </w:pPr>
      <w:r>
        <w:rPr>
          <w:sz w:val="28"/>
        </w:rPr>
        <w:t xml:space="preserve">                                                     ПЕРЕЛІК </w:t>
      </w:r>
    </w:p>
    <w:p w:rsidR="00D80D3D" w:rsidRDefault="00D80D3D" w:rsidP="00D80D3D">
      <w:pPr>
        <w:ind w:right="-143"/>
        <w:jc w:val="center"/>
        <w:rPr>
          <w:sz w:val="28"/>
        </w:rPr>
      </w:pP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</w:t>
      </w:r>
      <w:r w:rsidRPr="002B3856">
        <w:rPr>
          <w:sz w:val="28"/>
        </w:rPr>
        <w:t>’</w:t>
      </w:r>
      <w:r>
        <w:rPr>
          <w:sz w:val="28"/>
        </w:rPr>
        <w:t>я</w:t>
      </w:r>
      <w:proofErr w:type="spellEnd"/>
      <w:r>
        <w:rPr>
          <w:sz w:val="28"/>
        </w:rPr>
        <w:t xml:space="preserve">, </w:t>
      </w:r>
      <w:r>
        <w:rPr>
          <w:sz w:val="28"/>
          <w:lang w:val="uk-UA"/>
        </w:rPr>
        <w:t xml:space="preserve">що передаються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оперативне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</w:p>
    <w:p w:rsidR="00D80D3D" w:rsidRPr="00D80D3D" w:rsidRDefault="00D80D3D" w:rsidP="00D80D3D">
      <w:pPr>
        <w:ind w:right="-14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та комунальну власність </w:t>
      </w:r>
      <w:proofErr w:type="spellStart"/>
      <w:r>
        <w:rPr>
          <w:sz w:val="28"/>
        </w:rPr>
        <w:t>Тетіївської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районної ради</w:t>
      </w:r>
    </w:p>
    <w:p w:rsidR="00D80D3D" w:rsidRPr="00A74FEE" w:rsidRDefault="00D80D3D" w:rsidP="00D80D3D">
      <w:pPr>
        <w:ind w:firstLine="3969"/>
        <w:jc w:val="both"/>
        <w:rPr>
          <w:sz w:val="28"/>
          <w:szCs w:val="28"/>
        </w:rPr>
      </w:pPr>
    </w:p>
    <w:p w:rsidR="00D80D3D" w:rsidRDefault="00D80D3D" w:rsidP="00D80D3D">
      <w:pPr>
        <w:ind w:right="5707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930"/>
      </w:tblGrid>
      <w:tr w:rsidR="00D80D3D" w:rsidRPr="00DA002C" w:rsidTr="001A7157">
        <w:tc>
          <w:tcPr>
            <w:tcW w:w="852" w:type="dxa"/>
            <w:shd w:val="clear" w:color="auto" w:fill="auto"/>
          </w:tcPr>
          <w:p w:rsidR="00D80D3D" w:rsidRPr="00DA002C" w:rsidRDefault="00D80D3D" w:rsidP="001A7157">
            <w:pPr>
              <w:ind w:right="5707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D80D3D" w:rsidRPr="00DA002C" w:rsidRDefault="00D80D3D" w:rsidP="001A7157">
            <w:pPr>
              <w:ind w:right="-108"/>
              <w:jc w:val="both"/>
              <w:rPr>
                <w:sz w:val="28"/>
                <w:szCs w:val="28"/>
              </w:rPr>
            </w:pPr>
            <w:r w:rsidRPr="00DA002C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DA002C">
              <w:rPr>
                <w:sz w:val="28"/>
                <w:szCs w:val="28"/>
              </w:rPr>
              <w:t>Назва</w:t>
            </w:r>
            <w:proofErr w:type="spellEnd"/>
            <w:r w:rsidRPr="00DA002C">
              <w:rPr>
                <w:sz w:val="28"/>
                <w:szCs w:val="28"/>
              </w:rPr>
              <w:t xml:space="preserve"> закладу</w:t>
            </w:r>
          </w:p>
        </w:tc>
      </w:tr>
      <w:tr w:rsidR="00331507" w:rsidRPr="00DA002C" w:rsidTr="001A7157">
        <w:tc>
          <w:tcPr>
            <w:tcW w:w="852" w:type="dxa"/>
            <w:shd w:val="clear" w:color="auto" w:fill="auto"/>
          </w:tcPr>
          <w:p w:rsidR="00331507" w:rsidRPr="00DA002C" w:rsidRDefault="00331507" w:rsidP="001A7157">
            <w:pPr>
              <w:jc w:val="center"/>
              <w:rPr>
                <w:b/>
              </w:rPr>
            </w:pPr>
            <w:r w:rsidRPr="00DA002C">
              <w:rPr>
                <w:b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331507" w:rsidRPr="00DA002C" w:rsidRDefault="00331507" w:rsidP="001A7157">
            <w:pPr>
              <w:ind w:right="140"/>
              <w:jc w:val="both"/>
              <w:rPr>
                <w:sz w:val="28"/>
                <w:szCs w:val="28"/>
              </w:rPr>
            </w:pPr>
            <w:proofErr w:type="spellStart"/>
            <w:r w:rsidRPr="00DA002C">
              <w:rPr>
                <w:sz w:val="28"/>
                <w:szCs w:val="28"/>
              </w:rPr>
              <w:t>Медична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амбулаторія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загальної</w:t>
            </w:r>
            <w:proofErr w:type="spellEnd"/>
            <w:r w:rsidRPr="00DA002C">
              <w:rPr>
                <w:sz w:val="28"/>
                <w:szCs w:val="28"/>
              </w:rPr>
              <w:t xml:space="preserve"> практики - </w:t>
            </w:r>
            <w:proofErr w:type="spellStart"/>
            <w:r w:rsidRPr="00DA002C">
              <w:rPr>
                <w:sz w:val="28"/>
                <w:szCs w:val="28"/>
              </w:rPr>
              <w:t>сімейної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медицини</w:t>
            </w:r>
            <w:proofErr w:type="spellEnd"/>
            <w:r w:rsidRPr="00DA002C">
              <w:rPr>
                <w:sz w:val="28"/>
                <w:szCs w:val="28"/>
              </w:rPr>
              <w:t xml:space="preserve"> с. Галайки </w:t>
            </w:r>
          </w:p>
        </w:tc>
      </w:tr>
      <w:tr w:rsidR="00331507" w:rsidRPr="00DA002C" w:rsidTr="001A7157">
        <w:tc>
          <w:tcPr>
            <w:tcW w:w="852" w:type="dxa"/>
            <w:shd w:val="clear" w:color="auto" w:fill="auto"/>
          </w:tcPr>
          <w:p w:rsidR="00331507" w:rsidRPr="00DA002C" w:rsidRDefault="00331507" w:rsidP="001A7157">
            <w:pPr>
              <w:jc w:val="center"/>
              <w:rPr>
                <w:b/>
              </w:rPr>
            </w:pPr>
            <w:r w:rsidRPr="00DA002C">
              <w:rPr>
                <w:b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331507" w:rsidRPr="00DA002C" w:rsidRDefault="00331507" w:rsidP="001A7157">
            <w:pPr>
              <w:tabs>
                <w:tab w:val="left" w:pos="7830"/>
                <w:tab w:val="left" w:pos="7864"/>
              </w:tabs>
              <w:jc w:val="both"/>
              <w:rPr>
                <w:sz w:val="28"/>
                <w:szCs w:val="28"/>
              </w:rPr>
            </w:pPr>
            <w:proofErr w:type="spellStart"/>
            <w:r w:rsidRPr="00DA002C">
              <w:rPr>
                <w:sz w:val="28"/>
                <w:szCs w:val="28"/>
              </w:rPr>
              <w:t>Медична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амбулаторія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загальної</w:t>
            </w:r>
            <w:proofErr w:type="spellEnd"/>
            <w:r w:rsidRPr="00DA002C">
              <w:rPr>
                <w:sz w:val="28"/>
                <w:szCs w:val="28"/>
              </w:rPr>
              <w:t xml:space="preserve"> практики - </w:t>
            </w:r>
            <w:proofErr w:type="spellStart"/>
            <w:r w:rsidRPr="00DA002C">
              <w:rPr>
                <w:sz w:val="28"/>
                <w:szCs w:val="28"/>
              </w:rPr>
              <w:t>сімейної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медицини</w:t>
            </w:r>
            <w:proofErr w:type="spellEnd"/>
          </w:p>
          <w:p w:rsidR="00331507" w:rsidRPr="00DA002C" w:rsidRDefault="00331507" w:rsidP="001A7157">
            <w:pPr>
              <w:tabs>
                <w:tab w:val="left" w:pos="7830"/>
                <w:tab w:val="left" w:pos="7864"/>
              </w:tabs>
              <w:jc w:val="both"/>
              <w:rPr>
                <w:sz w:val="28"/>
                <w:szCs w:val="28"/>
              </w:rPr>
            </w:pPr>
            <w:r w:rsidRPr="00DA002C">
              <w:rPr>
                <w:sz w:val="28"/>
                <w:szCs w:val="28"/>
              </w:rPr>
              <w:t xml:space="preserve"> с. </w:t>
            </w:r>
            <w:proofErr w:type="spellStart"/>
            <w:r w:rsidRPr="00DA002C">
              <w:rPr>
                <w:sz w:val="28"/>
                <w:szCs w:val="28"/>
              </w:rPr>
              <w:t>Денихівка</w:t>
            </w:r>
            <w:proofErr w:type="spellEnd"/>
          </w:p>
        </w:tc>
      </w:tr>
      <w:tr w:rsidR="00331507" w:rsidRPr="00DA002C" w:rsidTr="001A7157">
        <w:tc>
          <w:tcPr>
            <w:tcW w:w="852" w:type="dxa"/>
            <w:shd w:val="clear" w:color="auto" w:fill="auto"/>
          </w:tcPr>
          <w:p w:rsidR="00331507" w:rsidRPr="00DA002C" w:rsidRDefault="00331507" w:rsidP="001A7157">
            <w:pPr>
              <w:jc w:val="center"/>
              <w:rPr>
                <w:b/>
              </w:rPr>
            </w:pPr>
            <w:r w:rsidRPr="00DA002C">
              <w:rPr>
                <w:b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331507" w:rsidRPr="00DA002C" w:rsidRDefault="00331507" w:rsidP="001A7157">
            <w:pPr>
              <w:jc w:val="both"/>
              <w:rPr>
                <w:sz w:val="28"/>
                <w:szCs w:val="28"/>
              </w:rPr>
            </w:pPr>
            <w:proofErr w:type="spellStart"/>
            <w:r w:rsidRPr="00DA002C">
              <w:rPr>
                <w:sz w:val="28"/>
                <w:szCs w:val="28"/>
              </w:rPr>
              <w:t>Медична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амбулаторія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загальної</w:t>
            </w:r>
            <w:proofErr w:type="spellEnd"/>
            <w:r w:rsidRPr="00DA002C">
              <w:rPr>
                <w:sz w:val="28"/>
                <w:szCs w:val="28"/>
              </w:rPr>
              <w:t xml:space="preserve"> практики - </w:t>
            </w:r>
            <w:proofErr w:type="spellStart"/>
            <w:r w:rsidRPr="00DA002C">
              <w:rPr>
                <w:sz w:val="28"/>
                <w:szCs w:val="28"/>
              </w:rPr>
              <w:t>сімейної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медицини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</w:p>
          <w:p w:rsidR="00331507" w:rsidRPr="00DA002C" w:rsidRDefault="00331507" w:rsidP="001A7157">
            <w:pPr>
              <w:jc w:val="both"/>
              <w:rPr>
                <w:sz w:val="28"/>
                <w:szCs w:val="28"/>
              </w:rPr>
            </w:pPr>
            <w:r w:rsidRPr="00DA002C">
              <w:rPr>
                <w:sz w:val="28"/>
                <w:szCs w:val="28"/>
              </w:rPr>
              <w:t xml:space="preserve">с. </w:t>
            </w:r>
            <w:proofErr w:type="spellStart"/>
            <w:r w:rsidRPr="00DA002C">
              <w:rPr>
                <w:sz w:val="28"/>
                <w:szCs w:val="28"/>
              </w:rPr>
              <w:t>Кашперівка</w:t>
            </w:r>
            <w:proofErr w:type="spellEnd"/>
          </w:p>
        </w:tc>
      </w:tr>
      <w:tr w:rsidR="00331507" w:rsidRPr="00DA002C" w:rsidTr="001A7157">
        <w:tc>
          <w:tcPr>
            <w:tcW w:w="852" w:type="dxa"/>
            <w:shd w:val="clear" w:color="auto" w:fill="auto"/>
          </w:tcPr>
          <w:p w:rsidR="00331507" w:rsidRPr="00DA002C" w:rsidRDefault="00331507" w:rsidP="001A7157">
            <w:pPr>
              <w:jc w:val="center"/>
              <w:rPr>
                <w:b/>
              </w:rPr>
            </w:pPr>
            <w:r w:rsidRPr="00DA002C">
              <w:rPr>
                <w:b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331507" w:rsidRPr="00DA002C" w:rsidRDefault="00331507" w:rsidP="001A7157">
            <w:pPr>
              <w:jc w:val="both"/>
              <w:rPr>
                <w:sz w:val="28"/>
                <w:szCs w:val="28"/>
              </w:rPr>
            </w:pPr>
            <w:proofErr w:type="spellStart"/>
            <w:r w:rsidRPr="00DA002C">
              <w:rPr>
                <w:sz w:val="28"/>
                <w:szCs w:val="28"/>
              </w:rPr>
              <w:t>Медична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амбулаторія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загальної</w:t>
            </w:r>
            <w:proofErr w:type="spellEnd"/>
            <w:r w:rsidRPr="00DA002C">
              <w:rPr>
                <w:sz w:val="28"/>
                <w:szCs w:val="28"/>
              </w:rPr>
              <w:t xml:space="preserve"> практики - </w:t>
            </w:r>
            <w:proofErr w:type="spellStart"/>
            <w:r w:rsidRPr="00DA002C">
              <w:rPr>
                <w:sz w:val="28"/>
                <w:szCs w:val="28"/>
              </w:rPr>
              <w:t>сімейної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медицини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</w:p>
          <w:p w:rsidR="00331507" w:rsidRPr="00DA002C" w:rsidRDefault="00331507" w:rsidP="001A7157">
            <w:pPr>
              <w:jc w:val="both"/>
              <w:rPr>
                <w:sz w:val="28"/>
                <w:szCs w:val="28"/>
              </w:rPr>
            </w:pPr>
            <w:r w:rsidRPr="00DA002C">
              <w:rPr>
                <w:sz w:val="28"/>
                <w:szCs w:val="28"/>
              </w:rPr>
              <w:t xml:space="preserve">с. </w:t>
            </w:r>
            <w:proofErr w:type="spellStart"/>
            <w:r w:rsidRPr="00DA002C">
              <w:rPr>
                <w:sz w:val="28"/>
                <w:szCs w:val="28"/>
              </w:rPr>
              <w:t>П’ятигори</w:t>
            </w:r>
            <w:proofErr w:type="spellEnd"/>
          </w:p>
        </w:tc>
      </w:tr>
      <w:tr w:rsidR="00331507" w:rsidRPr="00DA002C" w:rsidTr="001A7157">
        <w:tc>
          <w:tcPr>
            <w:tcW w:w="852" w:type="dxa"/>
            <w:shd w:val="clear" w:color="auto" w:fill="auto"/>
          </w:tcPr>
          <w:p w:rsidR="00331507" w:rsidRPr="00DA002C" w:rsidRDefault="00331507" w:rsidP="001A7157">
            <w:pPr>
              <w:jc w:val="center"/>
              <w:rPr>
                <w:b/>
              </w:rPr>
            </w:pPr>
            <w:r w:rsidRPr="00DA002C">
              <w:rPr>
                <w:b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331507" w:rsidRPr="00DA002C" w:rsidRDefault="00331507" w:rsidP="001A7157">
            <w:pPr>
              <w:ind w:right="424"/>
              <w:jc w:val="both"/>
              <w:rPr>
                <w:sz w:val="28"/>
                <w:szCs w:val="28"/>
              </w:rPr>
            </w:pPr>
            <w:proofErr w:type="spellStart"/>
            <w:r w:rsidRPr="00DA002C">
              <w:rPr>
                <w:sz w:val="28"/>
                <w:szCs w:val="28"/>
              </w:rPr>
              <w:t>Медична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амбулаторія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загальної</w:t>
            </w:r>
            <w:proofErr w:type="spellEnd"/>
            <w:r w:rsidRPr="00DA002C">
              <w:rPr>
                <w:sz w:val="28"/>
                <w:szCs w:val="28"/>
              </w:rPr>
              <w:t xml:space="preserve"> практики </w:t>
            </w:r>
            <w:proofErr w:type="spellStart"/>
            <w:r w:rsidRPr="00DA002C">
              <w:rPr>
                <w:sz w:val="28"/>
                <w:szCs w:val="28"/>
              </w:rPr>
              <w:t>сімейної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  <w:proofErr w:type="spellStart"/>
            <w:r w:rsidRPr="00DA002C">
              <w:rPr>
                <w:sz w:val="28"/>
                <w:szCs w:val="28"/>
              </w:rPr>
              <w:t>медицини</w:t>
            </w:r>
            <w:proofErr w:type="spellEnd"/>
            <w:r w:rsidRPr="00DA002C">
              <w:rPr>
                <w:sz w:val="28"/>
                <w:szCs w:val="28"/>
              </w:rPr>
              <w:t xml:space="preserve"> с. </w:t>
            </w:r>
            <w:proofErr w:type="spellStart"/>
            <w:r w:rsidRPr="00DA002C">
              <w:rPr>
                <w:sz w:val="28"/>
                <w:szCs w:val="28"/>
              </w:rPr>
              <w:t>Теліжинці</w:t>
            </w:r>
            <w:proofErr w:type="spellEnd"/>
            <w:r w:rsidRPr="00DA002C">
              <w:rPr>
                <w:sz w:val="28"/>
                <w:szCs w:val="28"/>
              </w:rPr>
              <w:t xml:space="preserve"> </w:t>
            </w:r>
          </w:p>
        </w:tc>
      </w:tr>
      <w:tr w:rsidR="00331507" w:rsidRPr="00DA002C" w:rsidTr="001A7157">
        <w:tc>
          <w:tcPr>
            <w:tcW w:w="852" w:type="dxa"/>
            <w:shd w:val="clear" w:color="auto" w:fill="auto"/>
          </w:tcPr>
          <w:p w:rsidR="00331507" w:rsidRPr="00DA002C" w:rsidRDefault="00331507" w:rsidP="001A7157">
            <w:pPr>
              <w:jc w:val="center"/>
              <w:rPr>
                <w:b/>
              </w:rPr>
            </w:pPr>
            <w:r w:rsidRPr="00DA002C">
              <w:rPr>
                <w:b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331507" w:rsidRPr="00DA002C" w:rsidRDefault="00331507" w:rsidP="001A7157">
            <w:pPr>
              <w:jc w:val="both"/>
              <w:rPr>
                <w:sz w:val="28"/>
                <w:szCs w:val="28"/>
              </w:rPr>
            </w:pPr>
            <w:proofErr w:type="spellStart"/>
            <w:r w:rsidRPr="00DA002C">
              <w:rPr>
                <w:sz w:val="28"/>
                <w:szCs w:val="28"/>
              </w:rPr>
              <w:t>Фельдшерсько-акушерський</w:t>
            </w:r>
            <w:proofErr w:type="spellEnd"/>
            <w:r w:rsidRPr="00DA002C">
              <w:rPr>
                <w:sz w:val="28"/>
                <w:szCs w:val="28"/>
              </w:rPr>
              <w:t xml:space="preserve"> пункт с. </w:t>
            </w:r>
            <w:proofErr w:type="spellStart"/>
            <w:r w:rsidRPr="00DA002C">
              <w:rPr>
                <w:sz w:val="28"/>
                <w:szCs w:val="28"/>
              </w:rPr>
              <w:t>Високе</w:t>
            </w:r>
            <w:proofErr w:type="spellEnd"/>
          </w:p>
        </w:tc>
      </w:tr>
      <w:tr w:rsidR="00331507" w:rsidRPr="00DA002C" w:rsidTr="001A7157">
        <w:tc>
          <w:tcPr>
            <w:tcW w:w="852" w:type="dxa"/>
            <w:shd w:val="clear" w:color="auto" w:fill="auto"/>
          </w:tcPr>
          <w:p w:rsidR="00331507" w:rsidRPr="00DA002C" w:rsidRDefault="00331507" w:rsidP="001A7157">
            <w:pPr>
              <w:jc w:val="center"/>
              <w:rPr>
                <w:b/>
              </w:rPr>
            </w:pPr>
            <w:r w:rsidRPr="00DA002C">
              <w:rPr>
                <w:b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331507" w:rsidRPr="00DA002C" w:rsidRDefault="00331507" w:rsidP="001A7157">
            <w:pPr>
              <w:tabs>
                <w:tab w:val="left" w:pos="7864"/>
              </w:tabs>
              <w:jc w:val="both"/>
              <w:rPr>
                <w:sz w:val="28"/>
                <w:szCs w:val="28"/>
              </w:rPr>
            </w:pPr>
            <w:proofErr w:type="spellStart"/>
            <w:r w:rsidRPr="00DA002C">
              <w:rPr>
                <w:sz w:val="28"/>
                <w:szCs w:val="28"/>
              </w:rPr>
              <w:t>Фельдшерсько-акушерський</w:t>
            </w:r>
            <w:proofErr w:type="spellEnd"/>
            <w:r w:rsidRPr="00DA002C">
              <w:rPr>
                <w:sz w:val="28"/>
                <w:szCs w:val="28"/>
              </w:rPr>
              <w:t xml:space="preserve"> пункт </w:t>
            </w:r>
            <w:proofErr w:type="spellStart"/>
            <w:r w:rsidRPr="00DA002C">
              <w:rPr>
                <w:sz w:val="28"/>
                <w:szCs w:val="28"/>
              </w:rPr>
              <w:t>с</w:t>
            </w:r>
            <w:proofErr w:type="gramStart"/>
            <w:r w:rsidRPr="00DA002C">
              <w:rPr>
                <w:sz w:val="28"/>
                <w:szCs w:val="28"/>
              </w:rPr>
              <w:t>.К</w:t>
            </w:r>
            <w:proofErr w:type="gramEnd"/>
            <w:r w:rsidRPr="00DA002C">
              <w:rPr>
                <w:sz w:val="28"/>
                <w:szCs w:val="28"/>
              </w:rPr>
              <w:t>люки</w:t>
            </w:r>
            <w:proofErr w:type="spellEnd"/>
          </w:p>
        </w:tc>
      </w:tr>
      <w:tr w:rsidR="00331507" w:rsidRPr="00DA002C" w:rsidTr="001A7157">
        <w:tc>
          <w:tcPr>
            <w:tcW w:w="852" w:type="dxa"/>
            <w:shd w:val="clear" w:color="auto" w:fill="auto"/>
          </w:tcPr>
          <w:p w:rsidR="00331507" w:rsidRPr="00DA002C" w:rsidRDefault="00331507" w:rsidP="001A7157">
            <w:pPr>
              <w:jc w:val="center"/>
              <w:rPr>
                <w:b/>
              </w:rPr>
            </w:pPr>
            <w:r w:rsidRPr="00DA002C">
              <w:rPr>
                <w:b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331507" w:rsidRPr="00DA002C" w:rsidRDefault="00331507" w:rsidP="001A7157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DA002C">
              <w:rPr>
                <w:sz w:val="28"/>
                <w:szCs w:val="28"/>
              </w:rPr>
              <w:t>Фельдшерсько-акушерський</w:t>
            </w:r>
            <w:proofErr w:type="spellEnd"/>
            <w:r w:rsidRPr="00DA002C">
              <w:rPr>
                <w:sz w:val="28"/>
                <w:szCs w:val="28"/>
              </w:rPr>
              <w:t xml:space="preserve"> пункт </w:t>
            </w:r>
            <w:proofErr w:type="spellStart"/>
            <w:r w:rsidRPr="00DA002C">
              <w:rPr>
                <w:sz w:val="28"/>
                <w:szCs w:val="28"/>
              </w:rPr>
              <w:t>с</w:t>
            </w:r>
            <w:proofErr w:type="gramStart"/>
            <w:r w:rsidRPr="00DA002C">
              <w:rPr>
                <w:sz w:val="28"/>
                <w:szCs w:val="28"/>
              </w:rPr>
              <w:t>.К</w:t>
            </w:r>
            <w:proofErr w:type="gramEnd"/>
            <w:r w:rsidRPr="00DA002C">
              <w:rPr>
                <w:sz w:val="28"/>
                <w:szCs w:val="28"/>
              </w:rPr>
              <w:t>ошів</w:t>
            </w:r>
            <w:proofErr w:type="spellEnd"/>
          </w:p>
        </w:tc>
      </w:tr>
      <w:tr w:rsidR="00331507" w:rsidRPr="00DA002C" w:rsidTr="001A7157">
        <w:tc>
          <w:tcPr>
            <w:tcW w:w="852" w:type="dxa"/>
            <w:shd w:val="clear" w:color="auto" w:fill="auto"/>
          </w:tcPr>
          <w:p w:rsidR="00331507" w:rsidRPr="00DA002C" w:rsidRDefault="00331507" w:rsidP="001A7157">
            <w:pPr>
              <w:jc w:val="center"/>
              <w:rPr>
                <w:b/>
              </w:rPr>
            </w:pPr>
            <w:r w:rsidRPr="00DA002C">
              <w:rPr>
                <w:b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331507" w:rsidRPr="00DA002C" w:rsidRDefault="00331507" w:rsidP="001A7157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DA002C">
              <w:rPr>
                <w:sz w:val="28"/>
                <w:szCs w:val="28"/>
              </w:rPr>
              <w:t>Фельдшерський</w:t>
            </w:r>
            <w:proofErr w:type="spellEnd"/>
            <w:r w:rsidRPr="00DA002C">
              <w:rPr>
                <w:sz w:val="28"/>
                <w:szCs w:val="28"/>
              </w:rPr>
              <w:t xml:space="preserve"> пункт </w:t>
            </w:r>
            <w:proofErr w:type="spellStart"/>
            <w:r w:rsidRPr="00DA002C">
              <w:rPr>
                <w:sz w:val="28"/>
                <w:szCs w:val="28"/>
              </w:rPr>
              <w:t>с</w:t>
            </w:r>
            <w:proofErr w:type="gramStart"/>
            <w:r w:rsidRPr="00DA002C">
              <w:rPr>
                <w:sz w:val="28"/>
                <w:szCs w:val="28"/>
              </w:rPr>
              <w:t>.О</w:t>
            </w:r>
            <w:proofErr w:type="gramEnd"/>
            <w:r w:rsidRPr="00DA002C">
              <w:rPr>
                <w:sz w:val="28"/>
                <w:szCs w:val="28"/>
              </w:rPr>
              <w:t>дайполе</w:t>
            </w:r>
            <w:proofErr w:type="spellEnd"/>
          </w:p>
        </w:tc>
      </w:tr>
      <w:tr w:rsidR="00331507" w:rsidRPr="00DA002C" w:rsidTr="001A7157">
        <w:tc>
          <w:tcPr>
            <w:tcW w:w="852" w:type="dxa"/>
            <w:shd w:val="clear" w:color="auto" w:fill="auto"/>
          </w:tcPr>
          <w:p w:rsidR="00331507" w:rsidRPr="00DA002C" w:rsidRDefault="00331507" w:rsidP="001A7157">
            <w:pPr>
              <w:jc w:val="center"/>
              <w:rPr>
                <w:b/>
              </w:rPr>
            </w:pPr>
            <w:r w:rsidRPr="00DA002C">
              <w:rPr>
                <w:b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331507" w:rsidRPr="00DA002C" w:rsidRDefault="00331507" w:rsidP="001A7157">
            <w:pPr>
              <w:ind w:right="424"/>
              <w:jc w:val="both"/>
              <w:rPr>
                <w:sz w:val="28"/>
                <w:szCs w:val="28"/>
              </w:rPr>
            </w:pPr>
            <w:proofErr w:type="spellStart"/>
            <w:r w:rsidRPr="00DA002C">
              <w:rPr>
                <w:sz w:val="28"/>
                <w:szCs w:val="28"/>
              </w:rPr>
              <w:t>Фельдшерський</w:t>
            </w:r>
            <w:proofErr w:type="spellEnd"/>
            <w:r w:rsidRPr="00DA002C">
              <w:rPr>
                <w:sz w:val="28"/>
                <w:szCs w:val="28"/>
              </w:rPr>
              <w:t xml:space="preserve"> пункт </w:t>
            </w:r>
            <w:proofErr w:type="gramStart"/>
            <w:r w:rsidRPr="00DA002C">
              <w:rPr>
                <w:sz w:val="28"/>
                <w:szCs w:val="28"/>
              </w:rPr>
              <w:t>с</w:t>
            </w:r>
            <w:proofErr w:type="gramEnd"/>
            <w:r w:rsidRPr="00DA002C">
              <w:rPr>
                <w:sz w:val="28"/>
                <w:szCs w:val="28"/>
              </w:rPr>
              <w:t xml:space="preserve">. Погреби </w:t>
            </w:r>
          </w:p>
        </w:tc>
      </w:tr>
      <w:tr w:rsidR="00331507" w:rsidRPr="00DA002C" w:rsidTr="001A7157">
        <w:tc>
          <w:tcPr>
            <w:tcW w:w="852" w:type="dxa"/>
            <w:shd w:val="clear" w:color="auto" w:fill="auto"/>
          </w:tcPr>
          <w:p w:rsidR="00331507" w:rsidRPr="00DA002C" w:rsidRDefault="00331507" w:rsidP="001A7157">
            <w:pPr>
              <w:jc w:val="center"/>
              <w:rPr>
                <w:b/>
              </w:rPr>
            </w:pPr>
            <w:r w:rsidRPr="00DA002C">
              <w:rPr>
                <w:b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331507" w:rsidRPr="00DA002C" w:rsidRDefault="00331507" w:rsidP="001A7157">
            <w:pPr>
              <w:jc w:val="both"/>
              <w:rPr>
                <w:sz w:val="28"/>
                <w:szCs w:val="28"/>
              </w:rPr>
            </w:pPr>
            <w:proofErr w:type="spellStart"/>
            <w:r w:rsidRPr="00DA002C">
              <w:rPr>
                <w:sz w:val="28"/>
                <w:szCs w:val="28"/>
              </w:rPr>
              <w:t>Фельдшерський</w:t>
            </w:r>
            <w:proofErr w:type="spellEnd"/>
            <w:r w:rsidRPr="00DA002C">
              <w:rPr>
                <w:sz w:val="28"/>
                <w:szCs w:val="28"/>
              </w:rPr>
              <w:t xml:space="preserve"> пункт с. </w:t>
            </w:r>
            <w:proofErr w:type="spellStart"/>
            <w:r w:rsidRPr="00DA002C">
              <w:rPr>
                <w:sz w:val="28"/>
                <w:szCs w:val="28"/>
              </w:rPr>
              <w:t>Софіполь</w:t>
            </w:r>
            <w:proofErr w:type="spellEnd"/>
          </w:p>
        </w:tc>
      </w:tr>
      <w:tr w:rsidR="00331507" w:rsidRPr="00DA002C" w:rsidTr="001A7157">
        <w:tc>
          <w:tcPr>
            <w:tcW w:w="852" w:type="dxa"/>
            <w:shd w:val="clear" w:color="auto" w:fill="auto"/>
          </w:tcPr>
          <w:p w:rsidR="00331507" w:rsidRPr="00DA002C" w:rsidRDefault="00331507" w:rsidP="001A7157">
            <w:pPr>
              <w:jc w:val="center"/>
              <w:rPr>
                <w:b/>
              </w:rPr>
            </w:pPr>
            <w:r w:rsidRPr="00DA002C">
              <w:rPr>
                <w:b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331507" w:rsidRPr="00DA002C" w:rsidRDefault="00331507" w:rsidP="001A7157">
            <w:pPr>
              <w:tabs>
                <w:tab w:val="left" w:pos="7864"/>
              </w:tabs>
              <w:ind w:right="-108"/>
              <w:jc w:val="both"/>
              <w:rPr>
                <w:sz w:val="28"/>
                <w:szCs w:val="28"/>
              </w:rPr>
            </w:pPr>
            <w:proofErr w:type="spellStart"/>
            <w:r w:rsidRPr="00DA002C">
              <w:rPr>
                <w:sz w:val="28"/>
                <w:szCs w:val="28"/>
              </w:rPr>
              <w:t>Фельдшерський</w:t>
            </w:r>
            <w:proofErr w:type="spellEnd"/>
            <w:r w:rsidRPr="00DA002C">
              <w:rPr>
                <w:sz w:val="28"/>
                <w:szCs w:val="28"/>
              </w:rPr>
              <w:t xml:space="preserve"> пункт с. </w:t>
            </w:r>
            <w:proofErr w:type="spellStart"/>
            <w:r w:rsidRPr="00DA002C">
              <w:rPr>
                <w:sz w:val="28"/>
                <w:szCs w:val="28"/>
              </w:rPr>
              <w:t>Хмелівка</w:t>
            </w:r>
            <w:proofErr w:type="spellEnd"/>
          </w:p>
        </w:tc>
      </w:tr>
    </w:tbl>
    <w:p w:rsidR="00D80D3D" w:rsidRDefault="00D80D3D" w:rsidP="00D80D3D">
      <w:pPr>
        <w:ind w:right="5707"/>
        <w:jc w:val="both"/>
        <w:rPr>
          <w:sz w:val="28"/>
          <w:szCs w:val="28"/>
        </w:rPr>
      </w:pPr>
    </w:p>
    <w:p w:rsidR="00D80D3D" w:rsidRDefault="00D80D3D" w:rsidP="00D80D3D">
      <w:pPr>
        <w:ind w:right="5707"/>
        <w:jc w:val="both"/>
        <w:rPr>
          <w:sz w:val="28"/>
          <w:szCs w:val="28"/>
        </w:rPr>
      </w:pPr>
    </w:p>
    <w:p w:rsidR="00D80D3D" w:rsidRDefault="00D80D3D" w:rsidP="00D80D3D">
      <w:pPr>
        <w:ind w:right="5707"/>
        <w:jc w:val="both"/>
        <w:rPr>
          <w:sz w:val="28"/>
          <w:szCs w:val="28"/>
        </w:rPr>
      </w:pPr>
    </w:p>
    <w:p w:rsidR="00D80D3D" w:rsidRPr="0063353F" w:rsidRDefault="00D80D3D" w:rsidP="00D80D3D">
      <w:pPr>
        <w:ind w:right="424"/>
        <w:jc w:val="both"/>
        <w:rPr>
          <w:sz w:val="28"/>
          <w:szCs w:val="28"/>
        </w:rPr>
      </w:pPr>
      <w:r w:rsidRPr="00633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                                         </w:t>
      </w:r>
      <w:proofErr w:type="spellStart"/>
      <w:r>
        <w:rPr>
          <w:sz w:val="28"/>
          <w:szCs w:val="28"/>
        </w:rPr>
        <w:t>С.М.Денисюк</w:t>
      </w:r>
      <w:proofErr w:type="spellEnd"/>
    </w:p>
    <w:p w:rsidR="00D80D3D" w:rsidRPr="00E50B52" w:rsidRDefault="00D80D3D" w:rsidP="00641111">
      <w:pPr>
        <w:spacing w:line="312" w:lineRule="auto"/>
        <w:rPr>
          <w:lang w:val="uk-UA"/>
        </w:rPr>
      </w:pPr>
    </w:p>
    <w:p w:rsidR="00460AC3" w:rsidRDefault="00460AC3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Default="00B61652" w:rsidP="00B00AC1">
      <w:pPr>
        <w:ind w:hanging="600"/>
        <w:rPr>
          <w:lang w:val="uk-UA"/>
        </w:rPr>
      </w:pPr>
    </w:p>
    <w:p w:rsidR="00B61652" w:rsidRPr="00B61652" w:rsidRDefault="00B61652" w:rsidP="00B61652">
      <w:pPr>
        <w:ind w:firstLine="595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</w:t>
      </w:r>
    </w:p>
    <w:p w:rsidR="00B61652" w:rsidRPr="0090070E" w:rsidRDefault="00B61652" w:rsidP="00B61652">
      <w:pPr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</w:t>
      </w:r>
      <w:proofErr w:type="spellStart"/>
      <w:r w:rsidRPr="0090070E">
        <w:rPr>
          <w:sz w:val="28"/>
          <w:szCs w:val="28"/>
        </w:rPr>
        <w:t>сесії</w:t>
      </w:r>
      <w:proofErr w:type="spellEnd"/>
      <w:r w:rsidRPr="0090070E">
        <w:rPr>
          <w:sz w:val="28"/>
          <w:szCs w:val="28"/>
        </w:rPr>
        <w:t xml:space="preserve"> </w:t>
      </w:r>
      <w:proofErr w:type="spellStart"/>
      <w:r w:rsidRPr="0090070E">
        <w:rPr>
          <w:sz w:val="28"/>
          <w:szCs w:val="28"/>
        </w:rPr>
        <w:t>міської</w:t>
      </w:r>
      <w:proofErr w:type="spellEnd"/>
      <w:r w:rsidRPr="0090070E">
        <w:rPr>
          <w:sz w:val="28"/>
          <w:szCs w:val="28"/>
        </w:rPr>
        <w:t xml:space="preserve"> ради  7 </w:t>
      </w:r>
      <w:proofErr w:type="spellStart"/>
      <w:r w:rsidRPr="0090070E">
        <w:rPr>
          <w:sz w:val="28"/>
          <w:szCs w:val="28"/>
        </w:rPr>
        <w:t>скликання</w:t>
      </w:r>
      <w:proofErr w:type="spellEnd"/>
      <w:r w:rsidRPr="0090070E">
        <w:rPr>
          <w:sz w:val="28"/>
          <w:szCs w:val="28"/>
        </w:rPr>
        <w:t xml:space="preserve"> </w:t>
      </w:r>
    </w:p>
    <w:p w:rsidR="00B61652" w:rsidRDefault="00B61652" w:rsidP="00B61652">
      <w:pPr>
        <w:ind w:firstLine="396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.2018р. №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12</w:t>
      </w:r>
      <w:r w:rsidRPr="0090070E">
        <w:rPr>
          <w:sz w:val="28"/>
          <w:szCs w:val="28"/>
        </w:rPr>
        <w:t>-</w:t>
      </w:r>
      <w:r w:rsidRPr="0090070E">
        <w:rPr>
          <w:sz w:val="28"/>
          <w:szCs w:val="28"/>
          <w:lang w:val="en-US"/>
        </w:rPr>
        <w:t>VII</w:t>
      </w:r>
    </w:p>
    <w:p w:rsidR="009244A6" w:rsidRDefault="009244A6" w:rsidP="00B61652">
      <w:pPr>
        <w:ind w:firstLine="3969"/>
        <w:jc w:val="both"/>
        <w:rPr>
          <w:sz w:val="28"/>
          <w:szCs w:val="28"/>
          <w:lang w:val="uk-UA"/>
        </w:rPr>
      </w:pPr>
    </w:p>
    <w:p w:rsidR="009244A6" w:rsidRPr="009244A6" w:rsidRDefault="009244A6" w:rsidP="00B61652">
      <w:pPr>
        <w:ind w:firstLine="3969"/>
        <w:jc w:val="both"/>
        <w:rPr>
          <w:sz w:val="28"/>
          <w:szCs w:val="28"/>
          <w:lang w:val="uk-UA"/>
        </w:rPr>
      </w:pPr>
    </w:p>
    <w:p w:rsidR="009244A6" w:rsidRDefault="009244A6" w:rsidP="009244A6">
      <w:pPr>
        <w:ind w:right="-1"/>
        <w:jc w:val="center"/>
        <w:rPr>
          <w:sz w:val="28"/>
        </w:rPr>
      </w:pPr>
      <w:r>
        <w:rPr>
          <w:sz w:val="28"/>
        </w:rPr>
        <w:t xml:space="preserve">ПЕРЕЛІК </w:t>
      </w:r>
    </w:p>
    <w:p w:rsidR="009244A6" w:rsidRDefault="009244A6" w:rsidP="009244A6">
      <w:pPr>
        <w:ind w:right="-1"/>
        <w:jc w:val="center"/>
        <w:rPr>
          <w:sz w:val="28"/>
        </w:rPr>
      </w:pPr>
      <w:proofErr w:type="spellStart"/>
      <w:proofErr w:type="gramStart"/>
      <w:r>
        <w:rPr>
          <w:sz w:val="28"/>
        </w:rPr>
        <w:t>бібліотечних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філіалів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централізованої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бібліотечної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, </w:t>
      </w:r>
      <w:proofErr w:type="gramEnd"/>
    </w:p>
    <w:p w:rsidR="009244A6" w:rsidRDefault="009244A6" w:rsidP="009244A6">
      <w:pPr>
        <w:ind w:right="-143"/>
        <w:jc w:val="center"/>
        <w:rPr>
          <w:sz w:val="28"/>
        </w:rPr>
      </w:pPr>
      <w:r>
        <w:rPr>
          <w:sz w:val="28"/>
          <w:lang w:val="uk-UA"/>
        </w:rPr>
        <w:t xml:space="preserve">що передаються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оперативне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</w:p>
    <w:p w:rsidR="009244A6" w:rsidRPr="00D80D3D" w:rsidRDefault="009244A6" w:rsidP="009244A6">
      <w:pPr>
        <w:ind w:right="-143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та комунальну власність </w:t>
      </w:r>
      <w:proofErr w:type="spellStart"/>
      <w:r>
        <w:rPr>
          <w:sz w:val="28"/>
        </w:rPr>
        <w:t>Тетіївської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районної ради</w:t>
      </w:r>
    </w:p>
    <w:p w:rsidR="009244A6" w:rsidRPr="009244A6" w:rsidRDefault="009244A6" w:rsidP="009244A6">
      <w:pPr>
        <w:ind w:right="-1"/>
        <w:jc w:val="both"/>
        <w:rPr>
          <w:sz w:val="28"/>
          <w:lang w:val="uk-UA"/>
        </w:rPr>
      </w:pPr>
    </w:p>
    <w:p w:rsidR="009244A6" w:rsidRDefault="009244A6" w:rsidP="009244A6">
      <w:pPr>
        <w:ind w:right="5707"/>
        <w:jc w:val="both"/>
        <w:rPr>
          <w:sz w:val="28"/>
        </w:rPr>
      </w:pPr>
    </w:p>
    <w:tbl>
      <w:tblPr>
        <w:tblW w:w="96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55"/>
      </w:tblGrid>
      <w:tr w:rsidR="009244A6" w:rsidRPr="00DA002C" w:rsidTr="009244A6">
        <w:tc>
          <w:tcPr>
            <w:tcW w:w="1135" w:type="dxa"/>
            <w:shd w:val="clear" w:color="auto" w:fill="auto"/>
          </w:tcPr>
          <w:p w:rsidR="009244A6" w:rsidRPr="00DA002C" w:rsidRDefault="009244A6" w:rsidP="00B93F82">
            <w:pPr>
              <w:ind w:right="5707"/>
              <w:jc w:val="both"/>
              <w:rPr>
                <w:sz w:val="28"/>
              </w:rPr>
            </w:pPr>
            <w:r w:rsidRPr="00DA002C">
              <w:rPr>
                <w:sz w:val="28"/>
              </w:rPr>
              <w:t>№</w:t>
            </w:r>
          </w:p>
        </w:tc>
        <w:tc>
          <w:tcPr>
            <w:tcW w:w="8555" w:type="dxa"/>
            <w:shd w:val="clear" w:color="auto" w:fill="auto"/>
          </w:tcPr>
          <w:p w:rsidR="009244A6" w:rsidRPr="00DA002C" w:rsidRDefault="009244A6" w:rsidP="00B93F82">
            <w:pPr>
              <w:ind w:right="-200"/>
              <w:rPr>
                <w:b/>
                <w:sz w:val="28"/>
              </w:rPr>
            </w:pPr>
            <w:r w:rsidRPr="00DA002C">
              <w:rPr>
                <w:sz w:val="28"/>
              </w:rPr>
              <w:t xml:space="preserve">             </w:t>
            </w:r>
            <w:proofErr w:type="spellStart"/>
            <w:r w:rsidRPr="00DA002C">
              <w:rPr>
                <w:b/>
                <w:sz w:val="28"/>
              </w:rPr>
              <w:t>Назва</w:t>
            </w:r>
            <w:proofErr w:type="spellEnd"/>
            <w:r w:rsidRPr="00DA002C">
              <w:rPr>
                <w:b/>
                <w:sz w:val="28"/>
              </w:rPr>
              <w:t xml:space="preserve"> закладу</w:t>
            </w:r>
          </w:p>
        </w:tc>
      </w:tr>
      <w:tr w:rsidR="009244A6" w:rsidRPr="00DA002C" w:rsidTr="009244A6">
        <w:tc>
          <w:tcPr>
            <w:tcW w:w="1135" w:type="dxa"/>
            <w:shd w:val="clear" w:color="auto" w:fill="auto"/>
          </w:tcPr>
          <w:p w:rsidR="009244A6" w:rsidRPr="00DA002C" w:rsidRDefault="009244A6" w:rsidP="00B93F82">
            <w:pPr>
              <w:jc w:val="center"/>
              <w:rPr>
                <w:b/>
              </w:rPr>
            </w:pPr>
            <w:r w:rsidRPr="00DA002C">
              <w:rPr>
                <w:b/>
              </w:rPr>
              <w:t>1</w:t>
            </w:r>
          </w:p>
        </w:tc>
        <w:tc>
          <w:tcPr>
            <w:tcW w:w="8555" w:type="dxa"/>
            <w:shd w:val="clear" w:color="auto" w:fill="auto"/>
          </w:tcPr>
          <w:p w:rsidR="009244A6" w:rsidRPr="00DA002C" w:rsidRDefault="009244A6" w:rsidP="00B93F82">
            <w:pPr>
              <w:ind w:right="8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52650">
              <w:rPr>
                <w:sz w:val="28"/>
                <w:szCs w:val="28"/>
              </w:rPr>
              <w:t>Б</w:t>
            </w:r>
            <w:proofErr w:type="gramEnd"/>
            <w:r w:rsidRPr="00D52650">
              <w:rPr>
                <w:sz w:val="28"/>
                <w:szCs w:val="28"/>
              </w:rPr>
              <w:t>ібліотека-філіал</w:t>
            </w:r>
            <w:proofErr w:type="spellEnd"/>
            <w:r w:rsidRPr="00D52650">
              <w:rPr>
                <w:sz w:val="28"/>
                <w:szCs w:val="28"/>
              </w:rPr>
              <w:t xml:space="preserve"> с. </w:t>
            </w:r>
            <w:proofErr w:type="spellStart"/>
            <w:r w:rsidRPr="00D52650">
              <w:rPr>
                <w:sz w:val="28"/>
                <w:szCs w:val="28"/>
              </w:rPr>
              <w:t>Високе</w:t>
            </w:r>
            <w:proofErr w:type="spellEnd"/>
            <w:r w:rsidRPr="00D52650">
              <w:rPr>
                <w:sz w:val="28"/>
                <w:szCs w:val="28"/>
              </w:rPr>
              <w:t xml:space="preserve"> </w:t>
            </w:r>
          </w:p>
        </w:tc>
      </w:tr>
      <w:tr w:rsidR="009244A6" w:rsidRPr="00DA002C" w:rsidTr="009244A6">
        <w:tc>
          <w:tcPr>
            <w:tcW w:w="1135" w:type="dxa"/>
            <w:shd w:val="clear" w:color="auto" w:fill="auto"/>
          </w:tcPr>
          <w:p w:rsidR="009244A6" w:rsidRPr="00DA002C" w:rsidRDefault="009244A6" w:rsidP="00B93F82">
            <w:pPr>
              <w:jc w:val="center"/>
              <w:rPr>
                <w:b/>
              </w:rPr>
            </w:pPr>
            <w:r w:rsidRPr="00DA002C">
              <w:rPr>
                <w:b/>
              </w:rPr>
              <w:t>2</w:t>
            </w:r>
          </w:p>
        </w:tc>
        <w:tc>
          <w:tcPr>
            <w:tcW w:w="8555" w:type="dxa"/>
            <w:shd w:val="clear" w:color="auto" w:fill="auto"/>
          </w:tcPr>
          <w:p w:rsidR="009244A6" w:rsidRPr="00DA002C" w:rsidRDefault="009244A6" w:rsidP="00B93F8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52650">
              <w:rPr>
                <w:sz w:val="28"/>
                <w:szCs w:val="28"/>
              </w:rPr>
              <w:t>Б</w:t>
            </w:r>
            <w:proofErr w:type="gramEnd"/>
            <w:r w:rsidRPr="00D52650">
              <w:rPr>
                <w:sz w:val="28"/>
                <w:szCs w:val="28"/>
              </w:rPr>
              <w:t>ібліотека-філіал</w:t>
            </w:r>
            <w:proofErr w:type="spellEnd"/>
            <w:r w:rsidRPr="00D52650">
              <w:rPr>
                <w:sz w:val="28"/>
                <w:szCs w:val="28"/>
              </w:rPr>
              <w:t xml:space="preserve"> с. </w:t>
            </w:r>
            <w:proofErr w:type="spellStart"/>
            <w:r w:rsidRPr="00D52650">
              <w:rPr>
                <w:sz w:val="28"/>
                <w:szCs w:val="28"/>
              </w:rPr>
              <w:t>Денихівка</w:t>
            </w:r>
            <w:proofErr w:type="spellEnd"/>
            <w:r w:rsidRPr="00D52650">
              <w:rPr>
                <w:sz w:val="28"/>
                <w:szCs w:val="28"/>
              </w:rPr>
              <w:t xml:space="preserve"> </w:t>
            </w:r>
          </w:p>
        </w:tc>
      </w:tr>
      <w:tr w:rsidR="009244A6" w:rsidRPr="00DA002C" w:rsidTr="009244A6">
        <w:tc>
          <w:tcPr>
            <w:tcW w:w="1135" w:type="dxa"/>
            <w:shd w:val="clear" w:color="auto" w:fill="auto"/>
          </w:tcPr>
          <w:p w:rsidR="009244A6" w:rsidRPr="00DA002C" w:rsidRDefault="009244A6" w:rsidP="00B93F82">
            <w:pPr>
              <w:jc w:val="center"/>
              <w:rPr>
                <w:b/>
              </w:rPr>
            </w:pPr>
            <w:r w:rsidRPr="00DA002C">
              <w:rPr>
                <w:b/>
              </w:rPr>
              <w:t>3</w:t>
            </w:r>
          </w:p>
        </w:tc>
        <w:tc>
          <w:tcPr>
            <w:tcW w:w="8555" w:type="dxa"/>
            <w:shd w:val="clear" w:color="auto" w:fill="auto"/>
          </w:tcPr>
          <w:p w:rsidR="009244A6" w:rsidRPr="00DA002C" w:rsidRDefault="009244A6" w:rsidP="00B93F82">
            <w:pPr>
              <w:ind w:right="-1"/>
              <w:jc w:val="both"/>
              <w:rPr>
                <w:sz w:val="28"/>
              </w:rPr>
            </w:pPr>
            <w:proofErr w:type="spellStart"/>
            <w:r w:rsidRPr="00D52650">
              <w:rPr>
                <w:sz w:val="28"/>
                <w:szCs w:val="28"/>
              </w:rPr>
              <w:t>Бібліотека-філіал</w:t>
            </w:r>
            <w:proofErr w:type="spellEnd"/>
            <w:r w:rsidRPr="00D52650">
              <w:rPr>
                <w:sz w:val="28"/>
                <w:szCs w:val="28"/>
              </w:rPr>
              <w:t xml:space="preserve"> </w:t>
            </w:r>
            <w:proofErr w:type="spellStart"/>
            <w:r w:rsidRPr="00D52650">
              <w:rPr>
                <w:sz w:val="28"/>
                <w:szCs w:val="28"/>
              </w:rPr>
              <w:t>с</w:t>
            </w:r>
            <w:proofErr w:type="gramStart"/>
            <w:r w:rsidRPr="00D52650">
              <w:rPr>
                <w:sz w:val="28"/>
                <w:szCs w:val="28"/>
              </w:rPr>
              <w:t>.К</w:t>
            </w:r>
            <w:proofErr w:type="gramEnd"/>
            <w:r w:rsidRPr="00D52650">
              <w:rPr>
                <w:sz w:val="28"/>
                <w:szCs w:val="28"/>
              </w:rPr>
              <w:t>ашперівка</w:t>
            </w:r>
            <w:proofErr w:type="spellEnd"/>
          </w:p>
        </w:tc>
      </w:tr>
      <w:tr w:rsidR="009244A6" w:rsidRPr="00DA002C" w:rsidTr="009244A6">
        <w:tc>
          <w:tcPr>
            <w:tcW w:w="1135" w:type="dxa"/>
            <w:shd w:val="clear" w:color="auto" w:fill="auto"/>
          </w:tcPr>
          <w:p w:rsidR="009244A6" w:rsidRPr="00DA002C" w:rsidRDefault="009244A6" w:rsidP="00B93F82">
            <w:pPr>
              <w:jc w:val="center"/>
              <w:rPr>
                <w:b/>
              </w:rPr>
            </w:pPr>
            <w:r w:rsidRPr="00DA002C">
              <w:rPr>
                <w:b/>
              </w:rPr>
              <w:t>4</w:t>
            </w:r>
          </w:p>
        </w:tc>
        <w:tc>
          <w:tcPr>
            <w:tcW w:w="8555" w:type="dxa"/>
            <w:shd w:val="clear" w:color="auto" w:fill="auto"/>
          </w:tcPr>
          <w:p w:rsidR="009244A6" w:rsidRPr="00DA002C" w:rsidRDefault="009244A6" w:rsidP="00B93F82">
            <w:pPr>
              <w:tabs>
                <w:tab w:val="left" w:pos="8679"/>
              </w:tabs>
              <w:ind w:right="-1"/>
              <w:jc w:val="both"/>
              <w:rPr>
                <w:sz w:val="28"/>
              </w:rPr>
            </w:pPr>
            <w:proofErr w:type="spellStart"/>
            <w:proofErr w:type="gramStart"/>
            <w:r w:rsidRPr="00D52650">
              <w:rPr>
                <w:sz w:val="28"/>
                <w:szCs w:val="28"/>
              </w:rPr>
              <w:t>Б</w:t>
            </w:r>
            <w:proofErr w:type="gramEnd"/>
            <w:r w:rsidRPr="00D52650">
              <w:rPr>
                <w:sz w:val="28"/>
                <w:szCs w:val="28"/>
              </w:rPr>
              <w:t>ібліотека-філіал</w:t>
            </w:r>
            <w:proofErr w:type="spellEnd"/>
            <w:r w:rsidRPr="00D52650">
              <w:rPr>
                <w:sz w:val="28"/>
                <w:szCs w:val="28"/>
              </w:rPr>
              <w:t xml:space="preserve"> с. </w:t>
            </w:r>
            <w:proofErr w:type="spellStart"/>
            <w:r w:rsidRPr="00D52650">
              <w:rPr>
                <w:sz w:val="28"/>
                <w:szCs w:val="28"/>
              </w:rPr>
              <w:t>П’ятигори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9244A6" w:rsidRPr="00DA002C" w:rsidTr="009244A6">
        <w:tc>
          <w:tcPr>
            <w:tcW w:w="1135" w:type="dxa"/>
            <w:shd w:val="clear" w:color="auto" w:fill="auto"/>
          </w:tcPr>
          <w:p w:rsidR="009244A6" w:rsidRPr="00DA002C" w:rsidRDefault="009244A6" w:rsidP="00B93F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55" w:type="dxa"/>
            <w:shd w:val="clear" w:color="auto" w:fill="auto"/>
          </w:tcPr>
          <w:p w:rsidR="009244A6" w:rsidRPr="00D52650" w:rsidRDefault="009244A6" w:rsidP="00B93F82">
            <w:pPr>
              <w:tabs>
                <w:tab w:val="left" w:pos="8679"/>
              </w:tabs>
              <w:ind w:right="-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52650">
              <w:rPr>
                <w:sz w:val="28"/>
                <w:szCs w:val="28"/>
              </w:rPr>
              <w:t>Б</w:t>
            </w:r>
            <w:proofErr w:type="gramEnd"/>
            <w:r w:rsidRPr="00D52650">
              <w:rPr>
                <w:sz w:val="28"/>
                <w:szCs w:val="28"/>
              </w:rPr>
              <w:t>ібліотека-філіал</w:t>
            </w:r>
            <w:proofErr w:type="spellEnd"/>
            <w:r w:rsidRPr="00D52650">
              <w:rPr>
                <w:sz w:val="28"/>
                <w:szCs w:val="28"/>
              </w:rPr>
              <w:t xml:space="preserve"> с. </w:t>
            </w:r>
            <w:proofErr w:type="spellStart"/>
            <w:r w:rsidRPr="00D52650">
              <w:rPr>
                <w:sz w:val="28"/>
                <w:szCs w:val="28"/>
              </w:rPr>
              <w:t>П’ятигори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  <w:tr w:rsidR="009244A6" w:rsidRPr="00DA002C" w:rsidTr="009244A6">
        <w:tc>
          <w:tcPr>
            <w:tcW w:w="1135" w:type="dxa"/>
            <w:shd w:val="clear" w:color="auto" w:fill="auto"/>
          </w:tcPr>
          <w:p w:rsidR="009244A6" w:rsidRPr="00DA002C" w:rsidRDefault="009244A6" w:rsidP="00B93F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55" w:type="dxa"/>
            <w:shd w:val="clear" w:color="auto" w:fill="auto"/>
          </w:tcPr>
          <w:p w:rsidR="009244A6" w:rsidRPr="00DA002C" w:rsidRDefault="009244A6" w:rsidP="00B93F8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52650">
              <w:rPr>
                <w:sz w:val="28"/>
                <w:szCs w:val="28"/>
              </w:rPr>
              <w:t>Бібліотека-філіал</w:t>
            </w:r>
            <w:proofErr w:type="spellEnd"/>
            <w:r w:rsidRPr="00D52650">
              <w:rPr>
                <w:sz w:val="28"/>
                <w:szCs w:val="28"/>
              </w:rPr>
              <w:t xml:space="preserve"> </w:t>
            </w:r>
            <w:proofErr w:type="spellStart"/>
            <w:r w:rsidRPr="00D52650">
              <w:rPr>
                <w:sz w:val="28"/>
                <w:szCs w:val="28"/>
              </w:rPr>
              <w:t>с</w:t>
            </w:r>
            <w:proofErr w:type="gramStart"/>
            <w:r w:rsidRPr="00D52650">
              <w:rPr>
                <w:sz w:val="28"/>
                <w:szCs w:val="28"/>
              </w:rPr>
              <w:t>.Т</w:t>
            </w:r>
            <w:proofErr w:type="gramEnd"/>
            <w:r w:rsidRPr="00D52650">
              <w:rPr>
                <w:sz w:val="28"/>
                <w:szCs w:val="28"/>
              </w:rPr>
              <w:t>еліжинці</w:t>
            </w:r>
            <w:proofErr w:type="spellEnd"/>
          </w:p>
        </w:tc>
      </w:tr>
      <w:tr w:rsidR="009244A6" w:rsidRPr="00DA002C" w:rsidTr="009244A6">
        <w:tc>
          <w:tcPr>
            <w:tcW w:w="1135" w:type="dxa"/>
            <w:shd w:val="clear" w:color="auto" w:fill="auto"/>
          </w:tcPr>
          <w:p w:rsidR="009244A6" w:rsidRPr="00DA002C" w:rsidRDefault="009244A6" w:rsidP="00B93F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55" w:type="dxa"/>
            <w:shd w:val="clear" w:color="auto" w:fill="auto"/>
          </w:tcPr>
          <w:p w:rsidR="009244A6" w:rsidRPr="00DA002C" w:rsidRDefault="009244A6" w:rsidP="00B93F8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52650">
              <w:rPr>
                <w:sz w:val="28"/>
                <w:szCs w:val="28"/>
              </w:rPr>
              <w:t>Бібліотека-філіал</w:t>
            </w:r>
            <w:proofErr w:type="spellEnd"/>
            <w:r w:rsidRPr="00D52650">
              <w:rPr>
                <w:sz w:val="28"/>
                <w:szCs w:val="28"/>
              </w:rPr>
              <w:t xml:space="preserve"> </w:t>
            </w:r>
            <w:proofErr w:type="spellStart"/>
            <w:r w:rsidRPr="00D52650">
              <w:rPr>
                <w:sz w:val="28"/>
                <w:szCs w:val="28"/>
              </w:rPr>
              <w:t>с</w:t>
            </w:r>
            <w:proofErr w:type="gramStart"/>
            <w:r w:rsidRPr="00D52650">
              <w:rPr>
                <w:sz w:val="28"/>
                <w:szCs w:val="28"/>
              </w:rPr>
              <w:t>.Г</w:t>
            </w:r>
            <w:proofErr w:type="gramEnd"/>
            <w:r w:rsidRPr="00D52650">
              <w:rPr>
                <w:sz w:val="28"/>
                <w:szCs w:val="28"/>
              </w:rPr>
              <w:t>алайки</w:t>
            </w:r>
            <w:proofErr w:type="spellEnd"/>
          </w:p>
        </w:tc>
      </w:tr>
      <w:tr w:rsidR="009244A6" w:rsidRPr="00DA002C" w:rsidTr="009244A6">
        <w:tc>
          <w:tcPr>
            <w:tcW w:w="1135" w:type="dxa"/>
            <w:shd w:val="clear" w:color="auto" w:fill="auto"/>
          </w:tcPr>
          <w:p w:rsidR="009244A6" w:rsidRPr="00DA002C" w:rsidRDefault="009244A6" w:rsidP="00B93F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55" w:type="dxa"/>
            <w:shd w:val="clear" w:color="auto" w:fill="auto"/>
          </w:tcPr>
          <w:p w:rsidR="009244A6" w:rsidRPr="00DA002C" w:rsidRDefault="009244A6" w:rsidP="00B93F82">
            <w:pPr>
              <w:tabs>
                <w:tab w:val="left" w:pos="8679"/>
              </w:tabs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52650">
              <w:rPr>
                <w:sz w:val="28"/>
                <w:szCs w:val="28"/>
              </w:rPr>
              <w:t>Бібліотека-філіал</w:t>
            </w:r>
            <w:proofErr w:type="spellEnd"/>
            <w:r w:rsidRPr="00D52650">
              <w:rPr>
                <w:sz w:val="28"/>
                <w:szCs w:val="28"/>
              </w:rPr>
              <w:t xml:space="preserve"> </w:t>
            </w:r>
            <w:proofErr w:type="spellStart"/>
            <w:r w:rsidRPr="00D52650">
              <w:rPr>
                <w:sz w:val="28"/>
                <w:szCs w:val="28"/>
              </w:rPr>
              <w:t>с</w:t>
            </w:r>
            <w:proofErr w:type="gramStart"/>
            <w:r w:rsidRPr="00D52650">
              <w:rPr>
                <w:sz w:val="28"/>
                <w:szCs w:val="28"/>
              </w:rPr>
              <w:t>.К</w:t>
            </w:r>
            <w:proofErr w:type="gramEnd"/>
            <w:r w:rsidRPr="00D52650">
              <w:rPr>
                <w:sz w:val="28"/>
                <w:szCs w:val="28"/>
              </w:rPr>
              <w:t>люки</w:t>
            </w:r>
            <w:proofErr w:type="spellEnd"/>
          </w:p>
        </w:tc>
      </w:tr>
      <w:tr w:rsidR="009244A6" w:rsidRPr="00DA002C" w:rsidTr="009244A6">
        <w:tc>
          <w:tcPr>
            <w:tcW w:w="1135" w:type="dxa"/>
            <w:shd w:val="clear" w:color="auto" w:fill="auto"/>
          </w:tcPr>
          <w:p w:rsidR="009244A6" w:rsidRPr="00DA002C" w:rsidRDefault="009244A6" w:rsidP="00B93F8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55" w:type="dxa"/>
            <w:shd w:val="clear" w:color="auto" w:fill="auto"/>
          </w:tcPr>
          <w:p w:rsidR="009244A6" w:rsidRPr="00DA002C" w:rsidRDefault="009244A6" w:rsidP="00B93F8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52650">
              <w:rPr>
                <w:sz w:val="28"/>
                <w:szCs w:val="28"/>
              </w:rPr>
              <w:t>Бібліотека-філіал</w:t>
            </w:r>
            <w:proofErr w:type="spellEnd"/>
            <w:r w:rsidRPr="00D52650">
              <w:rPr>
                <w:sz w:val="28"/>
                <w:szCs w:val="28"/>
              </w:rPr>
              <w:t xml:space="preserve"> </w:t>
            </w:r>
            <w:proofErr w:type="spellStart"/>
            <w:r w:rsidRPr="00D52650">
              <w:rPr>
                <w:sz w:val="28"/>
                <w:szCs w:val="28"/>
              </w:rPr>
              <w:t>с</w:t>
            </w:r>
            <w:proofErr w:type="gramStart"/>
            <w:r w:rsidRPr="00D52650">
              <w:rPr>
                <w:sz w:val="28"/>
                <w:szCs w:val="28"/>
              </w:rPr>
              <w:t>.К</w:t>
            </w:r>
            <w:proofErr w:type="gramEnd"/>
            <w:r w:rsidRPr="00D52650">
              <w:rPr>
                <w:sz w:val="28"/>
                <w:szCs w:val="28"/>
              </w:rPr>
              <w:t>ошів</w:t>
            </w:r>
            <w:proofErr w:type="spellEnd"/>
          </w:p>
        </w:tc>
      </w:tr>
      <w:tr w:rsidR="009244A6" w:rsidRPr="00DA002C" w:rsidTr="009244A6">
        <w:tc>
          <w:tcPr>
            <w:tcW w:w="1135" w:type="dxa"/>
            <w:shd w:val="clear" w:color="auto" w:fill="auto"/>
          </w:tcPr>
          <w:p w:rsidR="009244A6" w:rsidRPr="00DA002C" w:rsidRDefault="009244A6" w:rsidP="00B93F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55" w:type="dxa"/>
            <w:shd w:val="clear" w:color="auto" w:fill="auto"/>
          </w:tcPr>
          <w:p w:rsidR="009244A6" w:rsidRPr="00DA002C" w:rsidRDefault="009244A6" w:rsidP="00B93F8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52650">
              <w:rPr>
                <w:sz w:val="28"/>
                <w:szCs w:val="28"/>
              </w:rPr>
              <w:t>Б</w:t>
            </w:r>
            <w:proofErr w:type="gramEnd"/>
            <w:r w:rsidRPr="00D52650">
              <w:rPr>
                <w:sz w:val="28"/>
                <w:szCs w:val="28"/>
              </w:rPr>
              <w:t>ібліотека-філіал</w:t>
            </w:r>
            <w:proofErr w:type="spellEnd"/>
            <w:r w:rsidRPr="00D52650">
              <w:rPr>
                <w:sz w:val="28"/>
                <w:szCs w:val="28"/>
              </w:rPr>
              <w:t xml:space="preserve"> с. Погреби</w:t>
            </w:r>
          </w:p>
        </w:tc>
      </w:tr>
      <w:tr w:rsidR="009244A6" w:rsidRPr="00DA002C" w:rsidTr="009244A6">
        <w:tc>
          <w:tcPr>
            <w:tcW w:w="1135" w:type="dxa"/>
            <w:shd w:val="clear" w:color="auto" w:fill="auto"/>
          </w:tcPr>
          <w:p w:rsidR="009244A6" w:rsidRPr="00DA002C" w:rsidRDefault="009244A6" w:rsidP="00B93F82">
            <w:pPr>
              <w:pStyle w:val="a7"/>
              <w:ind w:left="0"/>
              <w:jc w:val="center"/>
              <w:rPr>
                <w:rStyle w:val="a8"/>
                <w:b/>
                <w:i w:val="0"/>
              </w:rPr>
            </w:pPr>
            <w:r w:rsidRPr="00DA002C">
              <w:rPr>
                <w:rStyle w:val="a8"/>
                <w:b/>
                <w:i w:val="0"/>
              </w:rPr>
              <w:t>1</w:t>
            </w:r>
            <w:r>
              <w:rPr>
                <w:rStyle w:val="a8"/>
                <w:b/>
                <w:i w:val="0"/>
              </w:rPr>
              <w:t>1</w:t>
            </w:r>
          </w:p>
        </w:tc>
        <w:tc>
          <w:tcPr>
            <w:tcW w:w="8555" w:type="dxa"/>
            <w:shd w:val="clear" w:color="auto" w:fill="auto"/>
          </w:tcPr>
          <w:p w:rsidR="009244A6" w:rsidRPr="00DA002C" w:rsidRDefault="009244A6" w:rsidP="00B93F82">
            <w:pPr>
              <w:tabs>
                <w:tab w:val="left" w:pos="8679"/>
              </w:tabs>
              <w:ind w:right="-5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52650">
              <w:rPr>
                <w:sz w:val="28"/>
                <w:szCs w:val="28"/>
              </w:rPr>
              <w:t>Б</w:t>
            </w:r>
            <w:proofErr w:type="gramEnd"/>
            <w:r w:rsidRPr="00D52650">
              <w:rPr>
                <w:sz w:val="28"/>
                <w:szCs w:val="28"/>
              </w:rPr>
              <w:t>ібліотека-філіал</w:t>
            </w:r>
            <w:proofErr w:type="spellEnd"/>
            <w:r w:rsidRPr="00D52650">
              <w:rPr>
                <w:sz w:val="28"/>
                <w:szCs w:val="28"/>
              </w:rPr>
              <w:t xml:space="preserve"> с. </w:t>
            </w:r>
            <w:proofErr w:type="spellStart"/>
            <w:r w:rsidRPr="00D52650">
              <w:rPr>
                <w:sz w:val="28"/>
                <w:szCs w:val="28"/>
              </w:rPr>
              <w:t>Одайполе</w:t>
            </w:r>
            <w:proofErr w:type="spellEnd"/>
          </w:p>
        </w:tc>
      </w:tr>
      <w:tr w:rsidR="009244A6" w:rsidRPr="00DA002C" w:rsidTr="009244A6">
        <w:tc>
          <w:tcPr>
            <w:tcW w:w="1135" w:type="dxa"/>
            <w:shd w:val="clear" w:color="auto" w:fill="auto"/>
          </w:tcPr>
          <w:p w:rsidR="009244A6" w:rsidRPr="00DA002C" w:rsidRDefault="009244A6" w:rsidP="00B93F8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55" w:type="dxa"/>
            <w:shd w:val="clear" w:color="auto" w:fill="auto"/>
          </w:tcPr>
          <w:p w:rsidR="009244A6" w:rsidRPr="00DA002C" w:rsidRDefault="009244A6" w:rsidP="00B93F8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52650">
              <w:rPr>
                <w:sz w:val="28"/>
                <w:szCs w:val="28"/>
              </w:rPr>
              <w:t>Бібліотека-філіал</w:t>
            </w:r>
            <w:proofErr w:type="spellEnd"/>
            <w:r w:rsidRPr="00D52650">
              <w:rPr>
                <w:sz w:val="28"/>
                <w:szCs w:val="28"/>
              </w:rPr>
              <w:t xml:space="preserve"> </w:t>
            </w:r>
            <w:proofErr w:type="spellStart"/>
            <w:r w:rsidRPr="00D52650">
              <w:rPr>
                <w:sz w:val="28"/>
                <w:szCs w:val="28"/>
              </w:rPr>
              <w:t>с</w:t>
            </w:r>
            <w:proofErr w:type="gramStart"/>
            <w:r w:rsidRPr="00D52650">
              <w:rPr>
                <w:sz w:val="28"/>
                <w:szCs w:val="28"/>
              </w:rPr>
              <w:t>.С</w:t>
            </w:r>
            <w:proofErr w:type="gramEnd"/>
            <w:r w:rsidRPr="00D52650">
              <w:rPr>
                <w:sz w:val="28"/>
                <w:szCs w:val="28"/>
              </w:rPr>
              <w:t>офіполь</w:t>
            </w:r>
            <w:proofErr w:type="spellEnd"/>
          </w:p>
        </w:tc>
      </w:tr>
      <w:tr w:rsidR="009244A6" w:rsidRPr="00DA002C" w:rsidTr="009244A6">
        <w:tc>
          <w:tcPr>
            <w:tcW w:w="1135" w:type="dxa"/>
            <w:shd w:val="clear" w:color="auto" w:fill="auto"/>
          </w:tcPr>
          <w:p w:rsidR="009244A6" w:rsidRPr="00DA002C" w:rsidRDefault="009244A6" w:rsidP="00B93F8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55" w:type="dxa"/>
            <w:shd w:val="clear" w:color="auto" w:fill="auto"/>
          </w:tcPr>
          <w:p w:rsidR="009244A6" w:rsidRPr="00DA002C" w:rsidRDefault="009244A6" w:rsidP="00B93F82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52650">
              <w:rPr>
                <w:sz w:val="28"/>
                <w:szCs w:val="28"/>
              </w:rPr>
              <w:t>Б</w:t>
            </w:r>
            <w:proofErr w:type="gramEnd"/>
            <w:r w:rsidRPr="00D52650">
              <w:rPr>
                <w:sz w:val="28"/>
                <w:szCs w:val="28"/>
              </w:rPr>
              <w:t>ібліотека-філіал</w:t>
            </w:r>
            <w:proofErr w:type="spellEnd"/>
            <w:r w:rsidRPr="00D52650">
              <w:rPr>
                <w:sz w:val="28"/>
                <w:szCs w:val="28"/>
              </w:rPr>
              <w:t xml:space="preserve"> с. </w:t>
            </w:r>
            <w:proofErr w:type="spellStart"/>
            <w:r w:rsidRPr="00D52650">
              <w:rPr>
                <w:sz w:val="28"/>
                <w:szCs w:val="28"/>
              </w:rPr>
              <w:t>Хмелівка</w:t>
            </w:r>
            <w:proofErr w:type="spellEnd"/>
          </w:p>
        </w:tc>
      </w:tr>
    </w:tbl>
    <w:p w:rsidR="009244A6" w:rsidRDefault="009244A6" w:rsidP="009244A6">
      <w:pPr>
        <w:ind w:right="5707"/>
        <w:jc w:val="both"/>
        <w:rPr>
          <w:sz w:val="28"/>
        </w:rPr>
      </w:pPr>
    </w:p>
    <w:p w:rsidR="009244A6" w:rsidRDefault="009244A6" w:rsidP="009244A6">
      <w:pPr>
        <w:ind w:right="5707"/>
        <w:jc w:val="both"/>
        <w:rPr>
          <w:sz w:val="28"/>
        </w:rPr>
      </w:pPr>
    </w:p>
    <w:p w:rsidR="009244A6" w:rsidRDefault="009244A6" w:rsidP="009244A6">
      <w:pPr>
        <w:ind w:right="-1"/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Секретар</w:t>
      </w:r>
      <w:proofErr w:type="spellEnd"/>
      <w:r>
        <w:rPr>
          <w:sz w:val="28"/>
        </w:rPr>
        <w:t xml:space="preserve"> ради                                               </w:t>
      </w:r>
      <w:proofErr w:type="spellStart"/>
      <w:r>
        <w:rPr>
          <w:sz w:val="28"/>
        </w:rPr>
        <w:t>С.М.Денисюк</w:t>
      </w:r>
      <w:proofErr w:type="spellEnd"/>
    </w:p>
    <w:p w:rsidR="009244A6" w:rsidRDefault="009244A6" w:rsidP="009244A6">
      <w:pPr>
        <w:ind w:right="5707"/>
        <w:jc w:val="both"/>
        <w:rPr>
          <w:sz w:val="28"/>
          <w:szCs w:val="28"/>
        </w:rPr>
      </w:pPr>
    </w:p>
    <w:p w:rsidR="009244A6" w:rsidRPr="00D52650" w:rsidRDefault="009244A6" w:rsidP="009244A6">
      <w:pPr>
        <w:ind w:right="5707"/>
        <w:jc w:val="both"/>
        <w:rPr>
          <w:sz w:val="28"/>
          <w:szCs w:val="28"/>
        </w:rPr>
      </w:pPr>
      <w:bookmarkStart w:id="0" w:name="_GoBack"/>
      <w:bookmarkEnd w:id="0"/>
    </w:p>
    <w:p w:rsidR="00B61652" w:rsidRPr="00641111" w:rsidRDefault="00B61652" w:rsidP="00B00AC1">
      <w:pPr>
        <w:ind w:hanging="600"/>
        <w:rPr>
          <w:lang w:val="uk-UA"/>
        </w:rPr>
      </w:pPr>
    </w:p>
    <w:sectPr w:rsidR="00B61652" w:rsidRPr="00641111" w:rsidSect="0064111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F4"/>
    <w:rsid w:val="002D3EE5"/>
    <w:rsid w:val="00331507"/>
    <w:rsid w:val="00332573"/>
    <w:rsid w:val="00460AC3"/>
    <w:rsid w:val="005F04AD"/>
    <w:rsid w:val="0062478D"/>
    <w:rsid w:val="00641111"/>
    <w:rsid w:val="006C7049"/>
    <w:rsid w:val="009244A6"/>
    <w:rsid w:val="009800F4"/>
    <w:rsid w:val="00B00AC1"/>
    <w:rsid w:val="00B2675F"/>
    <w:rsid w:val="00B42A04"/>
    <w:rsid w:val="00B61652"/>
    <w:rsid w:val="00B75F66"/>
    <w:rsid w:val="00BF7F59"/>
    <w:rsid w:val="00C42090"/>
    <w:rsid w:val="00D80D3D"/>
    <w:rsid w:val="00E008B4"/>
    <w:rsid w:val="00E32618"/>
    <w:rsid w:val="00F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qFormat/>
    <w:rsid w:val="009244A6"/>
    <w:pPr>
      <w:ind w:left="708"/>
    </w:pPr>
    <w:rPr>
      <w:lang w:val="uk-UA"/>
    </w:rPr>
  </w:style>
  <w:style w:type="character" w:styleId="a8">
    <w:name w:val="Emphasis"/>
    <w:qFormat/>
    <w:rsid w:val="009244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qFormat/>
    <w:rsid w:val="009244A6"/>
    <w:pPr>
      <w:ind w:left="708"/>
    </w:pPr>
    <w:rPr>
      <w:lang w:val="uk-UA"/>
    </w:rPr>
  </w:style>
  <w:style w:type="character" w:styleId="a8">
    <w:name w:val="Emphasis"/>
    <w:qFormat/>
    <w:rsid w:val="00924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3307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2018-10-25T13:10:00Z</cp:lastPrinted>
  <dcterms:created xsi:type="dcterms:W3CDTF">2018-10-24T10:23:00Z</dcterms:created>
  <dcterms:modified xsi:type="dcterms:W3CDTF">2018-10-26T09:00:00Z</dcterms:modified>
</cp:coreProperties>
</file>