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69" w:rsidRPr="00530A12" w:rsidRDefault="00291E69" w:rsidP="0033278E">
      <w:pPr>
        <w:ind w:left="4248" w:firstLine="1032"/>
        <w:rPr>
          <w:sz w:val="28"/>
          <w:szCs w:val="28"/>
          <w:lang w:val="uk-UA"/>
        </w:rPr>
      </w:pPr>
      <w:r>
        <w:rPr>
          <w:sz w:val="28"/>
          <w:szCs w:val="28"/>
          <w:lang w:val="uk-UA"/>
        </w:rPr>
        <w:t>Д</w:t>
      </w:r>
      <w:r w:rsidRPr="00530A12">
        <w:rPr>
          <w:sz w:val="28"/>
          <w:szCs w:val="28"/>
          <w:lang w:val="uk-UA"/>
        </w:rPr>
        <w:t>одаток</w:t>
      </w:r>
    </w:p>
    <w:p w:rsidR="00291E69" w:rsidRPr="00530A12" w:rsidRDefault="00291E69" w:rsidP="00D85CD0">
      <w:pPr>
        <w:ind w:left="5280"/>
        <w:rPr>
          <w:sz w:val="28"/>
          <w:szCs w:val="28"/>
          <w:lang w:val="uk-UA"/>
        </w:rPr>
      </w:pPr>
      <w:r w:rsidRPr="00530A12">
        <w:rPr>
          <w:sz w:val="28"/>
          <w:szCs w:val="28"/>
          <w:lang w:val="uk-UA"/>
        </w:rPr>
        <w:t xml:space="preserve">до рішення двадцять </w:t>
      </w:r>
      <w:r>
        <w:rPr>
          <w:sz w:val="28"/>
          <w:szCs w:val="28"/>
          <w:lang w:val="uk-UA"/>
        </w:rPr>
        <w:t xml:space="preserve">другої позачергової </w:t>
      </w:r>
      <w:r w:rsidRPr="00530A12">
        <w:rPr>
          <w:sz w:val="28"/>
          <w:szCs w:val="28"/>
          <w:lang w:val="uk-UA"/>
        </w:rPr>
        <w:t>сесії</w:t>
      </w:r>
    </w:p>
    <w:p w:rsidR="00291E69" w:rsidRPr="00530A12" w:rsidRDefault="00291E69" w:rsidP="0033278E">
      <w:pPr>
        <w:ind w:left="4572" w:firstLine="708"/>
        <w:rPr>
          <w:sz w:val="28"/>
          <w:szCs w:val="28"/>
          <w:lang w:val="uk-UA"/>
        </w:rPr>
      </w:pPr>
      <w:r w:rsidRPr="00530A12">
        <w:rPr>
          <w:sz w:val="28"/>
          <w:szCs w:val="28"/>
          <w:lang w:val="uk-UA"/>
        </w:rPr>
        <w:t>районної ради</w:t>
      </w:r>
      <w:r>
        <w:rPr>
          <w:sz w:val="28"/>
          <w:szCs w:val="28"/>
          <w:lang w:val="uk-UA"/>
        </w:rPr>
        <w:t xml:space="preserve"> </w:t>
      </w:r>
      <w:r>
        <w:rPr>
          <w:sz w:val="28"/>
          <w:szCs w:val="28"/>
          <w:lang w:val="en-US"/>
        </w:rPr>
        <w:t>c</w:t>
      </w:r>
      <w:r w:rsidRPr="001A5B89">
        <w:rPr>
          <w:sz w:val="28"/>
          <w:szCs w:val="28"/>
        </w:rPr>
        <w:t>ьом</w:t>
      </w:r>
      <w:r w:rsidRPr="00530A12">
        <w:rPr>
          <w:sz w:val="28"/>
          <w:szCs w:val="28"/>
          <w:lang w:val="uk-UA"/>
        </w:rPr>
        <w:t>ого скликання</w:t>
      </w:r>
    </w:p>
    <w:p w:rsidR="00291E69" w:rsidRDefault="00291E69" w:rsidP="00D85CD0">
      <w:pPr>
        <w:ind w:left="4572" w:firstLine="708"/>
        <w:rPr>
          <w:sz w:val="28"/>
          <w:szCs w:val="28"/>
          <w:lang w:val="uk-UA"/>
        </w:rPr>
      </w:pPr>
      <w:r w:rsidRPr="00530A12">
        <w:rPr>
          <w:sz w:val="28"/>
          <w:szCs w:val="28"/>
          <w:lang w:val="uk-UA"/>
        </w:rPr>
        <w:t xml:space="preserve">від </w:t>
      </w:r>
      <w:r>
        <w:rPr>
          <w:sz w:val="28"/>
          <w:szCs w:val="28"/>
          <w:lang w:val="uk-UA"/>
        </w:rPr>
        <w:t xml:space="preserve">30.03. </w:t>
      </w:r>
      <w:r w:rsidRPr="00530A12">
        <w:rPr>
          <w:sz w:val="28"/>
          <w:szCs w:val="28"/>
          <w:lang w:val="uk-UA"/>
        </w:rPr>
        <w:t>201</w:t>
      </w:r>
      <w:r>
        <w:rPr>
          <w:sz w:val="28"/>
          <w:szCs w:val="28"/>
          <w:lang w:val="uk-UA"/>
        </w:rPr>
        <w:t xml:space="preserve">8 </w:t>
      </w:r>
      <w:r w:rsidRPr="00530A12">
        <w:rPr>
          <w:sz w:val="28"/>
          <w:szCs w:val="28"/>
          <w:lang w:val="uk-UA"/>
        </w:rPr>
        <w:t>року</w:t>
      </w:r>
    </w:p>
    <w:p w:rsidR="00291E69" w:rsidRDefault="00291E69" w:rsidP="005904C8">
      <w:pPr>
        <w:ind w:left="4248" w:firstLine="708"/>
        <w:rPr>
          <w:sz w:val="28"/>
          <w:szCs w:val="28"/>
          <w:lang w:val="uk-UA"/>
        </w:rPr>
      </w:pPr>
    </w:p>
    <w:p w:rsidR="00291E69" w:rsidRPr="00530A12" w:rsidRDefault="00291E69" w:rsidP="005904C8">
      <w:pPr>
        <w:ind w:left="4248" w:firstLine="708"/>
        <w:rPr>
          <w:sz w:val="28"/>
          <w:szCs w:val="28"/>
          <w:lang w:val="uk-UA"/>
        </w:rPr>
      </w:pPr>
    </w:p>
    <w:p w:rsidR="00291E69" w:rsidRDefault="00291E69" w:rsidP="005904C8">
      <w:pPr>
        <w:jc w:val="center"/>
        <w:rPr>
          <w:sz w:val="28"/>
          <w:szCs w:val="28"/>
          <w:lang w:val="uk-UA"/>
        </w:rPr>
      </w:pPr>
    </w:p>
    <w:p w:rsidR="00291E69" w:rsidRDefault="00291E69" w:rsidP="005904C8">
      <w:pPr>
        <w:jc w:val="center"/>
        <w:rPr>
          <w:sz w:val="28"/>
          <w:szCs w:val="28"/>
          <w:lang w:val="uk-UA"/>
        </w:rPr>
      </w:pPr>
    </w:p>
    <w:p w:rsidR="00291E69" w:rsidRPr="00530A12" w:rsidRDefault="00291E69" w:rsidP="005904C8">
      <w:pPr>
        <w:jc w:val="center"/>
        <w:rPr>
          <w:sz w:val="28"/>
          <w:szCs w:val="28"/>
          <w:lang w:val="uk-UA"/>
        </w:rPr>
      </w:pPr>
    </w:p>
    <w:p w:rsidR="00291E69" w:rsidRPr="00530A12" w:rsidRDefault="00291E69" w:rsidP="005904C8">
      <w:pPr>
        <w:jc w:val="center"/>
        <w:rPr>
          <w:sz w:val="28"/>
          <w:szCs w:val="28"/>
          <w:lang w:val="uk-UA"/>
        </w:rPr>
      </w:pPr>
    </w:p>
    <w:p w:rsidR="00291E69" w:rsidRPr="005904C8" w:rsidRDefault="00291E69" w:rsidP="005904C8">
      <w:pPr>
        <w:jc w:val="center"/>
        <w:rPr>
          <w:b/>
          <w:sz w:val="52"/>
          <w:szCs w:val="52"/>
          <w:lang w:val="uk-UA"/>
        </w:rPr>
      </w:pPr>
      <w:r w:rsidRPr="005904C8">
        <w:rPr>
          <w:b/>
          <w:sz w:val="52"/>
          <w:szCs w:val="52"/>
          <w:lang w:val="uk-UA"/>
        </w:rPr>
        <w:t>П Р О Г Р А М А</w:t>
      </w:r>
    </w:p>
    <w:p w:rsidR="00291E69" w:rsidRPr="005904C8" w:rsidRDefault="00291E69" w:rsidP="005904C8">
      <w:pPr>
        <w:jc w:val="center"/>
        <w:rPr>
          <w:b/>
          <w:sz w:val="52"/>
          <w:szCs w:val="52"/>
          <w:lang w:val="uk-UA"/>
        </w:rPr>
      </w:pPr>
    </w:p>
    <w:p w:rsidR="00291E69" w:rsidRPr="005904C8" w:rsidRDefault="00291E69" w:rsidP="005904C8">
      <w:pPr>
        <w:jc w:val="center"/>
        <w:rPr>
          <w:b/>
          <w:sz w:val="40"/>
          <w:szCs w:val="40"/>
          <w:lang w:val="uk-UA"/>
        </w:rPr>
      </w:pPr>
      <w:r w:rsidRPr="005904C8">
        <w:rPr>
          <w:b/>
          <w:sz w:val="40"/>
          <w:szCs w:val="40"/>
          <w:lang w:val="uk-UA"/>
        </w:rPr>
        <w:t xml:space="preserve">створення і використання матеріального резерву для запобігання,  ліквідації надзвичайних ситуацій техногенного і природного характеру </w:t>
      </w:r>
    </w:p>
    <w:p w:rsidR="00291E69" w:rsidRPr="005904C8" w:rsidRDefault="00291E69" w:rsidP="005904C8">
      <w:pPr>
        <w:jc w:val="center"/>
        <w:rPr>
          <w:b/>
          <w:sz w:val="40"/>
          <w:szCs w:val="40"/>
          <w:lang w:val="uk-UA"/>
        </w:rPr>
      </w:pPr>
      <w:r w:rsidRPr="005904C8">
        <w:rPr>
          <w:b/>
          <w:sz w:val="40"/>
          <w:szCs w:val="40"/>
          <w:lang w:val="uk-UA"/>
        </w:rPr>
        <w:t xml:space="preserve">та їх наслідків у Семенівському районі </w:t>
      </w:r>
    </w:p>
    <w:p w:rsidR="00291E69" w:rsidRPr="005904C8" w:rsidRDefault="00291E69" w:rsidP="005904C8">
      <w:pPr>
        <w:jc w:val="center"/>
        <w:rPr>
          <w:b/>
          <w:sz w:val="40"/>
          <w:szCs w:val="40"/>
          <w:lang w:val="uk-UA"/>
        </w:rPr>
      </w:pPr>
      <w:r>
        <w:rPr>
          <w:b/>
          <w:sz w:val="40"/>
          <w:szCs w:val="40"/>
          <w:lang w:val="uk-UA"/>
        </w:rPr>
        <w:t>на 2018</w:t>
      </w:r>
      <w:r w:rsidRPr="005904C8">
        <w:rPr>
          <w:b/>
          <w:sz w:val="40"/>
          <w:szCs w:val="40"/>
          <w:lang w:val="uk-UA"/>
        </w:rPr>
        <w:t>-20</w:t>
      </w:r>
      <w:r>
        <w:rPr>
          <w:b/>
          <w:sz w:val="40"/>
          <w:szCs w:val="40"/>
          <w:lang w:val="uk-UA"/>
        </w:rPr>
        <w:t>22</w:t>
      </w:r>
      <w:r w:rsidRPr="005904C8">
        <w:rPr>
          <w:b/>
          <w:sz w:val="40"/>
          <w:szCs w:val="40"/>
          <w:lang w:val="uk-UA"/>
        </w:rPr>
        <w:t xml:space="preserve"> роки</w:t>
      </w:r>
    </w:p>
    <w:p w:rsidR="00291E69" w:rsidRPr="005904C8" w:rsidRDefault="00291E69" w:rsidP="005904C8">
      <w:pPr>
        <w:jc w:val="center"/>
        <w:rPr>
          <w:b/>
          <w:sz w:val="32"/>
          <w:szCs w:val="32"/>
          <w:lang w:val="uk-UA"/>
        </w:rPr>
      </w:pPr>
    </w:p>
    <w:p w:rsidR="00291E69" w:rsidRPr="005904C8" w:rsidRDefault="00291E69" w:rsidP="005904C8">
      <w:pPr>
        <w:jc w:val="center"/>
        <w:rPr>
          <w:b/>
          <w:sz w:val="28"/>
          <w:szCs w:val="28"/>
          <w:lang w:val="uk-UA"/>
        </w:rPr>
      </w:pPr>
    </w:p>
    <w:p w:rsidR="00291E69" w:rsidRPr="00530A12" w:rsidRDefault="00291E69" w:rsidP="005904C8">
      <w:pPr>
        <w:jc w:val="center"/>
        <w:rPr>
          <w:sz w:val="28"/>
          <w:szCs w:val="28"/>
          <w:lang w:val="uk-UA"/>
        </w:rPr>
      </w:pPr>
    </w:p>
    <w:p w:rsidR="00291E69" w:rsidRPr="00530A12" w:rsidRDefault="00291E69" w:rsidP="005904C8">
      <w:pPr>
        <w:jc w:val="center"/>
        <w:rPr>
          <w:sz w:val="28"/>
          <w:szCs w:val="28"/>
          <w:lang w:val="uk-UA"/>
        </w:rPr>
      </w:pPr>
    </w:p>
    <w:p w:rsidR="00291E69" w:rsidRPr="00530A12" w:rsidRDefault="00291E69" w:rsidP="005904C8">
      <w:pPr>
        <w:jc w:val="center"/>
        <w:rPr>
          <w:sz w:val="28"/>
          <w:szCs w:val="28"/>
          <w:lang w:val="uk-UA"/>
        </w:rPr>
      </w:pPr>
    </w:p>
    <w:p w:rsidR="00291E69" w:rsidRPr="00530A12" w:rsidRDefault="00291E69" w:rsidP="005904C8">
      <w:pPr>
        <w:jc w:val="center"/>
        <w:rPr>
          <w:sz w:val="28"/>
          <w:szCs w:val="28"/>
          <w:lang w:val="uk-UA"/>
        </w:rPr>
      </w:pPr>
    </w:p>
    <w:p w:rsidR="00291E69" w:rsidRPr="00530A12" w:rsidRDefault="00291E69" w:rsidP="005904C8">
      <w:pPr>
        <w:jc w:val="center"/>
        <w:rPr>
          <w:sz w:val="28"/>
          <w:szCs w:val="28"/>
          <w:lang w:val="uk-UA"/>
        </w:rPr>
      </w:pPr>
    </w:p>
    <w:p w:rsidR="00291E69" w:rsidRPr="00530A12" w:rsidRDefault="00291E69" w:rsidP="005904C8">
      <w:pPr>
        <w:jc w:val="center"/>
        <w:rPr>
          <w:sz w:val="28"/>
          <w:szCs w:val="28"/>
          <w:lang w:val="uk-UA"/>
        </w:rPr>
      </w:pPr>
    </w:p>
    <w:p w:rsidR="00291E69" w:rsidRPr="00530A12" w:rsidRDefault="00291E69" w:rsidP="005904C8">
      <w:pPr>
        <w:jc w:val="center"/>
        <w:rPr>
          <w:sz w:val="28"/>
          <w:szCs w:val="28"/>
          <w:lang w:val="uk-UA"/>
        </w:rPr>
      </w:pPr>
    </w:p>
    <w:p w:rsidR="00291E69" w:rsidRPr="00530A12" w:rsidRDefault="00291E69" w:rsidP="005904C8">
      <w:pPr>
        <w:jc w:val="center"/>
        <w:rPr>
          <w:sz w:val="28"/>
          <w:szCs w:val="28"/>
          <w:lang w:val="uk-UA"/>
        </w:rPr>
      </w:pPr>
    </w:p>
    <w:p w:rsidR="00291E69" w:rsidRPr="00530A12" w:rsidRDefault="00291E69" w:rsidP="005904C8">
      <w:pPr>
        <w:jc w:val="center"/>
        <w:rPr>
          <w:sz w:val="28"/>
          <w:szCs w:val="28"/>
          <w:lang w:val="uk-UA"/>
        </w:rPr>
      </w:pPr>
    </w:p>
    <w:p w:rsidR="00291E69" w:rsidRPr="00530A12" w:rsidRDefault="00291E69" w:rsidP="005904C8">
      <w:pPr>
        <w:jc w:val="center"/>
        <w:rPr>
          <w:sz w:val="28"/>
          <w:szCs w:val="28"/>
          <w:lang w:val="uk-UA"/>
        </w:rPr>
      </w:pPr>
    </w:p>
    <w:p w:rsidR="00291E69" w:rsidRPr="00530A12" w:rsidRDefault="00291E69" w:rsidP="005904C8">
      <w:pPr>
        <w:jc w:val="center"/>
        <w:rPr>
          <w:sz w:val="28"/>
          <w:szCs w:val="28"/>
          <w:lang w:val="uk-UA"/>
        </w:rPr>
      </w:pPr>
    </w:p>
    <w:p w:rsidR="00291E69" w:rsidRPr="00530A12" w:rsidRDefault="00291E69" w:rsidP="005904C8">
      <w:pPr>
        <w:jc w:val="center"/>
        <w:rPr>
          <w:sz w:val="28"/>
          <w:szCs w:val="28"/>
          <w:lang w:val="uk-UA"/>
        </w:rPr>
      </w:pPr>
    </w:p>
    <w:p w:rsidR="00291E69" w:rsidRPr="00530A12" w:rsidRDefault="00291E69" w:rsidP="005904C8">
      <w:pPr>
        <w:jc w:val="center"/>
        <w:rPr>
          <w:sz w:val="28"/>
          <w:szCs w:val="28"/>
          <w:lang w:val="uk-UA"/>
        </w:rPr>
      </w:pPr>
    </w:p>
    <w:p w:rsidR="00291E69" w:rsidRPr="00530A12" w:rsidRDefault="00291E69" w:rsidP="005904C8">
      <w:pPr>
        <w:jc w:val="center"/>
        <w:rPr>
          <w:sz w:val="28"/>
          <w:szCs w:val="28"/>
          <w:lang w:val="uk-UA"/>
        </w:rPr>
      </w:pPr>
    </w:p>
    <w:p w:rsidR="00291E69" w:rsidRPr="00530A12" w:rsidRDefault="00291E69" w:rsidP="005904C8">
      <w:pPr>
        <w:jc w:val="center"/>
        <w:rPr>
          <w:sz w:val="28"/>
          <w:szCs w:val="28"/>
          <w:lang w:val="uk-UA"/>
        </w:rPr>
      </w:pPr>
    </w:p>
    <w:p w:rsidR="00291E69" w:rsidRDefault="00291E69" w:rsidP="005904C8">
      <w:pPr>
        <w:jc w:val="center"/>
        <w:rPr>
          <w:bCs/>
          <w:sz w:val="32"/>
          <w:szCs w:val="32"/>
          <w:lang w:val="uk-UA"/>
        </w:rPr>
      </w:pPr>
    </w:p>
    <w:p w:rsidR="00291E69" w:rsidRDefault="00291E69" w:rsidP="000241C9">
      <w:pPr>
        <w:rPr>
          <w:bCs/>
          <w:sz w:val="32"/>
          <w:szCs w:val="32"/>
          <w:lang w:val="uk-UA"/>
        </w:rPr>
      </w:pPr>
    </w:p>
    <w:p w:rsidR="00291E69" w:rsidRDefault="00291E69" w:rsidP="00EB5352">
      <w:pPr>
        <w:rPr>
          <w:bCs/>
          <w:sz w:val="32"/>
          <w:szCs w:val="32"/>
          <w:lang w:val="uk-UA"/>
        </w:rPr>
      </w:pPr>
    </w:p>
    <w:p w:rsidR="002371CE" w:rsidRDefault="002371CE" w:rsidP="00EB5352">
      <w:pPr>
        <w:rPr>
          <w:bCs/>
          <w:sz w:val="32"/>
          <w:szCs w:val="32"/>
          <w:lang w:val="uk-UA"/>
        </w:rPr>
      </w:pPr>
    </w:p>
    <w:p w:rsidR="002371CE" w:rsidRDefault="002371CE" w:rsidP="00EB5352">
      <w:pPr>
        <w:rPr>
          <w:bCs/>
          <w:sz w:val="32"/>
          <w:szCs w:val="32"/>
          <w:lang w:val="uk-UA"/>
        </w:rPr>
      </w:pPr>
    </w:p>
    <w:p w:rsidR="00291E69" w:rsidRDefault="00291E69" w:rsidP="00EB5352">
      <w:pPr>
        <w:rPr>
          <w:bCs/>
          <w:sz w:val="32"/>
          <w:szCs w:val="32"/>
          <w:lang w:val="uk-UA"/>
        </w:rPr>
      </w:pPr>
    </w:p>
    <w:p w:rsidR="00291E69" w:rsidRPr="008461B2" w:rsidRDefault="00291E69" w:rsidP="001A5B89">
      <w:pPr>
        <w:numPr>
          <w:ilvl w:val="0"/>
          <w:numId w:val="4"/>
        </w:numPr>
        <w:jc w:val="center"/>
        <w:rPr>
          <w:b/>
          <w:sz w:val="28"/>
          <w:szCs w:val="28"/>
          <w:lang w:val="uk-UA"/>
        </w:rPr>
      </w:pPr>
      <w:r w:rsidRPr="008461B2">
        <w:rPr>
          <w:b/>
          <w:sz w:val="28"/>
          <w:szCs w:val="28"/>
          <w:lang w:val="uk-UA"/>
        </w:rPr>
        <w:t>Вступ</w:t>
      </w:r>
    </w:p>
    <w:p w:rsidR="00291E69" w:rsidRPr="00987B74" w:rsidRDefault="00291E69" w:rsidP="001A5B89">
      <w:pPr>
        <w:ind w:firstLine="851"/>
        <w:jc w:val="both"/>
        <w:rPr>
          <w:sz w:val="28"/>
          <w:szCs w:val="28"/>
          <w:lang w:val="uk-UA"/>
        </w:rPr>
      </w:pPr>
      <w:r w:rsidRPr="00987B74">
        <w:rPr>
          <w:sz w:val="28"/>
          <w:szCs w:val="28"/>
          <w:lang w:val="uk-UA"/>
        </w:rPr>
        <w:t>Програма створення і використання матеріального резерву для запобігання, ліквідації надзвичайних ситуацій техногенного і природного характеру та їх наслідків у С</w:t>
      </w:r>
      <w:r>
        <w:rPr>
          <w:sz w:val="28"/>
          <w:szCs w:val="28"/>
          <w:lang w:val="uk-UA"/>
        </w:rPr>
        <w:t>еменівському районі на 2018-2022</w:t>
      </w:r>
      <w:r w:rsidRPr="00987B74">
        <w:rPr>
          <w:sz w:val="28"/>
          <w:szCs w:val="28"/>
          <w:lang w:val="uk-UA"/>
        </w:rPr>
        <w:t xml:space="preserve"> роки (далі-Програма) розроблена відповідно до </w:t>
      </w:r>
      <w:r w:rsidRPr="00875A37">
        <w:rPr>
          <w:sz w:val="28"/>
          <w:szCs w:val="28"/>
          <w:lang w:val="uk-UA"/>
        </w:rPr>
        <w:t>Закон</w:t>
      </w:r>
      <w:r>
        <w:rPr>
          <w:sz w:val="28"/>
          <w:szCs w:val="28"/>
          <w:lang w:val="uk-UA"/>
        </w:rPr>
        <w:t>у</w:t>
      </w:r>
      <w:r w:rsidRPr="00875A37">
        <w:rPr>
          <w:sz w:val="28"/>
          <w:szCs w:val="28"/>
          <w:lang w:val="uk-UA"/>
        </w:rPr>
        <w:t xml:space="preserve"> України «Про захист населення і територій від наслідків надзвичайних ситуацій техногенного і природного характеру», Закон</w:t>
      </w:r>
      <w:r>
        <w:rPr>
          <w:sz w:val="28"/>
          <w:szCs w:val="28"/>
          <w:lang w:val="uk-UA"/>
        </w:rPr>
        <w:t>у</w:t>
      </w:r>
      <w:r w:rsidRPr="00875A37">
        <w:rPr>
          <w:sz w:val="28"/>
          <w:szCs w:val="28"/>
          <w:lang w:val="uk-UA"/>
        </w:rPr>
        <w:t xml:space="preserve"> України «Про правові засад</w:t>
      </w:r>
      <w:r>
        <w:rPr>
          <w:sz w:val="28"/>
          <w:szCs w:val="28"/>
          <w:lang w:val="uk-UA"/>
        </w:rPr>
        <w:t>и цивільного захисту», постанови</w:t>
      </w:r>
      <w:r w:rsidRPr="00875A37">
        <w:rPr>
          <w:sz w:val="28"/>
          <w:szCs w:val="28"/>
          <w:lang w:val="uk-UA"/>
        </w:rPr>
        <w:t xml:space="preserve"> Кабінету Міністрів України від </w:t>
      </w:r>
      <w:r w:rsidRPr="001A5B89">
        <w:rPr>
          <w:color w:val="000000"/>
          <w:sz w:val="28"/>
          <w:szCs w:val="28"/>
          <w:lang w:val="uk-UA"/>
        </w:rPr>
        <w:t>30 вересня 2015 р. № 775</w:t>
      </w:r>
      <w:r w:rsidRPr="00EB5352">
        <w:rPr>
          <w:color w:val="000000"/>
          <w:sz w:val="28"/>
          <w:szCs w:val="28"/>
        </w:rPr>
        <w:t> </w:t>
      </w:r>
      <w:r w:rsidRPr="00EB5352">
        <w:rPr>
          <w:sz w:val="28"/>
          <w:szCs w:val="28"/>
          <w:lang w:val="uk-UA"/>
        </w:rPr>
        <w:t>«</w:t>
      </w:r>
      <w:r w:rsidRPr="00EB5352">
        <w:rPr>
          <w:b/>
          <w:bCs/>
          <w:color w:val="000000"/>
          <w:sz w:val="28"/>
          <w:szCs w:val="28"/>
        </w:rPr>
        <w:t> </w:t>
      </w:r>
      <w:r w:rsidRPr="001A5B89">
        <w:rPr>
          <w:color w:val="000000"/>
          <w:sz w:val="28"/>
          <w:szCs w:val="28"/>
          <w:lang w:val="uk-UA"/>
        </w:rPr>
        <w:t>Про затвердження Порядку створення та використання матеріальних резервів для запобігання і ліквідації наслідків надзвичайних ситуацій</w:t>
      </w:r>
      <w:r w:rsidRPr="00EB5352">
        <w:rPr>
          <w:sz w:val="28"/>
          <w:szCs w:val="28"/>
          <w:lang w:val="uk-UA"/>
        </w:rPr>
        <w:t>»</w:t>
      </w:r>
      <w:r w:rsidRPr="00987B74">
        <w:rPr>
          <w:sz w:val="28"/>
          <w:szCs w:val="28"/>
          <w:lang w:val="uk-UA"/>
        </w:rPr>
        <w:t>.</w:t>
      </w:r>
    </w:p>
    <w:p w:rsidR="00291E69" w:rsidRPr="00987B74" w:rsidRDefault="00291E69" w:rsidP="001A5B89">
      <w:pPr>
        <w:pStyle w:val="a5"/>
        <w:spacing w:after="0"/>
        <w:ind w:firstLine="851"/>
        <w:jc w:val="both"/>
        <w:rPr>
          <w:sz w:val="28"/>
          <w:szCs w:val="28"/>
          <w:lang w:val="uk-UA"/>
        </w:rPr>
      </w:pPr>
      <w:r w:rsidRPr="002371CE">
        <w:rPr>
          <w:sz w:val="28"/>
          <w:szCs w:val="28"/>
          <w:lang w:val="ru-RU"/>
        </w:rPr>
        <w:t>В основу реалізації програми покладений принцип об’єднання зусиль державних і недержавних органів усіх рівнів для розв’язання проблеми створення і використання матеріальних резервів для запобігання, ліквідації надзвичайних ситуацій техногенного і природного характеру, з метою екстреного використання їх у разі виникнення надзвичайних ситуацій.</w:t>
      </w:r>
    </w:p>
    <w:p w:rsidR="00291E69" w:rsidRPr="00987B74" w:rsidRDefault="00291E69" w:rsidP="000241C9">
      <w:pPr>
        <w:ind w:firstLine="851"/>
        <w:jc w:val="both"/>
        <w:rPr>
          <w:sz w:val="28"/>
          <w:szCs w:val="28"/>
          <w:lang w:val="uk-UA"/>
        </w:rPr>
      </w:pPr>
      <w:r w:rsidRPr="00987B74">
        <w:rPr>
          <w:sz w:val="28"/>
          <w:szCs w:val="28"/>
          <w:lang w:val="uk-UA"/>
        </w:rPr>
        <w:t>Реал</w:t>
      </w:r>
      <w:r>
        <w:rPr>
          <w:sz w:val="28"/>
          <w:szCs w:val="28"/>
          <w:lang w:val="uk-UA"/>
        </w:rPr>
        <w:t>ізація Програми розрахована на 5 років</w:t>
      </w:r>
      <w:r w:rsidRPr="00987B74">
        <w:rPr>
          <w:sz w:val="28"/>
          <w:szCs w:val="28"/>
          <w:lang w:val="uk-UA"/>
        </w:rPr>
        <w:t>. Її виконання планується роз</w:t>
      </w:r>
      <w:r>
        <w:rPr>
          <w:sz w:val="28"/>
          <w:szCs w:val="28"/>
          <w:lang w:val="uk-UA"/>
        </w:rPr>
        <w:t>почати в 2018 і закінчити в 2022</w:t>
      </w:r>
      <w:r w:rsidRPr="00987B74">
        <w:rPr>
          <w:sz w:val="28"/>
          <w:szCs w:val="28"/>
          <w:lang w:val="uk-UA"/>
        </w:rPr>
        <w:t xml:space="preserve"> році.</w:t>
      </w:r>
    </w:p>
    <w:p w:rsidR="00291E69" w:rsidRDefault="00291E69" w:rsidP="001A5B89">
      <w:pPr>
        <w:ind w:left="900"/>
        <w:jc w:val="both"/>
        <w:rPr>
          <w:b/>
          <w:sz w:val="28"/>
          <w:szCs w:val="28"/>
          <w:lang w:val="uk-UA"/>
        </w:rPr>
      </w:pPr>
    </w:p>
    <w:p w:rsidR="00291E69" w:rsidRDefault="00291E69" w:rsidP="001A5B89">
      <w:pPr>
        <w:numPr>
          <w:ilvl w:val="0"/>
          <w:numId w:val="1"/>
        </w:numPr>
        <w:suppressAutoHyphens/>
        <w:ind w:left="720"/>
        <w:jc w:val="both"/>
        <w:rPr>
          <w:b/>
          <w:bCs/>
          <w:sz w:val="28"/>
          <w:szCs w:val="28"/>
          <w:lang w:val="uk-UA"/>
        </w:rPr>
      </w:pPr>
      <w:r w:rsidRPr="003B4179">
        <w:rPr>
          <w:b/>
          <w:bCs/>
          <w:sz w:val="28"/>
          <w:szCs w:val="28"/>
        </w:rPr>
        <w:t>Обґрунтування необхідності розроблення</w:t>
      </w:r>
      <w:r>
        <w:rPr>
          <w:b/>
          <w:bCs/>
          <w:sz w:val="28"/>
          <w:szCs w:val="28"/>
          <w:lang w:val="uk-UA"/>
        </w:rPr>
        <w:t xml:space="preserve"> </w:t>
      </w:r>
      <w:r w:rsidRPr="003B4179">
        <w:rPr>
          <w:b/>
          <w:bCs/>
          <w:sz w:val="28"/>
          <w:szCs w:val="28"/>
        </w:rPr>
        <w:t>та реалізації Програми</w:t>
      </w:r>
    </w:p>
    <w:p w:rsidR="00291E69" w:rsidRPr="000F27BC" w:rsidRDefault="00291E69" w:rsidP="001A5B89">
      <w:pPr>
        <w:pStyle w:val="2"/>
        <w:spacing w:after="0" w:line="240" w:lineRule="auto"/>
        <w:ind w:firstLine="708"/>
        <w:jc w:val="both"/>
        <w:rPr>
          <w:sz w:val="28"/>
          <w:szCs w:val="28"/>
          <w:lang w:val="uk-UA"/>
        </w:rPr>
      </w:pPr>
      <w:r w:rsidRPr="00987B74">
        <w:rPr>
          <w:sz w:val="28"/>
          <w:szCs w:val="28"/>
          <w:lang w:val="uk-UA"/>
        </w:rPr>
        <w:t>Аналіз природних процесів за минулі роки показує, що в районі мають місце екстремальні метеорологічні явища (сильні вітри, град, зливи, облед</w:t>
      </w:r>
      <w:r>
        <w:rPr>
          <w:sz w:val="28"/>
          <w:szCs w:val="28"/>
          <w:lang w:val="uk-UA"/>
        </w:rPr>
        <w:t>еніння ліній електропередач, тощ</w:t>
      </w:r>
      <w:r w:rsidRPr="00987B74">
        <w:rPr>
          <w:sz w:val="28"/>
          <w:szCs w:val="28"/>
          <w:lang w:val="uk-UA"/>
        </w:rPr>
        <w:t xml:space="preserve">о), що можуть спричинити  надзвичайні ситуації регіонального рівня. </w:t>
      </w:r>
      <w:r w:rsidRPr="002371CE">
        <w:rPr>
          <w:sz w:val="28"/>
          <w:szCs w:val="28"/>
          <w:lang w:val="ru-RU"/>
        </w:rPr>
        <w:t xml:space="preserve">В окремих випадках вони набувають масштабного характеру і завдають значних збитків господарству, населенню та </w:t>
      </w:r>
      <w:r w:rsidRPr="00987B74">
        <w:rPr>
          <w:sz w:val="28"/>
          <w:szCs w:val="28"/>
          <w:lang w:val="uk-UA"/>
        </w:rPr>
        <w:t>району</w:t>
      </w:r>
      <w:r w:rsidRPr="002371CE">
        <w:rPr>
          <w:sz w:val="28"/>
          <w:szCs w:val="28"/>
          <w:lang w:val="ru-RU"/>
        </w:rPr>
        <w:t xml:space="preserve"> в цілому</w:t>
      </w:r>
      <w:r w:rsidRPr="00987B74">
        <w:rPr>
          <w:sz w:val="28"/>
          <w:szCs w:val="28"/>
          <w:lang w:val="uk-UA"/>
        </w:rPr>
        <w:t>.</w:t>
      </w:r>
    </w:p>
    <w:p w:rsidR="00291E69" w:rsidRPr="00987B74" w:rsidRDefault="00291E69" w:rsidP="001A5B89">
      <w:pPr>
        <w:pStyle w:val="2"/>
        <w:spacing w:after="0" w:line="240" w:lineRule="auto"/>
        <w:ind w:firstLine="709"/>
        <w:jc w:val="both"/>
        <w:rPr>
          <w:sz w:val="28"/>
          <w:szCs w:val="28"/>
          <w:lang w:val="uk-UA"/>
        </w:rPr>
      </w:pPr>
      <w:r w:rsidRPr="00987B74">
        <w:rPr>
          <w:sz w:val="28"/>
          <w:szCs w:val="28"/>
          <w:lang w:val="uk-UA"/>
        </w:rPr>
        <w:t>Крім того, є низка факторів, які сприяють виникненню надзвичайних ситуацій в районі техногенного характеру найбільшу кількість складають пожежі. Більшість пожеж виникає з причини необережного поводження з вогнем, електроприладами, пічним опаленням.</w:t>
      </w:r>
    </w:p>
    <w:p w:rsidR="00291E69" w:rsidRDefault="00291E69" w:rsidP="001A5B89">
      <w:pPr>
        <w:ind w:firstLine="900"/>
        <w:jc w:val="both"/>
        <w:rPr>
          <w:sz w:val="28"/>
          <w:szCs w:val="28"/>
          <w:lang w:val="uk-UA"/>
        </w:rPr>
      </w:pPr>
      <w:r w:rsidRPr="00987B74">
        <w:rPr>
          <w:sz w:val="28"/>
          <w:szCs w:val="28"/>
          <w:lang w:val="uk-UA"/>
        </w:rPr>
        <w:t xml:space="preserve">Вищевказане дає змогу зробити висновок, що </w:t>
      </w:r>
      <w:r>
        <w:rPr>
          <w:sz w:val="28"/>
          <w:szCs w:val="28"/>
          <w:lang w:val="uk-UA"/>
        </w:rPr>
        <w:t>н</w:t>
      </w:r>
      <w:r w:rsidRPr="0003034C">
        <w:rPr>
          <w:sz w:val="28"/>
          <w:szCs w:val="28"/>
          <w:lang w:val="uk-UA"/>
        </w:rPr>
        <w:t>аявність місцевого матеріального резерву дозволяє аварійно-відновлювальним силам своєчасно виконати заходи, спрямовані на запобігання, ліквідацію надзвичайних ситуацій, надання термінової допомоги постраждалому населенню</w:t>
      </w:r>
      <w:r>
        <w:rPr>
          <w:sz w:val="28"/>
          <w:szCs w:val="28"/>
          <w:lang w:val="uk-UA"/>
        </w:rPr>
        <w:t>.</w:t>
      </w:r>
    </w:p>
    <w:p w:rsidR="00291E69" w:rsidRPr="0003034C" w:rsidRDefault="00291E69" w:rsidP="001A5B89">
      <w:pPr>
        <w:ind w:firstLine="900"/>
        <w:jc w:val="both"/>
        <w:rPr>
          <w:b/>
          <w:color w:val="000000"/>
          <w:sz w:val="28"/>
          <w:szCs w:val="28"/>
          <w:lang w:val="uk-UA"/>
        </w:rPr>
      </w:pPr>
    </w:p>
    <w:p w:rsidR="00291E69" w:rsidRDefault="00291E69" w:rsidP="001A5B89">
      <w:pPr>
        <w:numPr>
          <w:ilvl w:val="0"/>
          <w:numId w:val="1"/>
        </w:numPr>
        <w:suppressAutoHyphens/>
        <w:jc w:val="center"/>
        <w:rPr>
          <w:b/>
          <w:bCs/>
          <w:sz w:val="28"/>
          <w:szCs w:val="28"/>
          <w:lang w:val="uk-UA"/>
        </w:rPr>
      </w:pPr>
      <w:r w:rsidRPr="00987B74">
        <w:rPr>
          <w:b/>
          <w:bCs/>
          <w:sz w:val="28"/>
          <w:szCs w:val="28"/>
        </w:rPr>
        <w:t>Мета і основні завдання Програми</w:t>
      </w:r>
    </w:p>
    <w:p w:rsidR="00291E69" w:rsidRDefault="00291E69" w:rsidP="001A5B89">
      <w:pPr>
        <w:ind w:firstLine="851"/>
        <w:jc w:val="both"/>
        <w:rPr>
          <w:color w:val="000000"/>
          <w:sz w:val="28"/>
          <w:szCs w:val="28"/>
          <w:lang w:val="uk-UA"/>
        </w:rPr>
      </w:pPr>
      <w:r w:rsidRPr="00275072">
        <w:rPr>
          <w:sz w:val="28"/>
          <w:szCs w:val="28"/>
          <w:lang w:val="uk-UA"/>
        </w:rPr>
        <w:t>Метою Програми є здійснення заходів щодо нарощу</w:t>
      </w:r>
      <w:r>
        <w:rPr>
          <w:sz w:val="28"/>
          <w:szCs w:val="28"/>
          <w:lang w:val="uk-UA"/>
        </w:rPr>
        <w:t xml:space="preserve">вання матеріально-технічного </w:t>
      </w:r>
      <w:r w:rsidRPr="00275072">
        <w:rPr>
          <w:sz w:val="28"/>
          <w:szCs w:val="28"/>
          <w:lang w:val="uk-UA"/>
        </w:rPr>
        <w:t xml:space="preserve">резерву на проведення невідкладних робіт, пов’язаних з попередження та ліквідацією наслідків надзвичайних ситуацій </w:t>
      </w:r>
      <w:r w:rsidRPr="00987B74">
        <w:rPr>
          <w:color w:val="000000"/>
          <w:sz w:val="28"/>
          <w:szCs w:val="28"/>
          <w:lang w:val="uk-UA"/>
        </w:rPr>
        <w:t>техногенного, природного характеру</w:t>
      </w:r>
      <w:r w:rsidRPr="009A321D">
        <w:rPr>
          <w:color w:val="000000"/>
          <w:sz w:val="28"/>
          <w:szCs w:val="28"/>
          <w:lang w:val="uk-UA"/>
        </w:rPr>
        <w:t xml:space="preserve"> </w:t>
      </w:r>
      <w:r w:rsidRPr="00987B74">
        <w:rPr>
          <w:color w:val="000000"/>
          <w:sz w:val="28"/>
          <w:szCs w:val="28"/>
          <w:lang w:val="uk-UA"/>
        </w:rPr>
        <w:t xml:space="preserve">в рамках забезпечення виконання </w:t>
      </w:r>
      <w:r w:rsidRPr="00875A37">
        <w:rPr>
          <w:sz w:val="28"/>
          <w:szCs w:val="28"/>
          <w:lang w:val="uk-UA"/>
        </w:rPr>
        <w:t>Закон</w:t>
      </w:r>
      <w:r>
        <w:rPr>
          <w:sz w:val="28"/>
          <w:szCs w:val="28"/>
          <w:lang w:val="uk-UA"/>
        </w:rPr>
        <w:t>у</w:t>
      </w:r>
      <w:r w:rsidRPr="00875A37">
        <w:rPr>
          <w:sz w:val="28"/>
          <w:szCs w:val="28"/>
          <w:lang w:val="uk-UA"/>
        </w:rPr>
        <w:t xml:space="preserve"> України «Про захист населення і територій від наслідків надзвичайних ситуацій техногенного і природного характеру», Закон</w:t>
      </w:r>
      <w:r>
        <w:rPr>
          <w:sz w:val="28"/>
          <w:szCs w:val="28"/>
          <w:lang w:val="uk-UA"/>
        </w:rPr>
        <w:t>у</w:t>
      </w:r>
      <w:r w:rsidRPr="00875A37">
        <w:rPr>
          <w:sz w:val="28"/>
          <w:szCs w:val="28"/>
          <w:lang w:val="uk-UA"/>
        </w:rPr>
        <w:t xml:space="preserve"> України «Про правові засади цивільного захисту</w:t>
      </w:r>
      <w:r>
        <w:rPr>
          <w:sz w:val="28"/>
          <w:szCs w:val="28"/>
          <w:lang w:val="uk-UA"/>
        </w:rPr>
        <w:t>»</w:t>
      </w:r>
      <w:r w:rsidRPr="00837C1F">
        <w:rPr>
          <w:sz w:val="28"/>
          <w:szCs w:val="28"/>
          <w:lang w:val="uk-UA"/>
        </w:rPr>
        <w:t xml:space="preserve"> та</w:t>
      </w:r>
      <w:r w:rsidRPr="00987B74">
        <w:rPr>
          <w:color w:val="000000"/>
          <w:sz w:val="28"/>
          <w:szCs w:val="28"/>
          <w:lang w:val="uk-UA"/>
        </w:rPr>
        <w:t xml:space="preserve"> </w:t>
      </w:r>
      <w:r>
        <w:rPr>
          <w:color w:val="000000"/>
          <w:sz w:val="28"/>
          <w:szCs w:val="28"/>
          <w:lang w:val="uk-UA"/>
        </w:rPr>
        <w:t>П</w:t>
      </w:r>
      <w:r w:rsidRPr="00987B74">
        <w:rPr>
          <w:color w:val="000000"/>
          <w:sz w:val="28"/>
          <w:szCs w:val="28"/>
          <w:lang w:val="uk-UA"/>
        </w:rPr>
        <w:t>останови Кабінету Міністрів Украї</w:t>
      </w:r>
      <w:r>
        <w:rPr>
          <w:color w:val="000000"/>
          <w:sz w:val="28"/>
          <w:szCs w:val="28"/>
          <w:lang w:val="uk-UA"/>
        </w:rPr>
        <w:t xml:space="preserve">ни від </w:t>
      </w:r>
      <w:r w:rsidRPr="001A5B89">
        <w:rPr>
          <w:color w:val="000000"/>
          <w:sz w:val="28"/>
          <w:szCs w:val="28"/>
          <w:lang w:val="uk-UA"/>
        </w:rPr>
        <w:t>30 вересня 2015 р. № 775</w:t>
      </w:r>
      <w:r w:rsidRPr="00EB5352">
        <w:rPr>
          <w:color w:val="000000"/>
          <w:sz w:val="28"/>
          <w:szCs w:val="28"/>
        </w:rPr>
        <w:t> </w:t>
      </w:r>
      <w:r w:rsidRPr="00EB5352">
        <w:rPr>
          <w:sz w:val="28"/>
          <w:szCs w:val="28"/>
          <w:lang w:val="uk-UA"/>
        </w:rPr>
        <w:t>«</w:t>
      </w:r>
      <w:r w:rsidRPr="00EB5352">
        <w:rPr>
          <w:b/>
          <w:bCs/>
          <w:color w:val="000000"/>
          <w:sz w:val="28"/>
          <w:szCs w:val="28"/>
        </w:rPr>
        <w:t> </w:t>
      </w:r>
      <w:r w:rsidRPr="001A5B89">
        <w:rPr>
          <w:color w:val="000000"/>
          <w:sz w:val="28"/>
          <w:szCs w:val="28"/>
          <w:lang w:val="uk-UA"/>
        </w:rPr>
        <w:t>Про затвердження Порядку створення та використання матеріальних резервів для запобігання і ліквідації наслідків надзвичайних ситуацій</w:t>
      </w:r>
      <w:r w:rsidRPr="00EB5352">
        <w:rPr>
          <w:sz w:val="28"/>
          <w:szCs w:val="28"/>
          <w:lang w:val="uk-UA"/>
        </w:rPr>
        <w:t>»</w:t>
      </w:r>
      <w:r w:rsidRPr="00987B74">
        <w:rPr>
          <w:color w:val="000000"/>
          <w:sz w:val="28"/>
          <w:szCs w:val="28"/>
          <w:lang w:val="uk-UA"/>
        </w:rPr>
        <w:t>.</w:t>
      </w:r>
    </w:p>
    <w:p w:rsidR="00291E69" w:rsidRPr="001A5B89" w:rsidRDefault="00291E69" w:rsidP="000241C9">
      <w:pPr>
        <w:pStyle w:val="21"/>
        <w:spacing w:after="0" w:line="240" w:lineRule="auto"/>
        <w:ind w:left="0"/>
        <w:rPr>
          <w:color w:val="FF0000"/>
          <w:sz w:val="28"/>
          <w:szCs w:val="28"/>
          <w:lang w:val="uk-UA"/>
        </w:rPr>
      </w:pPr>
    </w:p>
    <w:p w:rsidR="00291E69" w:rsidRPr="00A65107" w:rsidRDefault="00291E69" w:rsidP="001A5B89">
      <w:pPr>
        <w:pStyle w:val="21"/>
        <w:numPr>
          <w:ilvl w:val="0"/>
          <w:numId w:val="2"/>
        </w:numPr>
        <w:spacing w:after="0" w:line="240" w:lineRule="auto"/>
        <w:jc w:val="center"/>
        <w:rPr>
          <w:sz w:val="28"/>
          <w:szCs w:val="28"/>
          <w:lang w:val="uk-UA"/>
        </w:rPr>
      </w:pPr>
      <w:r w:rsidRPr="00A65107">
        <w:rPr>
          <w:b/>
          <w:bCs/>
          <w:sz w:val="28"/>
          <w:szCs w:val="28"/>
        </w:rPr>
        <w:t>Фінансове забезпечення Програми</w:t>
      </w:r>
    </w:p>
    <w:p w:rsidR="00291E69" w:rsidRDefault="00291E69" w:rsidP="001A5B89">
      <w:pPr>
        <w:ind w:firstLine="708"/>
        <w:jc w:val="both"/>
        <w:rPr>
          <w:sz w:val="28"/>
          <w:szCs w:val="28"/>
          <w:lang w:val="uk-UA"/>
        </w:rPr>
      </w:pPr>
      <w:r>
        <w:rPr>
          <w:sz w:val="28"/>
          <w:szCs w:val="28"/>
        </w:rPr>
        <w:t>Фінансування Програми здійснюється за рахунок коштів районного бюджету в межах асигнувань передбачених в бюджеті на відповідний рік та інших джерел фінансування не заборонених законодавством.</w:t>
      </w:r>
    </w:p>
    <w:p w:rsidR="00291E69" w:rsidRPr="003A0255" w:rsidRDefault="00291E69" w:rsidP="000241C9">
      <w:pPr>
        <w:ind w:firstLine="709"/>
        <w:jc w:val="both"/>
        <w:rPr>
          <w:sz w:val="28"/>
          <w:szCs w:val="28"/>
          <w:lang w:val="uk-UA"/>
        </w:rPr>
      </w:pPr>
      <w:r>
        <w:rPr>
          <w:sz w:val="28"/>
          <w:szCs w:val="28"/>
          <w:lang w:val="uk-UA"/>
        </w:rPr>
        <w:t xml:space="preserve">Загальний обсяг фінансових ресурсів необхідних для реалізації заходів Програми складає </w:t>
      </w:r>
      <w:r w:rsidRPr="00A65107">
        <w:rPr>
          <w:sz w:val="28"/>
          <w:szCs w:val="28"/>
          <w:lang w:val="uk-UA"/>
        </w:rPr>
        <w:t>500 тис.грн.</w:t>
      </w:r>
      <w:r>
        <w:rPr>
          <w:sz w:val="28"/>
          <w:szCs w:val="28"/>
          <w:lang w:val="uk-UA"/>
        </w:rPr>
        <w:t xml:space="preserve"> Щороку за підсумками розгляду Програми на відповідний рік може здійснюватись її корегування на сесії районної ради.</w:t>
      </w:r>
    </w:p>
    <w:p w:rsidR="00291E69" w:rsidRDefault="00291E69" w:rsidP="000241C9">
      <w:pPr>
        <w:ind w:firstLine="709"/>
        <w:jc w:val="both"/>
        <w:rPr>
          <w:sz w:val="28"/>
          <w:szCs w:val="28"/>
          <w:lang w:val="uk-UA"/>
        </w:rPr>
      </w:pPr>
      <w:r>
        <w:rPr>
          <w:sz w:val="28"/>
          <w:szCs w:val="28"/>
          <w:lang w:val="uk-UA"/>
        </w:rPr>
        <w:t>Обсяги створення місцевого матеріального резерву для запобігання, ліквідації надзвичайних ситуацій техногенного і природного характеру та їх наслідків у Семенівському районі на 2018-2022 роки наведено у додатку до Програми.</w:t>
      </w:r>
    </w:p>
    <w:p w:rsidR="00291E69" w:rsidRPr="00987B74" w:rsidRDefault="00291E69" w:rsidP="001A5B89">
      <w:pPr>
        <w:pStyle w:val="a3"/>
        <w:spacing w:after="0"/>
        <w:ind w:left="0"/>
        <w:jc w:val="both"/>
        <w:rPr>
          <w:sz w:val="28"/>
          <w:szCs w:val="28"/>
          <w:lang w:val="uk-UA"/>
        </w:rPr>
      </w:pPr>
    </w:p>
    <w:p w:rsidR="00291E69" w:rsidRDefault="00291E69" w:rsidP="001A5B89">
      <w:pPr>
        <w:pStyle w:val="a3"/>
        <w:numPr>
          <w:ilvl w:val="0"/>
          <w:numId w:val="2"/>
        </w:numPr>
        <w:spacing w:after="0"/>
        <w:jc w:val="center"/>
        <w:rPr>
          <w:b/>
          <w:sz w:val="28"/>
          <w:szCs w:val="28"/>
          <w:lang w:val="uk-UA"/>
        </w:rPr>
      </w:pPr>
      <w:r>
        <w:rPr>
          <w:b/>
          <w:sz w:val="28"/>
          <w:szCs w:val="28"/>
          <w:lang w:val="uk-UA"/>
        </w:rPr>
        <w:t>Перелік завдань та Заходів</w:t>
      </w:r>
      <w:r w:rsidRPr="002371CE">
        <w:rPr>
          <w:b/>
          <w:sz w:val="28"/>
          <w:szCs w:val="28"/>
          <w:lang w:val="ru-RU"/>
        </w:rPr>
        <w:t xml:space="preserve"> реалізації Програми</w:t>
      </w:r>
    </w:p>
    <w:p w:rsidR="00291E69" w:rsidRDefault="00291E69" w:rsidP="001A5B89">
      <w:pPr>
        <w:pStyle w:val="a3"/>
        <w:spacing w:after="0"/>
        <w:ind w:left="0" w:firstLine="708"/>
        <w:jc w:val="both"/>
        <w:rPr>
          <w:sz w:val="28"/>
          <w:szCs w:val="28"/>
          <w:lang w:val="uk-UA"/>
        </w:rPr>
      </w:pPr>
      <w:r w:rsidRPr="00BC311F">
        <w:rPr>
          <w:sz w:val="28"/>
          <w:szCs w:val="28"/>
          <w:lang w:val="uk-UA"/>
        </w:rPr>
        <w:t xml:space="preserve">Виконання робіт пов’язаних </w:t>
      </w:r>
      <w:r>
        <w:rPr>
          <w:sz w:val="28"/>
          <w:szCs w:val="28"/>
          <w:lang w:val="uk-UA"/>
        </w:rPr>
        <w:t xml:space="preserve">з </w:t>
      </w:r>
      <w:r w:rsidRPr="00BC311F">
        <w:rPr>
          <w:sz w:val="28"/>
          <w:szCs w:val="28"/>
          <w:lang w:val="uk-UA"/>
        </w:rPr>
        <w:t>створення</w:t>
      </w:r>
      <w:r>
        <w:rPr>
          <w:sz w:val="28"/>
          <w:szCs w:val="28"/>
          <w:lang w:val="uk-UA"/>
        </w:rPr>
        <w:t>м</w:t>
      </w:r>
      <w:r w:rsidRPr="00BC311F">
        <w:rPr>
          <w:sz w:val="28"/>
          <w:szCs w:val="28"/>
          <w:lang w:val="uk-UA"/>
        </w:rPr>
        <w:t xml:space="preserve">, </w:t>
      </w:r>
      <w:r>
        <w:rPr>
          <w:sz w:val="28"/>
          <w:szCs w:val="28"/>
          <w:lang w:val="uk-UA"/>
        </w:rPr>
        <w:t>та використанням</w:t>
      </w:r>
      <w:r w:rsidRPr="00BC311F">
        <w:rPr>
          <w:sz w:val="28"/>
          <w:szCs w:val="28"/>
          <w:lang w:val="uk-UA"/>
        </w:rPr>
        <w:t xml:space="preserve"> районного </w:t>
      </w:r>
      <w:r>
        <w:rPr>
          <w:sz w:val="28"/>
          <w:szCs w:val="28"/>
          <w:lang w:val="uk-UA"/>
        </w:rPr>
        <w:t xml:space="preserve">матеріального </w:t>
      </w:r>
      <w:r w:rsidRPr="00BC311F">
        <w:rPr>
          <w:sz w:val="28"/>
          <w:szCs w:val="28"/>
          <w:lang w:val="uk-UA"/>
        </w:rPr>
        <w:t>резерву 201</w:t>
      </w:r>
      <w:r>
        <w:rPr>
          <w:sz w:val="28"/>
          <w:szCs w:val="28"/>
          <w:lang w:val="uk-UA"/>
        </w:rPr>
        <w:t>8</w:t>
      </w:r>
      <w:r w:rsidRPr="00BC311F">
        <w:rPr>
          <w:sz w:val="28"/>
          <w:szCs w:val="28"/>
          <w:lang w:val="uk-UA"/>
        </w:rPr>
        <w:t>-20</w:t>
      </w:r>
      <w:r>
        <w:rPr>
          <w:sz w:val="28"/>
          <w:szCs w:val="28"/>
          <w:lang w:val="uk-UA"/>
        </w:rPr>
        <w:t>22</w:t>
      </w:r>
      <w:r w:rsidRPr="00BC311F">
        <w:rPr>
          <w:sz w:val="28"/>
          <w:szCs w:val="28"/>
          <w:lang w:val="uk-UA"/>
        </w:rPr>
        <w:t xml:space="preserve"> роки</w:t>
      </w:r>
      <w:r>
        <w:rPr>
          <w:sz w:val="28"/>
          <w:szCs w:val="28"/>
          <w:lang w:val="uk-UA"/>
        </w:rPr>
        <w:t>:</w:t>
      </w:r>
    </w:p>
    <w:p w:rsidR="00291E69" w:rsidRDefault="00291E69" w:rsidP="001A5B89">
      <w:pPr>
        <w:pStyle w:val="a3"/>
        <w:spacing w:after="0"/>
        <w:ind w:left="0" w:firstLine="851"/>
        <w:jc w:val="both"/>
        <w:rPr>
          <w:sz w:val="28"/>
          <w:szCs w:val="28"/>
          <w:lang w:val="uk-UA"/>
        </w:rPr>
      </w:pPr>
      <w:r w:rsidRPr="004C273F">
        <w:rPr>
          <w:sz w:val="28"/>
          <w:szCs w:val="28"/>
          <w:lang w:val="uk-UA"/>
        </w:rPr>
        <w:t>1.Визначення максимально гіпотетичної (прогнозованої) надзвичайної ситуації, характерної для конкретної території, об'єкта, а також передбаченого обсягу робі</w:t>
      </w:r>
      <w:r>
        <w:rPr>
          <w:sz w:val="28"/>
          <w:szCs w:val="28"/>
          <w:lang w:val="uk-UA"/>
        </w:rPr>
        <w:t>т з ліквідації її наслідків.</w:t>
      </w:r>
    </w:p>
    <w:p w:rsidR="00291E69" w:rsidRPr="00837C1F" w:rsidRDefault="00291E69" w:rsidP="001A5B89">
      <w:pPr>
        <w:ind w:firstLine="851"/>
        <w:jc w:val="both"/>
        <w:rPr>
          <w:color w:val="000000"/>
          <w:sz w:val="28"/>
          <w:szCs w:val="28"/>
          <w:lang w:val="uk-UA"/>
        </w:rPr>
      </w:pPr>
      <w:r w:rsidRPr="00EE77BC">
        <w:rPr>
          <w:sz w:val="28"/>
          <w:szCs w:val="28"/>
        </w:rPr>
        <w:t>2.Визначення номенклатури, обсягу та норм накопичення регіонального матеріального резерву</w:t>
      </w:r>
      <w:r w:rsidRPr="009A321D">
        <w:rPr>
          <w:color w:val="000000"/>
          <w:sz w:val="28"/>
          <w:szCs w:val="28"/>
          <w:lang w:val="uk-UA"/>
        </w:rPr>
        <w:t xml:space="preserve"> </w:t>
      </w:r>
      <w:r w:rsidRPr="00987B74">
        <w:rPr>
          <w:color w:val="000000"/>
          <w:sz w:val="28"/>
          <w:szCs w:val="28"/>
          <w:lang w:val="uk-UA"/>
        </w:rPr>
        <w:t>виходячи з реальних можливостей бюджету та досвіду л</w:t>
      </w:r>
      <w:r>
        <w:rPr>
          <w:color w:val="000000"/>
          <w:sz w:val="28"/>
          <w:szCs w:val="28"/>
          <w:lang w:val="uk-UA"/>
        </w:rPr>
        <w:t>іквідації надзвичайних ситуацій.</w:t>
      </w:r>
    </w:p>
    <w:p w:rsidR="00291E69" w:rsidRPr="00696D05" w:rsidRDefault="00291E69" w:rsidP="001A5B89">
      <w:pPr>
        <w:pStyle w:val="a3"/>
        <w:spacing w:after="0"/>
        <w:ind w:left="0" w:firstLine="851"/>
        <w:jc w:val="both"/>
        <w:rPr>
          <w:sz w:val="28"/>
          <w:szCs w:val="28"/>
          <w:lang w:val="uk-UA"/>
        </w:rPr>
      </w:pPr>
      <w:r w:rsidRPr="00696D05">
        <w:rPr>
          <w:sz w:val="28"/>
          <w:szCs w:val="28"/>
          <w:lang w:val="uk-UA"/>
        </w:rPr>
        <w:t>Номенклатура обсягів та норм накопичення матеріального резерву районного рівня визначається за прогнозами попередніх років, враховуючи найбільш вірогідні надзвичайні ситуації, які можливі на території населеного пункту.</w:t>
      </w:r>
    </w:p>
    <w:p w:rsidR="00291E69" w:rsidRPr="00423E97" w:rsidRDefault="00291E69" w:rsidP="001A5B89">
      <w:pPr>
        <w:pStyle w:val="a3"/>
        <w:spacing w:after="0"/>
        <w:ind w:left="0" w:firstLine="851"/>
        <w:jc w:val="both"/>
        <w:rPr>
          <w:sz w:val="28"/>
          <w:szCs w:val="28"/>
          <w:lang w:val="uk-UA"/>
        </w:rPr>
      </w:pPr>
      <w:r w:rsidRPr="002371CE">
        <w:rPr>
          <w:sz w:val="28"/>
          <w:szCs w:val="28"/>
          <w:lang w:val="ru-RU"/>
        </w:rPr>
        <w:t>3.Погодження, затвердження номенклатури і обсягу матеріального регіонального резерву</w:t>
      </w:r>
      <w:r>
        <w:rPr>
          <w:sz w:val="28"/>
          <w:szCs w:val="28"/>
          <w:lang w:val="uk-UA"/>
        </w:rPr>
        <w:t>.</w:t>
      </w:r>
    </w:p>
    <w:p w:rsidR="00291E69" w:rsidRPr="00696D05" w:rsidRDefault="00291E69" w:rsidP="001A5B89">
      <w:pPr>
        <w:pStyle w:val="a3"/>
        <w:spacing w:after="0"/>
        <w:ind w:left="0" w:firstLine="851"/>
        <w:jc w:val="both"/>
        <w:rPr>
          <w:sz w:val="28"/>
          <w:szCs w:val="28"/>
          <w:lang w:val="uk-UA"/>
        </w:rPr>
      </w:pPr>
      <w:r w:rsidRPr="00696D05">
        <w:rPr>
          <w:sz w:val="28"/>
          <w:szCs w:val="28"/>
          <w:lang w:val="uk-UA"/>
        </w:rPr>
        <w:t xml:space="preserve">Номенклатура обсягів та норм накопичення матеріального резерву районного рівня узгоджується </w:t>
      </w:r>
      <w:r>
        <w:rPr>
          <w:color w:val="000000"/>
          <w:sz w:val="28"/>
          <w:szCs w:val="28"/>
          <w:lang w:val="uk-UA"/>
        </w:rPr>
        <w:t>відділом містобудування, архітектури, будівництва, житлово-комунального господарства та з питань цивільног</w:t>
      </w:r>
      <w:r w:rsidRPr="001A5B89">
        <w:rPr>
          <w:color w:val="000000"/>
          <w:sz w:val="28"/>
          <w:szCs w:val="28"/>
          <w:lang w:val="uk-UA"/>
        </w:rPr>
        <w:t>о</w:t>
      </w:r>
      <w:r>
        <w:rPr>
          <w:color w:val="000000"/>
          <w:sz w:val="28"/>
          <w:szCs w:val="28"/>
          <w:lang w:val="uk-UA"/>
        </w:rPr>
        <w:t xml:space="preserve"> захисту райдержадміністрації</w:t>
      </w:r>
      <w:r w:rsidRPr="00696D05">
        <w:rPr>
          <w:sz w:val="28"/>
          <w:szCs w:val="28"/>
          <w:lang w:val="uk-UA"/>
        </w:rPr>
        <w:t xml:space="preserve"> і затверджується головою районної державної адміністрації.</w:t>
      </w:r>
    </w:p>
    <w:p w:rsidR="00291E69" w:rsidRDefault="00291E69" w:rsidP="001A5B89">
      <w:pPr>
        <w:ind w:firstLine="708"/>
        <w:jc w:val="both"/>
        <w:rPr>
          <w:sz w:val="28"/>
          <w:szCs w:val="28"/>
          <w:lang w:val="uk-UA"/>
        </w:rPr>
      </w:pPr>
      <w:r w:rsidRPr="001A5B89">
        <w:rPr>
          <w:sz w:val="28"/>
          <w:szCs w:val="28"/>
          <w:lang w:val="uk-UA"/>
        </w:rPr>
        <w:t xml:space="preserve"> </w:t>
      </w:r>
      <w:r>
        <w:rPr>
          <w:sz w:val="28"/>
          <w:szCs w:val="28"/>
          <w:lang w:val="uk-UA"/>
        </w:rPr>
        <w:t>4.Визначення підприємств, організацій та установ, які повинні створювати матеріальний резерв.</w:t>
      </w:r>
    </w:p>
    <w:p w:rsidR="00291E69" w:rsidRPr="00423E97" w:rsidRDefault="00291E69" w:rsidP="001A5B89">
      <w:pPr>
        <w:ind w:firstLine="708"/>
        <w:jc w:val="both"/>
        <w:rPr>
          <w:sz w:val="28"/>
          <w:szCs w:val="28"/>
          <w:lang w:val="uk-UA"/>
        </w:rPr>
      </w:pPr>
      <w:r w:rsidRPr="001A5B89">
        <w:rPr>
          <w:sz w:val="28"/>
          <w:szCs w:val="28"/>
        </w:rPr>
        <w:t xml:space="preserve"> </w:t>
      </w:r>
      <w:r>
        <w:rPr>
          <w:sz w:val="28"/>
          <w:szCs w:val="28"/>
          <w:lang w:val="uk-UA"/>
        </w:rPr>
        <w:t>5.</w:t>
      </w:r>
      <w:r w:rsidRPr="00EE77BC">
        <w:rPr>
          <w:sz w:val="28"/>
          <w:szCs w:val="28"/>
        </w:rPr>
        <w:t>Визначення місць розміщення районного резерву, з урахуванням його оперативної доставки до можл</w:t>
      </w:r>
      <w:r>
        <w:rPr>
          <w:sz w:val="28"/>
          <w:szCs w:val="28"/>
        </w:rPr>
        <w:t>ивих зон надзвичайних ситуацій</w:t>
      </w:r>
      <w:r>
        <w:rPr>
          <w:sz w:val="28"/>
          <w:szCs w:val="28"/>
          <w:lang w:val="uk-UA"/>
        </w:rPr>
        <w:t>.</w:t>
      </w:r>
    </w:p>
    <w:p w:rsidR="00291E69" w:rsidRPr="002371CE" w:rsidRDefault="00291E69" w:rsidP="001A5B89">
      <w:pPr>
        <w:pStyle w:val="a3"/>
        <w:spacing w:after="0"/>
        <w:ind w:firstLine="425"/>
        <w:jc w:val="both"/>
        <w:rPr>
          <w:sz w:val="28"/>
          <w:szCs w:val="28"/>
          <w:lang w:val="ru-RU"/>
        </w:rPr>
      </w:pPr>
      <w:r w:rsidRPr="002371CE">
        <w:rPr>
          <w:sz w:val="28"/>
          <w:szCs w:val="28"/>
          <w:lang w:val="ru-RU"/>
        </w:rPr>
        <w:t xml:space="preserve"> </w:t>
      </w:r>
      <w:r>
        <w:rPr>
          <w:sz w:val="28"/>
          <w:szCs w:val="28"/>
          <w:lang w:val="uk-UA"/>
        </w:rPr>
        <w:t>6</w:t>
      </w:r>
      <w:r w:rsidRPr="002371CE">
        <w:rPr>
          <w:sz w:val="28"/>
          <w:szCs w:val="28"/>
          <w:lang w:val="ru-RU"/>
        </w:rPr>
        <w:t>.Створення умов щодо зберігання матеріальних цінностей.</w:t>
      </w:r>
    </w:p>
    <w:p w:rsidR="00291E69" w:rsidRPr="00423E97" w:rsidRDefault="00291E69" w:rsidP="001A5B89">
      <w:pPr>
        <w:pStyle w:val="a3"/>
        <w:spacing w:after="0"/>
        <w:ind w:left="0" w:firstLine="283"/>
        <w:jc w:val="both"/>
        <w:rPr>
          <w:sz w:val="28"/>
          <w:szCs w:val="28"/>
          <w:lang w:val="uk-UA"/>
        </w:rPr>
      </w:pPr>
      <w:r w:rsidRPr="002371CE">
        <w:rPr>
          <w:sz w:val="28"/>
          <w:szCs w:val="28"/>
          <w:lang w:val="ru-RU"/>
        </w:rPr>
        <w:t xml:space="preserve">       </w:t>
      </w:r>
      <w:r>
        <w:rPr>
          <w:sz w:val="28"/>
          <w:szCs w:val="28"/>
          <w:lang w:val="uk-UA"/>
        </w:rPr>
        <w:t>7</w:t>
      </w:r>
      <w:r w:rsidRPr="002371CE">
        <w:rPr>
          <w:sz w:val="28"/>
          <w:szCs w:val="28"/>
          <w:lang w:val="ru-RU"/>
        </w:rPr>
        <w:t>.Виконання робіт, пов'язаних із накопиченням матеріальних цінностей, що залучаються до резерву, підготовка відповідних річних графіків накопичення резервів</w:t>
      </w:r>
      <w:r>
        <w:rPr>
          <w:sz w:val="28"/>
          <w:szCs w:val="28"/>
          <w:lang w:val="uk-UA"/>
        </w:rPr>
        <w:t>.</w:t>
      </w:r>
    </w:p>
    <w:p w:rsidR="00291E69" w:rsidRDefault="00291E69" w:rsidP="001A5B89">
      <w:pPr>
        <w:ind w:firstLine="708"/>
        <w:jc w:val="both"/>
        <w:rPr>
          <w:sz w:val="28"/>
          <w:szCs w:val="28"/>
          <w:lang w:val="uk-UA"/>
        </w:rPr>
      </w:pPr>
      <w:r w:rsidRPr="001A5B89">
        <w:rPr>
          <w:sz w:val="28"/>
          <w:szCs w:val="28"/>
        </w:rPr>
        <w:t xml:space="preserve"> </w:t>
      </w:r>
      <w:r>
        <w:rPr>
          <w:sz w:val="28"/>
          <w:szCs w:val="28"/>
          <w:lang w:val="uk-UA"/>
        </w:rPr>
        <w:t>8.</w:t>
      </w:r>
      <w:r>
        <w:rPr>
          <w:sz w:val="28"/>
          <w:szCs w:val="28"/>
        </w:rPr>
        <w:t>Здійс</w:t>
      </w:r>
      <w:r>
        <w:rPr>
          <w:sz w:val="28"/>
          <w:szCs w:val="28"/>
          <w:lang w:val="uk-UA"/>
        </w:rPr>
        <w:t>нення</w:t>
      </w:r>
      <w:r>
        <w:rPr>
          <w:sz w:val="28"/>
          <w:szCs w:val="28"/>
        </w:rPr>
        <w:t xml:space="preserve"> підготовк</w:t>
      </w:r>
      <w:r>
        <w:rPr>
          <w:sz w:val="28"/>
          <w:szCs w:val="28"/>
          <w:lang w:val="uk-UA"/>
        </w:rPr>
        <w:t>и</w:t>
      </w:r>
      <w:r>
        <w:rPr>
          <w:sz w:val="28"/>
          <w:szCs w:val="28"/>
        </w:rPr>
        <w:t xml:space="preserve"> та подання на розгляд районної ради необхідних матеріалів з метою затвердження щорічних обсягів коштів для нарощування </w:t>
      </w:r>
      <w:r>
        <w:rPr>
          <w:sz w:val="28"/>
          <w:szCs w:val="28"/>
          <w:lang w:val="uk-UA"/>
        </w:rPr>
        <w:t>матеріального р</w:t>
      </w:r>
      <w:r>
        <w:rPr>
          <w:sz w:val="28"/>
          <w:szCs w:val="28"/>
        </w:rPr>
        <w:t>езерву</w:t>
      </w:r>
      <w:r>
        <w:rPr>
          <w:sz w:val="28"/>
          <w:szCs w:val="28"/>
          <w:lang w:val="uk-UA"/>
        </w:rPr>
        <w:t>.</w:t>
      </w:r>
    </w:p>
    <w:p w:rsidR="00291E69" w:rsidRPr="00423E97" w:rsidRDefault="00291E69" w:rsidP="001A5B89">
      <w:pPr>
        <w:ind w:firstLine="708"/>
        <w:jc w:val="both"/>
        <w:rPr>
          <w:sz w:val="28"/>
          <w:szCs w:val="28"/>
          <w:lang w:val="uk-UA"/>
        </w:rPr>
      </w:pPr>
    </w:p>
    <w:p w:rsidR="00291E69" w:rsidRPr="00423E97" w:rsidRDefault="00291E69" w:rsidP="000241C9">
      <w:pPr>
        <w:pStyle w:val="a3"/>
        <w:spacing w:after="0"/>
        <w:ind w:left="0" w:firstLine="851"/>
        <w:jc w:val="both"/>
        <w:rPr>
          <w:sz w:val="28"/>
          <w:szCs w:val="28"/>
          <w:lang w:val="uk-UA"/>
        </w:rPr>
      </w:pPr>
      <w:r>
        <w:rPr>
          <w:sz w:val="28"/>
          <w:szCs w:val="28"/>
          <w:lang w:val="uk-UA"/>
        </w:rPr>
        <w:lastRenderedPageBreak/>
        <w:t>9</w:t>
      </w:r>
      <w:r w:rsidRPr="002371CE">
        <w:rPr>
          <w:sz w:val="28"/>
          <w:szCs w:val="28"/>
          <w:lang w:val="ru-RU"/>
        </w:rPr>
        <w:t>.Закупівля та закладення на зберігання матеріальних цінностей в районний матеріальний резерв</w:t>
      </w:r>
      <w:r>
        <w:rPr>
          <w:sz w:val="28"/>
          <w:szCs w:val="28"/>
          <w:lang w:val="uk-UA"/>
        </w:rPr>
        <w:t>.</w:t>
      </w:r>
    </w:p>
    <w:p w:rsidR="00291E69" w:rsidRPr="00696D05" w:rsidRDefault="00291E69" w:rsidP="001A5B89">
      <w:pPr>
        <w:pStyle w:val="a3"/>
        <w:spacing w:after="0"/>
        <w:ind w:left="0" w:firstLine="851"/>
        <w:jc w:val="both"/>
        <w:rPr>
          <w:sz w:val="28"/>
          <w:szCs w:val="28"/>
          <w:lang w:val="uk-UA"/>
        </w:rPr>
      </w:pPr>
      <w:r>
        <w:rPr>
          <w:sz w:val="28"/>
          <w:szCs w:val="28"/>
          <w:lang w:val="uk-UA"/>
        </w:rPr>
        <w:t>10</w:t>
      </w:r>
      <w:r w:rsidRPr="002371CE">
        <w:rPr>
          <w:sz w:val="28"/>
          <w:szCs w:val="28"/>
          <w:lang w:val="ru-RU"/>
        </w:rPr>
        <w:t>.Проведення інвентаризації та перевірка умов зберігання матеріальних цінностей регіонального матеріального резерву</w:t>
      </w:r>
      <w:r>
        <w:rPr>
          <w:sz w:val="28"/>
          <w:szCs w:val="28"/>
          <w:lang w:val="uk-UA"/>
        </w:rPr>
        <w:t xml:space="preserve"> (о</w:t>
      </w:r>
      <w:r w:rsidRPr="002371CE">
        <w:rPr>
          <w:sz w:val="28"/>
          <w:szCs w:val="28"/>
          <w:lang w:val="ru-RU"/>
        </w:rPr>
        <w:t>дин раз на рік (листопад).</w:t>
      </w:r>
    </w:p>
    <w:p w:rsidR="00291E69" w:rsidRPr="002371CE" w:rsidRDefault="00291E69" w:rsidP="001A5B89">
      <w:pPr>
        <w:pStyle w:val="a3"/>
        <w:spacing w:after="0"/>
        <w:ind w:left="0" w:firstLine="851"/>
        <w:jc w:val="both"/>
        <w:rPr>
          <w:sz w:val="28"/>
          <w:szCs w:val="28"/>
          <w:lang w:val="ru-RU"/>
        </w:rPr>
      </w:pPr>
      <w:r>
        <w:rPr>
          <w:sz w:val="28"/>
          <w:szCs w:val="28"/>
          <w:lang w:val="uk-UA"/>
        </w:rPr>
        <w:t>11</w:t>
      </w:r>
      <w:r w:rsidRPr="002371CE">
        <w:rPr>
          <w:sz w:val="28"/>
          <w:szCs w:val="28"/>
          <w:lang w:val="ru-RU"/>
        </w:rPr>
        <w:t>.Видача дозволу на використання матеріальних цінностей із районного матеріального резерву для попередження та ліквідації НС</w:t>
      </w:r>
      <w:r>
        <w:rPr>
          <w:sz w:val="28"/>
          <w:szCs w:val="28"/>
          <w:lang w:val="uk-UA"/>
        </w:rPr>
        <w:t xml:space="preserve"> (з</w:t>
      </w:r>
      <w:r w:rsidRPr="002371CE">
        <w:rPr>
          <w:sz w:val="28"/>
          <w:szCs w:val="28"/>
          <w:lang w:val="ru-RU"/>
        </w:rPr>
        <w:t>а розпорядженням голови районної державної адміністрації</w:t>
      </w:r>
      <w:r>
        <w:rPr>
          <w:sz w:val="28"/>
          <w:szCs w:val="28"/>
          <w:lang w:val="uk-UA"/>
        </w:rPr>
        <w:t>)</w:t>
      </w:r>
      <w:r w:rsidRPr="002371CE">
        <w:rPr>
          <w:sz w:val="28"/>
          <w:szCs w:val="28"/>
          <w:lang w:val="ru-RU"/>
        </w:rPr>
        <w:t>.</w:t>
      </w:r>
    </w:p>
    <w:p w:rsidR="00291E69" w:rsidRPr="004C273F" w:rsidRDefault="00291E69" w:rsidP="001A5B89">
      <w:pPr>
        <w:pStyle w:val="a3"/>
        <w:spacing w:after="0"/>
        <w:ind w:left="0" w:firstLine="851"/>
        <w:jc w:val="both"/>
        <w:rPr>
          <w:sz w:val="28"/>
          <w:szCs w:val="28"/>
          <w:lang w:val="uk-UA"/>
        </w:rPr>
      </w:pPr>
      <w:r w:rsidRPr="002371CE">
        <w:rPr>
          <w:sz w:val="28"/>
          <w:szCs w:val="28"/>
          <w:lang w:val="ru-RU"/>
        </w:rPr>
        <w:t>1</w:t>
      </w:r>
      <w:r>
        <w:rPr>
          <w:sz w:val="28"/>
          <w:szCs w:val="28"/>
          <w:lang w:val="uk-UA"/>
        </w:rPr>
        <w:t>2</w:t>
      </w:r>
      <w:r w:rsidRPr="002371CE">
        <w:rPr>
          <w:sz w:val="28"/>
          <w:szCs w:val="28"/>
          <w:lang w:val="ru-RU"/>
        </w:rPr>
        <w:t>.Поновлення резервів, використаних під час ліквідації надзвичайної ситуації</w:t>
      </w:r>
      <w:r>
        <w:rPr>
          <w:sz w:val="28"/>
          <w:szCs w:val="28"/>
          <w:lang w:val="uk-UA"/>
        </w:rPr>
        <w:t>.</w:t>
      </w:r>
    </w:p>
    <w:p w:rsidR="00291E69" w:rsidRPr="00BB277A" w:rsidRDefault="00291E69" w:rsidP="001A5B89">
      <w:pPr>
        <w:pStyle w:val="a3"/>
        <w:spacing w:after="0"/>
        <w:ind w:left="0" w:firstLine="851"/>
        <w:jc w:val="both"/>
        <w:rPr>
          <w:sz w:val="28"/>
          <w:szCs w:val="28"/>
          <w:lang w:val="uk-UA"/>
        </w:rPr>
      </w:pPr>
      <w:r w:rsidRPr="002371CE">
        <w:rPr>
          <w:sz w:val="28"/>
          <w:szCs w:val="28"/>
          <w:lang w:val="ru-RU"/>
        </w:rPr>
        <w:t>1</w:t>
      </w:r>
      <w:r>
        <w:rPr>
          <w:sz w:val="28"/>
          <w:szCs w:val="28"/>
          <w:lang w:val="uk-UA"/>
        </w:rPr>
        <w:t>3</w:t>
      </w:r>
      <w:r w:rsidRPr="002371CE">
        <w:rPr>
          <w:sz w:val="28"/>
          <w:szCs w:val="28"/>
          <w:lang w:val="ru-RU"/>
        </w:rPr>
        <w:t>.Порядок використання коштів</w:t>
      </w:r>
      <w:r>
        <w:rPr>
          <w:sz w:val="28"/>
          <w:szCs w:val="28"/>
          <w:lang w:val="uk-UA"/>
        </w:rPr>
        <w:t>:</w:t>
      </w:r>
    </w:p>
    <w:p w:rsidR="00291E69" w:rsidRPr="002371CE" w:rsidRDefault="00291E69" w:rsidP="001A5B89">
      <w:pPr>
        <w:pStyle w:val="a3"/>
        <w:spacing w:after="0"/>
        <w:ind w:left="0" w:firstLine="851"/>
        <w:jc w:val="both"/>
        <w:rPr>
          <w:sz w:val="28"/>
          <w:szCs w:val="28"/>
          <w:lang w:val="ru-RU"/>
        </w:rPr>
      </w:pPr>
      <w:r w:rsidRPr="002371CE">
        <w:rPr>
          <w:sz w:val="28"/>
          <w:szCs w:val="28"/>
          <w:lang w:val="ru-RU"/>
        </w:rPr>
        <w:t xml:space="preserve">Кошти використовуються тільки на придбання матеріальних засобів для створення районного матеріально резерву, згідно із затвердженою номенклатурою. </w:t>
      </w:r>
    </w:p>
    <w:p w:rsidR="00291E69" w:rsidRDefault="00291E69" w:rsidP="001A5B89">
      <w:pPr>
        <w:pStyle w:val="a3"/>
        <w:spacing w:after="0"/>
        <w:ind w:left="0" w:firstLine="851"/>
        <w:jc w:val="both"/>
        <w:rPr>
          <w:sz w:val="28"/>
          <w:szCs w:val="28"/>
          <w:lang w:val="uk-UA"/>
        </w:rPr>
      </w:pPr>
      <w:r w:rsidRPr="002371CE">
        <w:rPr>
          <w:sz w:val="28"/>
          <w:szCs w:val="28"/>
          <w:lang w:val="ru-RU"/>
        </w:rPr>
        <w:t>Перелічені заходи можуть бути реалізовані послідовно. Обсяги робіт, терміни їх виконання повинні обґрунтовуватись окремо в кожному конкретному випадку</w:t>
      </w:r>
      <w:r>
        <w:rPr>
          <w:sz w:val="28"/>
          <w:szCs w:val="28"/>
          <w:lang w:val="uk-UA"/>
        </w:rPr>
        <w:t>.</w:t>
      </w:r>
    </w:p>
    <w:p w:rsidR="00291E69" w:rsidRPr="004C273F" w:rsidRDefault="00291E69" w:rsidP="001A5B89">
      <w:pPr>
        <w:pStyle w:val="a3"/>
        <w:spacing w:after="0"/>
        <w:ind w:left="0"/>
        <w:jc w:val="both"/>
        <w:rPr>
          <w:sz w:val="28"/>
          <w:szCs w:val="28"/>
          <w:lang w:val="uk-UA"/>
        </w:rPr>
      </w:pPr>
    </w:p>
    <w:p w:rsidR="00291E69" w:rsidRDefault="00291E69" w:rsidP="001A5B89">
      <w:pPr>
        <w:pStyle w:val="a3"/>
        <w:numPr>
          <w:ilvl w:val="0"/>
          <w:numId w:val="2"/>
        </w:numPr>
        <w:spacing w:after="0"/>
        <w:jc w:val="center"/>
        <w:rPr>
          <w:b/>
          <w:sz w:val="28"/>
          <w:szCs w:val="28"/>
          <w:lang w:val="uk-UA"/>
        </w:rPr>
      </w:pPr>
      <w:r w:rsidRPr="00987B74">
        <w:rPr>
          <w:b/>
          <w:sz w:val="28"/>
          <w:szCs w:val="28"/>
          <w:lang w:val="uk-UA"/>
        </w:rPr>
        <w:t xml:space="preserve">Очікувані результати від реалізації </w:t>
      </w:r>
      <w:r>
        <w:rPr>
          <w:b/>
          <w:sz w:val="28"/>
          <w:szCs w:val="28"/>
          <w:lang w:val="uk-UA"/>
        </w:rPr>
        <w:t>Програми</w:t>
      </w:r>
    </w:p>
    <w:p w:rsidR="00291E69" w:rsidRPr="00987B74" w:rsidRDefault="00291E69" w:rsidP="001A5B89">
      <w:pPr>
        <w:ind w:firstLine="708"/>
        <w:jc w:val="both"/>
        <w:rPr>
          <w:sz w:val="28"/>
          <w:szCs w:val="28"/>
          <w:lang w:val="uk-UA"/>
        </w:rPr>
      </w:pPr>
      <w:r w:rsidRPr="00887184">
        <w:rPr>
          <w:sz w:val="28"/>
          <w:szCs w:val="28"/>
          <w:lang w:val="uk-UA"/>
        </w:rPr>
        <w:t>Результатом виконання Програми має стати створення районного матеріального резерву з метою використання його в разі загрози виникнення надзвичайних ситуацій техногенного та природного характеру, ліквідації цих надзвичайних ситуацій та їх наслідків, забезпеченням повноцінного функціонування ЄДС, запобігання та реагування на надзвичайні ситуації техногенного та природного характеру. Внаслідок цього буде реалізовано державну політику в цій сфері, яка спрямована на попередження та ліквідацію надзвичайних ситуацій.</w:t>
      </w:r>
    </w:p>
    <w:p w:rsidR="00291E69" w:rsidRPr="00987B74" w:rsidRDefault="00291E69" w:rsidP="001A5B89">
      <w:pPr>
        <w:jc w:val="both"/>
        <w:rPr>
          <w:b/>
          <w:color w:val="000000"/>
          <w:sz w:val="28"/>
          <w:szCs w:val="28"/>
          <w:lang w:val="uk-UA"/>
        </w:rPr>
      </w:pPr>
    </w:p>
    <w:p w:rsidR="00291E69" w:rsidRDefault="00291E69" w:rsidP="001A5B89">
      <w:pPr>
        <w:numPr>
          <w:ilvl w:val="0"/>
          <w:numId w:val="3"/>
        </w:numPr>
        <w:suppressAutoHyphens/>
        <w:jc w:val="center"/>
        <w:rPr>
          <w:b/>
          <w:color w:val="000000"/>
          <w:sz w:val="28"/>
          <w:szCs w:val="28"/>
          <w:lang w:val="uk-UA"/>
        </w:rPr>
      </w:pPr>
      <w:r w:rsidRPr="00987B74">
        <w:rPr>
          <w:b/>
          <w:color w:val="000000"/>
          <w:sz w:val="28"/>
          <w:szCs w:val="28"/>
          <w:lang w:val="uk-UA"/>
        </w:rPr>
        <w:t>Координація та контроль за ходом виконання Програми</w:t>
      </w:r>
    </w:p>
    <w:p w:rsidR="002371CE" w:rsidRDefault="00291E69" w:rsidP="001A5B89">
      <w:pPr>
        <w:ind w:firstLine="900"/>
        <w:jc w:val="both"/>
        <w:rPr>
          <w:color w:val="000000"/>
          <w:sz w:val="28"/>
          <w:szCs w:val="28"/>
          <w:lang w:val="uk-UA"/>
        </w:rPr>
      </w:pPr>
      <w:r w:rsidRPr="00987B74">
        <w:rPr>
          <w:color w:val="000000"/>
          <w:sz w:val="28"/>
          <w:szCs w:val="28"/>
          <w:lang w:val="uk-UA"/>
        </w:rPr>
        <w:t>Основними напрямками реалізації Програми є створення, утримання, використання та поповнення районного матеріального резерву з метою виконання заходів, спрямованих на запобігання, ліквідацію надзвичайних ситуацій техногенного та природного характеру та їх наслідків і надання термінової допомоги постраждалому населенню. Виконання цих завдань покладається на райдержадміністрацію</w:t>
      </w:r>
      <w:r>
        <w:rPr>
          <w:color w:val="000000"/>
          <w:sz w:val="28"/>
          <w:szCs w:val="28"/>
          <w:lang w:val="uk-UA"/>
        </w:rPr>
        <w:t xml:space="preserve"> та</w:t>
      </w:r>
      <w:r w:rsidRPr="00BC311F">
        <w:rPr>
          <w:color w:val="000000"/>
          <w:sz w:val="28"/>
          <w:szCs w:val="28"/>
          <w:lang w:val="uk-UA"/>
        </w:rPr>
        <w:t xml:space="preserve"> </w:t>
      </w:r>
      <w:r>
        <w:rPr>
          <w:color w:val="000000"/>
          <w:sz w:val="28"/>
          <w:szCs w:val="28"/>
          <w:lang w:val="uk-UA"/>
        </w:rPr>
        <w:t>відділ містобудування, архітектури, будівництва, житлово-комунального господарства та з питань цивільного захисту райдержадміністрації.</w:t>
      </w:r>
    </w:p>
    <w:p w:rsidR="002371CE" w:rsidRPr="00CC7033" w:rsidRDefault="002371CE" w:rsidP="002371CE">
      <w:pPr>
        <w:rPr>
          <w:sz w:val="28"/>
          <w:szCs w:val="28"/>
          <w:lang w:val="uk-UA"/>
        </w:rPr>
      </w:pPr>
    </w:p>
    <w:p w:rsidR="00CC7033" w:rsidRPr="00CC7033" w:rsidRDefault="00CC7033" w:rsidP="002371CE">
      <w:pPr>
        <w:rPr>
          <w:sz w:val="28"/>
          <w:szCs w:val="28"/>
          <w:lang w:val="uk-UA"/>
        </w:rPr>
      </w:pPr>
    </w:p>
    <w:p w:rsidR="002371CE" w:rsidRDefault="002371CE" w:rsidP="002371CE">
      <w:pPr>
        <w:rPr>
          <w:sz w:val="28"/>
          <w:szCs w:val="28"/>
          <w:lang w:val="uk-UA"/>
        </w:rPr>
      </w:pPr>
    </w:p>
    <w:p w:rsidR="00C02D72" w:rsidRDefault="002371CE" w:rsidP="002371CE">
      <w:pPr>
        <w:rPr>
          <w:sz w:val="28"/>
          <w:szCs w:val="28"/>
          <w:lang w:val="uk-UA"/>
        </w:rPr>
      </w:pPr>
      <w:r w:rsidRPr="002371CE">
        <w:rPr>
          <w:sz w:val="28"/>
          <w:szCs w:val="28"/>
          <w:lang w:val="uk-UA"/>
        </w:rPr>
        <w:t>Керуючий справами</w:t>
      </w:r>
      <w:r w:rsidR="00E042BA">
        <w:rPr>
          <w:sz w:val="28"/>
          <w:szCs w:val="28"/>
          <w:lang w:val="uk-UA"/>
        </w:rPr>
        <w:t xml:space="preserve"> </w:t>
      </w:r>
    </w:p>
    <w:p w:rsidR="002371CE" w:rsidRPr="002371CE" w:rsidRDefault="00C02D72" w:rsidP="002371CE">
      <w:pPr>
        <w:rPr>
          <w:sz w:val="28"/>
          <w:szCs w:val="28"/>
          <w:lang w:val="uk-UA"/>
        </w:rPr>
      </w:pPr>
      <w:r>
        <w:rPr>
          <w:sz w:val="28"/>
          <w:szCs w:val="28"/>
          <w:lang w:val="uk-UA"/>
        </w:rPr>
        <w:t>районної ради</w:t>
      </w:r>
      <w:r w:rsidR="00E042BA">
        <w:rPr>
          <w:sz w:val="28"/>
          <w:szCs w:val="28"/>
          <w:lang w:val="uk-UA"/>
        </w:rPr>
        <w:t xml:space="preserve">  </w:t>
      </w:r>
      <w:r w:rsidR="002371CE" w:rsidRPr="002371CE">
        <w:rPr>
          <w:sz w:val="28"/>
          <w:szCs w:val="28"/>
          <w:lang w:val="uk-UA"/>
        </w:rPr>
        <w:tab/>
        <w:t xml:space="preserve">           </w:t>
      </w:r>
      <w:r w:rsidR="00E042BA">
        <w:rPr>
          <w:sz w:val="28"/>
          <w:szCs w:val="28"/>
          <w:lang w:val="uk-UA"/>
        </w:rPr>
        <w:tab/>
      </w:r>
      <w:r w:rsidR="002371CE" w:rsidRPr="002371CE">
        <w:rPr>
          <w:sz w:val="28"/>
          <w:szCs w:val="28"/>
          <w:lang w:val="uk-UA"/>
        </w:rPr>
        <w:t xml:space="preserve">                                             </w:t>
      </w:r>
      <w:r>
        <w:rPr>
          <w:sz w:val="28"/>
          <w:szCs w:val="28"/>
          <w:lang w:val="uk-UA"/>
        </w:rPr>
        <w:t xml:space="preserve">      </w:t>
      </w:r>
      <w:bookmarkStart w:id="0" w:name="_GoBack"/>
      <w:bookmarkEnd w:id="0"/>
      <w:r w:rsidR="002371CE" w:rsidRPr="002371CE">
        <w:rPr>
          <w:sz w:val="28"/>
          <w:szCs w:val="28"/>
          <w:lang w:val="uk-UA"/>
        </w:rPr>
        <w:t xml:space="preserve">       </w:t>
      </w:r>
      <w:r w:rsidR="00E042BA">
        <w:rPr>
          <w:sz w:val="28"/>
          <w:szCs w:val="28"/>
          <w:lang w:val="uk-UA"/>
        </w:rPr>
        <w:t xml:space="preserve">    </w:t>
      </w:r>
      <w:r w:rsidR="002371CE" w:rsidRPr="002371CE">
        <w:rPr>
          <w:sz w:val="28"/>
          <w:szCs w:val="28"/>
          <w:lang w:val="uk-UA"/>
        </w:rPr>
        <w:t>Ю.Черевик</w:t>
      </w:r>
    </w:p>
    <w:p w:rsidR="00291E69" w:rsidRPr="002371CE" w:rsidRDefault="00291E69" w:rsidP="002371CE">
      <w:pPr>
        <w:rPr>
          <w:sz w:val="28"/>
          <w:szCs w:val="28"/>
          <w:lang w:val="uk-UA"/>
        </w:rPr>
      </w:pPr>
    </w:p>
    <w:sectPr w:rsidR="00291E69" w:rsidRPr="002371CE" w:rsidSect="000241C9">
      <w:headerReference w:type="default" r:id="rId9"/>
      <w:pgSz w:w="11906" w:h="16838"/>
      <w:pgMar w:top="993" w:right="56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D8C" w:rsidRDefault="00857D8C" w:rsidP="000241C9">
      <w:r>
        <w:separator/>
      </w:r>
    </w:p>
  </w:endnote>
  <w:endnote w:type="continuationSeparator" w:id="0">
    <w:p w:rsidR="00857D8C" w:rsidRDefault="00857D8C" w:rsidP="0002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D8C" w:rsidRDefault="00857D8C" w:rsidP="000241C9">
      <w:r>
        <w:separator/>
      </w:r>
    </w:p>
  </w:footnote>
  <w:footnote w:type="continuationSeparator" w:id="0">
    <w:p w:rsidR="00857D8C" w:rsidRDefault="00857D8C" w:rsidP="00024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69" w:rsidRDefault="002371CE" w:rsidP="000241C9">
    <w:pPr>
      <w:pStyle w:val="a7"/>
      <w:jc w:val="center"/>
    </w:pPr>
    <w:r>
      <w:fldChar w:fldCharType="begin"/>
    </w:r>
    <w:r>
      <w:instrText>PAGE   \* MERGEFORMAT</w:instrText>
    </w:r>
    <w:r>
      <w:fldChar w:fldCharType="separate"/>
    </w:r>
    <w:r w:rsidR="00C02D72">
      <w:rPr>
        <w:noProof/>
      </w:rPr>
      <w:t>3</w:t>
    </w:r>
    <w:r>
      <w:rPr>
        <w:noProof/>
      </w:rPr>
      <w:fldChar w:fldCharType="end"/>
    </w:r>
  </w:p>
  <w:p w:rsidR="00291E69" w:rsidRDefault="00291E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62A"/>
    <w:multiLevelType w:val="hybridMultilevel"/>
    <w:tmpl w:val="0BE6C7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A65E29"/>
    <w:multiLevelType w:val="hybridMultilevel"/>
    <w:tmpl w:val="366ACB8A"/>
    <w:lvl w:ilvl="0" w:tplc="F2A64D0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3AE2CEF"/>
    <w:multiLevelType w:val="hybridMultilevel"/>
    <w:tmpl w:val="4FBC6040"/>
    <w:lvl w:ilvl="0" w:tplc="D81E846C">
      <w:start w:val="5"/>
      <w:numFmt w:val="decimal"/>
      <w:lvlText w:val="%1."/>
      <w:lvlJc w:val="left"/>
      <w:pPr>
        <w:ind w:left="1080" w:hanging="360"/>
      </w:pPr>
      <w:rPr>
        <w:rFonts w:cs="Times New Roman" w:hint="default"/>
        <w:b/>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2244D1A"/>
    <w:multiLevelType w:val="hybridMultilevel"/>
    <w:tmpl w:val="63D8CF70"/>
    <w:lvl w:ilvl="0" w:tplc="C1C2E82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4C8"/>
    <w:rsid w:val="000241C9"/>
    <w:rsid w:val="0003034C"/>
    <w:rsid w:val="0004516C"/>
    <w:rsid w:val="000748C2"/>
    <w:rsid w:val="000B683E"/>
    <w:rsid w:val="000F27BC"/>
    <w:rsid w:val="00153078"/>
    <w:rsid w:val="0019046C"/>
    <w:rsid w:val="001A5B89"/>
    <w:rsid w:val="001F1534"/>
    <w:rsid w:val="002171C0"/>
    <w:rsid w:val="002371CE"/>
    <w:rsid w:val="00275072"/>
    <w:rsid w:val="00287226"/>
    <w:rsid w:val="00291E69"/>
    <w:rsid w:val="002A0A83"/>
    <w:rsid w:val="0033278E"/>
    <w:rsid w:val="003A0255"/>
    <w:rsid w:val="003B4179"/>
    <w:rsid w:val="003D198E"/>
    <w:rsid w:val="003E0D4B"/>
    <w:rsid w:val="00423E97"/>
    <w:rsid w:val="00443D59"/>
    <w:rsid w:val="00452728"/>
    <w:rsid w:val="004C273F"/>
    <w:rsid w:val="00530A12"/>
    <w:rsid w:val="005804F7"/>
    <w:rsid w:val="005904C8"/>
    <w:rsid w:val="0059693A"/>
    <w:rsid w:val="00696D05"/>
    <w:rsid w:val="006B0CE6"/>
    <w:rsid w:val="006B5DB5"/>
    <w:rsid w:val="0074748E"/>
    <w:rsid w:val="007613DD"/>
    <w:rsid w:val="007B0217"/>
    <w:rsid w:val="007C2FEB"/>
    <w:rsid w:val="007E47DB"/>
    <w:rsid w:val="00837C1F"/>
    <w:rsid w:val="008461B2"/>
    <w:rsid w:val="00857D8C"/>
    <w:rsid w:val="00875A37"/>
    <w:rsid w:val="00887184"/>
    <w:rsid w:val="008975AA"/>
    <w:rsid w:val="00987B74"/>
    <w:rsid w:val="0099278A"/>
    <w:rsid w:val="009A321D"/>
    <w:rsid w:val="009F5D6B"/>
    <w:rsid w:val="00A65107"/>
    <w:rsid w:val="00AE6945"/>
    <w:rsid w:val="00B01E2D"/>
    <w:rsid w:val="00B21B1F"/>
    <w:rsid w:val="00B56307"/>
    <w:rsid w:val="00B7672C"/>
    <w:rsid w:val="00BB277A"/>
    <w:rsid w:val="00BC311F"/>
    <w:rsid w:val="00C02D72"/>
    <w:rsid w:val="00C903D1"/>
    <w:rsid w:val="00C93257"/>
    <w:rsid w:val="00CC7033"/>
    <w:rsid w:val="00D85CD0"/>
    <w:rsid w:val="00DC1ED1"/>
    <w:rsid w:val="00E042BA"/>
    <w:rsid w:val="00EB5352"/>
    <w:rsid w:val="00EE77BC"/>
    <w:rsid w:val="00EF40DF"/>
    <w:rsid w:val="00F228B7"/>
    <w:rsid w:val="00F4249B"/>
    <w:rsid w:val="00F47096"/>
    <w:rsid w:val="00FB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C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5904C8"/>
    <w:pPr>
      <w:suppressAutoHyphens/>
      <w:spacing w:after="120" w:line="480" w:lineRule="auto"/>
    </w:pPr>
    <w:rPr>
      <w:rFonts w:eastAsia="Calibri"/>
      <w:lang w:val="en-US" w:eastAsia="ar-SA"/>
    </w:rPr>
  </w:style>
  <w:style w:type="character" w:customStyle="1" w:styleId="20">
    <w:name w:val="Основной текст 2 Знак"/>
    <w:link w:val="2"/>
    <w:uiPriority w:val="99"/>
    <w:locked/>
    <w:rsid w:val="005904C8"/>
    <w:rPr>
      <w:rFonts w:ascii="Times New Roman" w:hAnsi="Times New Roman"/>
      <w:sz w:val="24"/>
      <w:lang w:eastAsia="ar-SA" w:bidi="ar-SA"/>
    </w:rPr>
  </w:style>
  <w:style w:type="paragraph" w:styleId="21">
    <w:name w:val="Body Text Indent 2"/>
    <w:basedOn w:val="a"/>
    <w:link w:val="22"/>
    <w:uiPriority w:val="99"/>
    <w:rsid w:val="005904C8"/>
    <w:pPr>
      <w:suppressAutoHyphens/>
      <w:spacing w:after="120" w:line="480" w:lineRule="auto"/>
      <w:ind w:left="283"/>
    </w:pPr>
    <w:rPr>
      <w:rFonts w:eastAsia="Calibri"/>
      <w:lang w:val="en-US" w:eastAsia="ar-SA"/>
    </w:rPr>
  </w:style>
  <w:style w:type="character" w:customStyle="1" w:styleId="22">
    <w:name w:val="Основной текст с отступом 2 Знак"/>
    <w:link w:val="21"/>
    <w:uiPriority w:val="99"/>
    <w:locked/>
    <w:rsid w:val="005904C8"/>
    <w:rPr>
      <w:rFonts w:ascii="Times New Roman" w:hAnsi="Times New Roman"/>
      <w:sz w:val="24"/>
      <w:lang w:eastAsia="ar-SA" w:bidi="ar-SA"/>
    </w:rPr>
  </w:style>
  <w:style w:type="paragraph" w:styleId="a3">
    <w:name w:val="Body Text Indent"/>
    <w:basedOn w:val="a"/>
    <w:link w:val="a4"/>
    <w:uiPriority w:val="99"/>
    <w:rsid w:val="005904C8"/>
    <w:pPr>
      <w:suppressAutoHyphens/>
      <w:spacing w:after="120"/>
      <w:ind w:left="283"/>
    </w:pPr>
    <w:rPr>
      <w:rFonts w:eastAsia="Calibri"/>
      <w:lang w:val="en-US" w:eastAsia="ar-SA"/>
    </w:rPr>
  </w:style>
  <w:style w:type="character" w:customStyle="1" w:styleId="a4">
    <w:name w:val="Основной текст с отступом Знак"/>
    <w:link w:val="a3"/>
    <w:uiPriority w:val="99"/>
    <w:locked/>
    <w:rsid w:val="005904C8"/>
    <w:rPr>
      <w:rFonts w:ascii="Times New Roman" w:hAnsi="Times New Roman"/>
      <w:sz w:val="24"/>
      <w:lang w:eastAsia="ar-SA" w:bidi="ar-SA"/>
    </w:rPr>
  </w:style>
  <w:style w:type="paragraph" w:styleId="a5">
    <w:name w:val="Body Text"/>
    <w:basedOn w:val="a"/>
    <w:link w:val="a6"/>
    <w:uiPriority w:val="99"/>
    <w:rsid w:val="005904C8"/>
    <w:pPr>
      <w:suppressAutoHyphens/>
      <w:spacing w:after="120"/>
    </w:pPr>
    <w:rPr>
      <w:rFonts w:eastAsia="Calibri"/>
      <w:lang w:val="en-US" w:eastAsia="ar-SA"/>
    </w:rPr>
  </w:style>
  <w:style w:type="character" w:customStyle="1" w:styleId="a6">
    <w:name w:val="Основной текст Знак"/>
    <w:link w:val="a5"/>
    <w:uiPriority w:val="99"/>
    <w:locked/>
    <w:rsid w:val="005904C8"/>
    <w:rPr>
      <w:rFonts w:ascii="Times New Roman" w:hAnsi="Times New Roman"/>
      <w:sz w:val="24"/>
      <w:lang w:eastAsia="ar-SA" w:bidi="ar-SA"/>
    </w:rPr>
  </w:style>
  <w:style w:type="paragraph" w:styleId="a7">
    <w:name w:val="header"/>
    <w:basedOn w:val="a"/>
    <w:link w:val="a8"/>
    <w:uiPriority w:val="99"/>
    <w:rsid w:val="000241C9"/>
    <w:pPr>
      <w:tabs>
        <w:tab w:val="center" w:pos="4819"/>
        <w:tab w:val="right" w:pos="9639"/>
      </w:tabs>
    </w:pPr>
  </w:style>
  <w:style w:type="character" w:customStyle="1" w:styleId="a8">
    <w:name w:val="Верхний колонтитул Знак"/>
    <w:link w:val="a7"/>
    <w:uiPriority w:val="99"/>
    <w:locked/>
    <w:rsid w:val="000241C9"/>
    <w:rPr>
      <w:rFonts w:ascii="Times New Roman" w:hAnsi="Times New Roman"/>
      <w:sz w:val="24"/>
      <w:lang w:val="ru-RU" w:eastAsia="ru-RU"/>
    </w:rPr>
  </w:style>
  <w:style w:type="paragraph" w:styleId="a9">
    <w:name w:val="footer"/>
    <w:basedOn w:val="a"/>
    <w:link w:val="aa"/>
    <w:uiPriority w:val="99"/>
    <w:rsid w:val="000241C9"/>
    <w:pPr>
      <w:tabs>
        <w:tab w:val="center" w:pos="4819"/>
        <w:tab w:val="right" w:pos="9639"/>
      </w:tabs>
    </w:pPr>
  </w:style>
  <w:style w:type="character" w:customStyle="1" w:styleId="aa">
    <w:name w:val="Нижний колонтитул Знак"/>
    <w:link w:val="a9"/>
    <w:uiPriority w:val="99"/>
    <w:locked/>
    <w:rsid w:val="000241C9"/>
    <w:rPr>
      <w:rFonts w:ascii="Times New Roman" w:hAnsi="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AD0A-41A4-4B70-9C27-A0CCEE5B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Caruzo</dc:creator>
  <cp:keywords/>
  <dc:description/>
  <cp:lastModifiedBy>Anatoliy</cp:lastModifiedBy>
  <cp:revision>18</cp:revision>
  <cp:lastPrinted>2018-04-02T08:25:00Z</cp:lastPrinted>
  <dcterms:created xsi:type="dcterms:W3CDTF">2013-06-26T14:10:00Z</dcterms:created>
  <dcterms:modified xsi:type="dcterms:W3CDTF">2018-04-02T08:26:00Z</dcterms:modified>
</cp:coreProperties>
</file>