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3E" w:rsidRDefault="001B253E" w:rsidP="00527236">
      <w:pPr>
        <w:suppressAutoHyphens w:val="0"/>
        <w:rPr>
          <w:rFonts w:eastAsia="Calibri"/>
          <w:sz w:val="20"/>
          <w:szCs w:val="20"/>
          <w:lang w:val="en-US" w:eastAsia="ru-RU"/>
        </w:rPr>
      </w:pPr>
    </w:p>
    <w:p w:rsidR="00527236" w:rsidRDefault="00527236" w:rsidP="00527236">
      <w:pPr>
        <w:suppressAutoHyphens w:val="0"/>
        <w:rPr>
          <w:rFonts w:eastAsia="Calibri"/>
          <w:sz w:val="20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-15875</wp:posOffset>
            </wp:positionV>
            <wp:extent cx="375920" cy="508635"/>
            <wp:effectExtent l="0" t="0" r="5080" b="5715"/>
            <wp:wrapNone/>
            <wp:docPr id="1" name="Рисунок 1" descr="TRUZ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UZ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50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7236" w:rsidRDefault="00527236" w:rsidP="0052723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val="uk-UA" w:eastAsia="ru-RU"/>
        </w:rPr>
      </w:pPr>
    </w:p>
    <w:p w:rsidR="00527236" w:rsidRDefault="00527236" w:rsidP="00527236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val="uk-UA" w:eastAsia="ru-RU"/>
        </w:rPr>
      </w:pPr>
    </w:p>
    <w:p w:rsidR="00527236" w:rsidRDefault="00527236" w:rsidP="00527236">
      <w:pPr>
        <w:keepNext/>
        <w:suppressAutoHyphens w:val="0"/>
        <w:jc w:val="center"/>
        <w:outlineLvl w:val="2"/>
        <w:rPr>
          <w:rFonts w:eastAsia="Calibri"/>
          <w:b/>
          <w:bCs/>
          <w:color w:val="000000"/>
          <w:sz w:val="28"/>
          <w:szCs w:val="28"/>
          <w:lang w:val="uk-UA" w:eastAsia="ru-RU"/>
        </w:rPr>
      </w:pPr>
      <w:r>
        <w:rPr>
          <w:rFonts w:eastAsia="Calibri"/>
          <w:b/>
          <w:bCs/>
          <w:color w:val="000000"/>
          <w:sz w:val="28"/>
          <w:szCs w:val="28"/>
          <w:lang w:val="uk-UA" w:eastAsia="ru-RU"/>
        </w:rPr>
        <w:t>СЕМЕНІВСЬКА РАЙОННА РАДА</w:t>
      </w:r>
    </w:p>
    <w:p w:rsidR="00527236" w:rsidRDefault="00527236" w:rsidP="00527236">
      <w:pPr>
        <w:keepNext/>
        <w:suppressAutoHyphens w:val="0"/>
        <w:jc w:val="center"/>
        <w:outlineLvl w:val="3"/>
        <w:rPr>
          <w:rFonts w:eastAsia="Calibri"/>
          <w:b/>
          <w:bCs/>
          <w:spacing w:val="60"/>
          <w:sz w:val="28"/>
          <w:szCs w:val="28"/>
          <w:lang w:val="uk-UA" w:eastAsia="ru-RU"/>
        </w:rPr>
      </w:pPr>
      <w:r>
        <w:rPr>
          <w:rFonts w:eastAsia="Calibri"/>
          <w:b/>
          <w:bCs/>
          <w:spacing w:val="60"/>
          <w:sz w:val="28"/>
          <w:szCs w:val="28"/>
          <w:lang w:val="uk-UA" w:eastAsia="ru-RU"/>
        </w:rPr>
        <w:t>ПОЛТАВСЬКОЇ ОБЛАСТІ</w:t>
      </w:r>
    </w:p>
    <w:p w:rsidR="00527236" w:rsidRDefault="00527236" w:rsidP="00527236">
      <w:pPr>
        <w:suppressAutoHyphens w:val="0"/>
        <w:jc w:val="center"/>
        <w:rPr>
          <w:rFonts w:eastAsia="Calibri"/>
          <w:b/>
          <w:color w:val="000000"/>
          <w:sz w:val="28"/>
          <w:szCs w:val="28"/>
          <w:lang w:val="uk-UA" w:eastAsia="ru-RU"/>
        </w:rPr>
      </w:pPr>
      <w:r>
        <w:rPr>
          <w:rFonts w:eastAsia="Calibri"/>
          <w:b/>
          <w:color w:val="000000"/>
          <w:sz w:val="28"/>
          <w:szCs w:val="28"/>
          <w:lang w:val="uk-UA" w:eastAsia="ru-RU"/>
        </w:rPr>
        <w:t>РІШЕННЯ</w:t>
      </w:r>
    </w:p>
    <w:p w:rsidR="00527236" w:rsidRDefault="00527236" w:rsidP="00527236">
      <w:pPr>
        <w:suppressAutoHyphens w:val="0"/>
        <w:jc w:val="center"/>
        <w:rPr>
          <w:rFonts w:eastAsia="Calibri"/>
          <w:color w:val="000000"/>
          <w:lang w:val="uk-UA" w:eastAsia="ru-RU"/>
        </w:rPr>
      </w:pPr>
      <w:r>
        <w:rPr>
          <w:rFonts w:eastAsia="Calibri"/>
          <w:color w:val="000000"/>
          <w:lang w:val="uk-UA" w:eastAsia="ru-RU"/>
        </w:rPr>
        <w:t>(дев’ята позачергова сесія сьомого скликання)</w:t>
      </w:r>
    </w:p>
    <w:p w:rsidR="00527236" w:rsidRDefault="00527236" w:rsidP="00527236">
      <w:pPr>
        <w:suppressAutoHyphens w:val="0"/>
        <w:rPr>
          <w:rFonts w:eastAsia="Calibri"/>
          <w:color w:val="000000"/>
          <w:sz w:val="28"/>
          <w:szCs w:val="28"/>
          <w:lang w:val="uk-UA" w:eastAsia="ru-RU"/>
        </w:rPr>
      </w:pPr>
    </w:p>
    <w:p w:rsidR="00527236" w:rsidRDefault="00EA7FC7" w:rsidP="00527236">
      <w:pPr>
        <w:suppressAutoHyphens w:val="0"/>
        <w:rPr>
          <w:rFonts w:eastAsia="Calibri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ru-RU"/>
        </w:rPr>
        <w:t>02</w:t>
      </w:r>
      <w:r w:rsidR="00527236">
        <w:rPr>
          <w:rFonts w:eastAsia="Calibri"/>
          <w:sz w:val="28"/>
          <w:szCs w:val="28"/>
          <w:lang w:val="uk-UA" w:eastAsia="ru-RU"/>
        </w:rPr>
        <w:t xml:space="preserve">.09.2016 </w:t>
      </w:r>
    </w:p>
    <w:p w:rsidR="00527236" w:rsidRDefault="00527236" w:rsidP="00527236">
      <w:pPr>
        <w:jc w:val="center"/>
        <w:rPr>
          <w:sz w:val="28"/>
          <w:szCs w:val="28"/>
          <w:lang w:val="uk-UA"/>
        </w:rPr>
      </w:pPr>
    </w:p>
    <w:p w:rsidR="00527236" w:rsidRDefault="00527236" w:rsidP="00EA7F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реорганізацію Наріжанської</w:t>
      </w:r>
    </w:p>
    <w:p w:rsidR="00EA7FC7" w:rsidRDefault="00527236" w:rsidP="00EA7F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загальноосвітньої школи I-II ступенів</w:t>
      </w:r>
    </w:p>
    <w:p w:rsidR="00527236" w:rsidRDefault="00EA7FC7" w:rsidP="00EA7F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Наріжанську загальноосвітню школу І ступеня</w:t>
      </w:r>
    </w:p>
    <w:p w:rsidR="00527236" w:rsidRDefault="00527236" w:rsidP="00EA7FC7">
      <w:pPr>
        <w:jc w:val="center"/>
        <w:rPr>
          <w:sz w:val="28"/>
          <w:szCs w:val="28"/>
          <w:lang w:val="uk-UA"/>
        </w:rPr>
      </w:pPr>
    </w:p>
    <w:p w:rsidR="00527236" w:rsidRDefault="00527236" w:rsidP="005272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Керуючись статтею 43 Закону України «Про місцеве самоврядування в Україні», статтею 36 Закону України «Про освіту», статтею 11 Закону України «Про загальну середню освіту» </w:t>
      </w:r>
      <w:r>
        <w:rPr>
          <w:rFonts w:eastAsia="Calibri"/>
          <w:sz w:val="28"/>
          <w:szCs w:val="28"/>
          <w:lang w:val="uk-UA" w:eastAsia="en-US"/>
        </w:rPr>
        <w:t>з метою оптимізації мережі освітніх закладів району, приведення її до бюджетних видатків та враховуючи рекомендації постійної комісії районної ради з гуманітарних питань та соціального захисту,</w:t>
      </w:r>
    </w:p>
    <w:p w:rsidR="00527236" w:rsidRDefault="00527236" w:rsidP="00527236">
      <w:pPr>
        <w:jc w:val="both"/>
        <w:rPr>
          <w:sz w:val="28"/>
          <w:szCs w:val="28"/>
          <w:lang w:val="uk-UA"/>
        </w:rPr>
      </w:pPr>
    </w:p>
    <w:p w:rsidR="00527236" w:rsidRDefault="00527236" w:rsidP="005272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районна рада вирішила:</w:t>
      </w:r>
    </w:p>
    <w:p w:rsidR="00527236" w:rsidRDefault="00527236" w:rsidP="00527236">
      <w:pPr>
        <w:jc w:val="both"/>
        <w:rPr>
          <w:sz w:val="28"/>
          <w:szCs w:val="28"/>
          <w:lang w:val="uk-UA"/>
        </w:rPr>
      </w:pPr>
    </w:p>
    <w:p w:rsidR="00527236" w:rsidRDefault="00D42777" w:rsidP="005272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Реорганізувати  з </w:t>
      </w:r>
      <w:r w:rsidRPr="00D42777">
        <w:rPr>
          <w:sz w:val="28"/>
          <w:szCs w:val="28"/>
          <w:lang w:val="uk-UA"/>
        </w:rPr>
        <w:t xml:space="preserve">02 </w:t>
      </w:r>
      <w:r>
        <w:rPr>
          <w:sz w:val="28"/>
          <w:szCs w:val="28"/>
          <w:lang w:val="uk-UA"/>
        </w:rPr>
        <w:t>вересня</w:t>
      </w:r>
      <w:r w:rsidR="002D4DF0">
        <w:rPr>
          <w:sz w:val="28"/>
          <w:szCs w:val="28"/>
          <w:lang w:val="uk-UA"/>
        </w:rPr>
        <w:t xml:space="preserve"> 2016 року Наріжанську</w:t>
      </w:r>
      <w:r w:rsidR="00527236">
        <w:rPr>
          <w:sz w:val="28"/>
          <w:szCs w:val="28"/>
          <w:lang w:val="uk-UA"/>
        </w:rPr>
        <w:t xml:space="preserve"> загальноосві</w:t>
      </w:r>
      <w:r w:rsidR="002D4DF0">
        <w:rPr>
          <w:sz w:val="28"/>
          <w:szCs w:val="28"/>
          <w:lang w:val="uk-UA"/>
        </w:rPr>
        <w:t>тню школу I-II ступенів у Наріжан</w:t>
      </w:r>
      <w:r w:rsidR="00527236">
        <w:rPr>
          <w:sz w:val="28"/>
          <w:szCs w:val="28"/>
          <w:lang w:val="uk-UA"/>
        </w:rPr>
        <w:t>ську загальноосвітню школу I ступеня.</w:t>
      </w:r>
    </w:p>
    <w:p w:rsidR="00D42777" w:rsidRDefault="00527236" w:rsidP="005272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427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освіти, молоді та спорту (Лопата Л.В.) вжити дієвих заходів  щодо підвезення дітей до місця навчання та додому</w:t>
      </w:r>
      <w:r w:rsidR="00D42777">
        <w:rPr>
          <w:sz w:val="28"/>
          <w:szCs w:val="28"/>
          <w:lang w:val="uk-UA"/>
        </w:rPr>
        <w:t>.</w:t>
      </w:r>
    </w:p>
    <w:p w:rsidR="00527236" w:rsidRPr="00EF4ED9" w:rsidRDefault="00D42777" w:rsidP="00527236">
      <w:pPr>
        <w:jc w:val="both"/>
        <w:rPr>
          <w:szCs w:val="28"/>
        </w:rPr>
      </w:pPr>
      <w:r>
        <w:rPr>
          <w:sz w:val="28"/>
          <w:szCs w:val="28"/>
          <w:lang w:val="uk-UA"/>
        </w:rPr>
        <w:t>3</w:t>
      </w:r>
      <w:r w:rsidR="002D4DF0">
        <w:rPr>
          <w:sz w:val="28"/>
          <w:szCs w:val="28"/>
          <w:lang w:val="uk-UA"/>
        </w:rPr>
        <w:t>. Контроль за виконанням цього</w:t>
      </w:r>
      <w:r w:rsidR="00527236">
        <w:rPr>
          <w:sz w:val="28"/>
          <w:szCs w:val="28"/>
          <w:lang w:val="uk-UA"/>
        </w:rPr>
        <w:t xml:space="preserve"> рішення покласти на постійну комісію районної ради з</w:t>
      </w:r>
      <w:r w:rsidR="002D4DF0" w:rsidRPr="002D4DF0">
        <w:rPr>
          <w:rFonts w:eastAsia="Calibri"/>
          <w:sz w:val="28"/>
          <w:szCs w:val="28"/>
          <w:lang w:val="uk-UA" w:eastAsia="en-US"/>
        </w:rPr>
        <w:t xml:space="preserve"> </w:t>
      </w:r>
      <w:r w:rsidR="002D4DF0">
        <w:rPr>
          <w:rFonts w:eastAsia="Calibri"/>
          <w:sz w:val="28"/>
          <w:szCs w:val="28"/>
          <w:lang w:val="uk-UA" w:eastAsia="en-US"/>
        </w:rPr>
        <w:t xml:space="preserve"> гуманітарних питань та с</w:t>
      </w:r>
      <w:r w:rsidR="005F663B">
        <w:rPr>
          <w:rFonts w:eastAsia="Calibri"/>
          <w:sz w:val="28"/>
          <w:szCs w:val="28"/>
          <w:lang w:val="uk-UA" w:eastAsia="en-US"/>
        </w:rPr>
        <w:t>оціального захисту (Забара М.П.)</w:t>
      </w:r>
      <w:r w:rsidR="00EF4ED9" w:rsidRPr="00EF4ED9">
        <w:rPr>
          <w:rFonts w:eastAsia="Calibri"/>
          <w:sz w:val="28"/>
          <w:szCs w:val="28"/>
          <w:lang w:eastAsia="en-US"/>
        </w:rPr>
        <w:t>.</w:t>
      </w:r>
      <w:bookmarkStart w:id="0" w:name="_GoBack"/>
      <w:bookmarkEnd w:id="0"/>
    </w:p>
    <w:p w:rsidR="00527236" w:rsidRDefault="00527236" w:rsidP="005272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527236" w:rsidRDefault="00527236" w:rsidP="005272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27236" w:rsidRDefault="00527236" w:rsidP="00527236">
      <w:pPr>
        <w:jc w:val="both"/>
        <w:rPr>
          <w:sz w:val="28"/>
          <w:szCs w:val="28"/>
          <w:lang w:val="uk-UA"/>
        </w:rPr>
      </w:pPr>
    </w:p>
    <w:p w:rsidR="00527236" w:rsidRDefault="00527236" w:rsidP="00527236">
      <w:pPr>
        <w:jc w:val="both"/>
        <w:rPr>
          <w:sz w:val="28"/>
          <w:szCs w:val="28"/>
          <w:lang w:val="uk-UA"/>
        </w:rPr>
      </w:pPr>
    </w:p>
    <w:p w:rsidR="00527236" w:rsidRDefault="00527236" w:rsidP="00527236">
      <w:pPr>
        <w:jc w:val="both"/>
        <w:rPr>
          <w:sz w:val="28"/>
          <w:szCs w:val="28"/>
          <w:lang w:val="uk-UA"/>
        </w:rPr>
      </w:pPr>
    </w:p>
    <w:p w:rsidR="00527236" w:rsidRDefault="00527236" w:rsidP="005272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27236" w:rsidRDefault="00527236" w:rsidP="005272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527236" w:rsidRDefault="00527236" w:rsidP="005272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 ради                                                                                В. Юрченко</w:t>
      </w:r>
    </w:p>
    <w:p w:rsidR="00527236" w:rsidRDefault="00527236" w:rsidP="00527236">
      <w:pPr>
        <w:jc w:val="both"/>
        <w:rPr>
          <w:sz w:val="28"/>
          <w:szCs w:val="28"/>
          <w:lang w:val="uk-UA"/>
        </w:rPr>
      </w:pPr>
    </w:p>
    <w:p w:rsidR="004E74E5" w:rsidRDefault="004E74E5"/>
    <w:sectPr w:rsidR="004E74E5" w:rsidSect="0032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992"/>
    <w:rsid w:val="001B253E"/>
    <w:rsid w:val="002D4DF0"/>
    <w:rsid w:val="00322F19"/>
    <w:rsid w:val="004E74E5"/>
    <w:rsid w:val="00527236"/>
    <w:rsid w:val="005F663B"/>
    <w:rsid w:val="00A54E1C"/>
    <w:rsid w:val="00D42777"/>
    <w:rsid w:val="00D93992"/>
    <w:rsid w:val="00EA7FC7"/>
    <w:rsid w:val="00E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23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CA494-451E-453D-9C69-76924964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9</cp:revision>
  <cp:lastPrinted>2016-09-01T11:19:00Z</cp:lastPrinted>
  <dcterms:created xsi:type="dcterms:W3CDTF">2016-08-31T10:41:00Z</dcterms:created>
  <dcterms:modified xsi:type="dcterms:W3CDTF">2016-09-02T16:06:00Z</dcterms:modified>
</cp:coreProperties>
</file>