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5B" w:rsidRPr="006D2E5B" w:rsidRDefault="006D2E5B" w:rsidP="006D2E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1" allowOverlap="1" wp14:anchorId="04485E23" wp14:editId="67501CE9">
            <wp:simplePos x="0" y="0"/>
            <wp:positionH relativeFrom="page">
              <wp:posOffset>3905885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2E5B">
        <w:rPr>
          <w:rFonts w:ascii="Times New Roman" w:eastAsia="Times New Roman" w:hAnsi="Times New Roman" w:cs="Times New Roman"/>
          <w:sz w:val="28"/>
          <w:szCs w:val="28"/>
        </w:rPr>
        <w:t>КИЇВСЬКА ОБЛАСТЬ</w:t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</w:rPr>
        <w:t>ТЕТІЇВСЬКА МІСЬКА РАДА</w:t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ІІІ</w:t>
      </w:r>
      <w:r w:rsidRPr="006D2E5B">
        <w:rPr>
          <w:rFonts w:ascii="Times New Roman" w:eastAsia="Times New Roman" w:hAnsi="Times New Roman" w:cs="Times New Roman"/>
          <w:b/>
          <w:sz w:val="28"/>
          <w:szCs w:val="28"/>
        </w:rPr>
        <w:t xml:space="preserve"> СКЛИКАННЯ</w:t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E5B" w:rsidRPr="006D2E5B" w:rsidRDefault="002E0F0F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П'ЯТДЕСЯТ ТРЕТЯ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</w:rPr>
        <w:t xml:space="preserve"> СЕСІЯ</w:t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2E5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2E0F0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</w:t>
      </w:r>
      <w:r w:rsidR="000A735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D2E5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2E0F0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Pr="006D2E5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6D2E5B">
        <w:rPr>
          <w:rFonts w:ascii="Times New Roman" w:eastAsia="Times New Roman" w:hAnsi="Times New Roman" w:cs="Times New Roman"/>
          <w:b/>
          <w:bCs/>
          <w:sz w:val="28"/>
          <w:szCs w:val="28"/>
        </w:rPr>
        <w:t>РІШЕННЯ</w:t>
      </w:r>
    </w:p>
    <w:p w:rsidR="006D2E5B" w:rsidRPr="006D2E5B" w:rsidRDefault="006D2E5B" w:rsidP="006D2E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2E5B" w:rsidRPr="006D2E5B" w:rsidRDefault="002E0F0F" w:rsidP="006D2E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29 вересня 2026</w:t>
      </w:r>
      <w:r w:rsidR="006D2E5B" w:rsidRPr="006D2E5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року 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</w:rPr>
        <w:t>№   -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53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6D2E5B" w:rsidRPr="006D2E5B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  <w:br/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12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</w:t>
      </w:r>
      <w:r w:rsidR="00F72524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затвердження проекту</w:t>
      </w:r>
      <w:r w:rsidRPr="006D2E5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землеустрою</w:t>
      </w:r>
    </w:p>
    <w:p w:rsidR="006D2E5B" w:rsidRPr="006D2E5B" w:rsidRDefault="00F72524" w:rsidP="006D2E5B">
      <w:pPr>
        <w:tabs>
          <w:tab w:val="left" w:pos="9498"/>
        </w:tabs>
        <w:spacing w:after="0" w:line="240" w:lineRule="auto"/>
        <w:ind w:left="12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щодо відведення земельної ділянки</w:t>
      </w:r>
    </w:p>
    <w:p w:rsidR="0038591C" w:rsidRDefault="0038591C" w:rsidP="0038591C">
      <w:pPr>
        <w:tabs>
          <w:tab w:val="left" w:pos="9498"/>
        </w:tabs>
        <w:spacing w:after="0" w:line="240" w:lineRule="auto"/>
        <w:ind w:left="12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у  постійне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користування, </w:t>
      </w:r>
      <w:r w:rsidR="00F72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яка розташована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6D2E5B" w:rsidRPr="0038591C" w:rsidRDefault="006D2E5B" w:rsidP="0038591C">
      <w:pPr>
        <w:tabs>
          <w:tab w:val="left" w:pos="9498"/>
        </w:tabs>
        <w:spacing w:after="0" w:line="240" w:lineRule="auto"/>
        <w:ind w:left="120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території Тетіївської міської ради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Розглянувши клопотання КП </w:t>
      </w:r>
      <w:r w:rsidR="00E155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«ТЕТІЇВВОДОКАНАЛ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вхідний № 417 від 25.09.2026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розроблений  ПП «Земля»  проект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земле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устрою щодо відведення земельної ділянки 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постійне користування, керуючись пунктом 34 частини 1 статті 26 Закону України «Про місцеве самоврядування</w:t>
      </w:r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Україні», відповідно до стат</w:t>
      </w:r>
      <w:r w:rsidR="003859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ей 12, 83, 92, 122, 123, 125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Земельного кодексу України, Закону України «Про землеустрій», Тетіївська </w:t>
      </w: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</w:t>
      </w: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ВИРІШИЛА : 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проект землеустрою щодо відведення зем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ельної ділянки в  постійне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користування, яка розташована на території Тетіївськ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ої міської ради в </w:t>
      </w:r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м.Тетієві</w:t>
      </w:r>
      <w:proofErr w:type="spellEnd"/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вул. Зарічна, 64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50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 КП «Т</w:t>
      </w:r>
      <w:r w:rsidR="00E155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ЕТІЇВВОДОКАНАЛ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 код ЄДРПОУ 24891021</w:t>
      </w: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D2E5B">
        <w:rPr>
          <w:rFonts w:ascii="Times New Roman" w:hAnsi="Times New Roman" w:cs="Times New Roman"/>
          <w:sz w:val="28"/>
          <w:szCs w:val="28"/>
          <w:lang w:val="uk-UA"/>
        </w:rPr>
        <w:t>землі промисловості</w:t>
      </w:r>
      <w:r>
        <w:rPr>
          <w:rFonts w:ascii="Times New Roman" w:hAnsi="Times New Roman" w:cs="Times New Roman"/>
          <w:sz w:val="28"/>
          <w:szCs w:val="28"/>
          <w:lang w:val="uk-UA"/>
        </w:rPr>
        <w:t>, транспорту, електронних комунікацій, енергетики, оборони та іншого призначення</w:t>
      </w:r>
      <w:r w:rsidRPr="006D2E5B">
        <w:rPr>
          <w:rFonts w:ascii="Times New Roman" w:hAnsi="Times New Roman" w:cs="Times New Roman"/>
          <w:sz w:val="28"/>
          <w:szCs w:val="28"/>
          <w:lang w:val="uk-UA"/>
        </w:rPr>
        <w:t xml:space="preserve"> (11.04) для </w:t>
      </w:r>
      <w:r w:rsidRPr="006D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розміщення   та  експлуатації основних, підсобних і допоміжних будівель та споруд  технічної  інфраструктури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Pr="006D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 виробництва  та  розподілення   газу, постачання  пари  та  гарячої  води,  збирання, очищення   та  розподілення  води)</w:t>
      </w:r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площею 0,9940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га,</w:t>
      </w:r>
      <w:r w:rsidR="002E0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кадастровий номер 3224610100:03:003:0017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50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498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.Надати в постійне користування земельну ділянку, яка розташована на території Те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тіївської міської ради в </w:t>
      </w:r>
      <w:r w:rsidR="003859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м. Тетієві</w:t>
      </w:r>
      <w:r w:rsidR="002C4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 вул. Зарічна, 64</w:t>
      </w: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рахунок земель комунальної власності Тетіївської міської ради   </w:t>
      </w:r>
    </w:p>
    <w:p w:rsidR="006D2E5B" w:rsidRPr="006D2E5B" w:rsidRDefault="00E1551D" w:rsidP="006D2E5B">
      <w:pPr>
        <w:tabs>
          <w:tab w:val="left" w:pos="9498"/>
        </w:tabs>
        <w:spacing w:after="0" w:line="240" w:lineRule="auto"/>
        <w:ind w:left="50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 КП «ТЕТІЇВВОДОКАНАЛ</w:t>
      </w:r>
      <w:r w:rsid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  <w:r w:rsidR="003859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</w:t>
      </w:r>
      <w:r w:rsid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код ЄДРПОУ 24891021</w:t>
      </w:r>
      <w:r w:rsidR="003859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D2E5B" w:rsidRPr="006D2E5B">
        <w:rPr>
          <w:rFonts w:ascii="Times New Roman" w:hAnsi="Times New Roman" w:cs="Times New Roman"/>
          <w:sz w:val="28"/>
          <w:szCs w:val="28"/>
          <w:lang w:val="uk-UA"/>
        </w:rPr>
        <w:t>землі промисловості</w:t>
      </w:r>
      <w:r w:rsidR="006D2E5B">
        <w:rPr>
          <w:rFonts w:ascii="Times New Roman" w:hAnsi="Times New Roman" w:cs="Times New Roman"/>
          <w:sz w:val="28"/>
          <w:szCs w:val="28"/>
          <w:lang w:val="uk-UA"/>
        </w:rPr>
        <w:t xml:space="preserve">, транспорту, електронних комунікацій, енергетики, </w:t>
      </w:r>
      <w:r w:rsidR="006D2E5B">
        <w:rPr>
          <w:rFonts w:ascii="Times New Roman" w:hAnsi="Times New Roman" w:cs="Times New Roman"/>
          <w:sz w:val="28"/>
          <w:szCs w:val="28"/>
          <w:lang w:val="uk-UA"/>
        </w:rPr>
        <w:lastRenderedPageBreak/>
        <w:t>оборони та іншого призначення</w:t>
      </w:r>
      <w:r w:rsidR="006D2E5B" w:rsidRPr="006D2E5B">
        <w:rPr>
          <w:rFonts w:ascii="Times New Roman" w:hAnsi="Times New Roman" w:cs="Times New Roman"/>
          <w:sz w:val="28"/>
          <w:szCs w:val="28"/>
          <w:lang w:val="uk-UA"/>
        </w:rPr>
        <w:t xml:space="preserve"> (11.04) для </w:t>
      </w:r>
      <w:r w:rsidR="006D2E5B" w:rsidRPr="006D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розміщення   та  експлуатації основних, підсобних і допоміжних будівель та споруд  технічної  інфраструктури</w:t>
      </w:r>
      <w:r w:rsidR="006D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6D2E5B" w:rsidRPr="006D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 виробництва  та  розподілення   газу, постачання  пари  та  гарячої  води,  збирання, очищення   та  розподілення  води)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C4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площею 0,9940 </w:t>
      </w:r>
      <w:r w:rsidR="006D2E5B"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га,</w:t>
      </w:r>
      <w:r w:rsidR="002C4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кадастровий номер 3224610100:03:003:0017</w:t>
      </w:r>
      <w:r w:rsidR="006D2E5B"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72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.КП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Тетіївводоканал</w:t>
      </w:r>
      <w:proofErr w:type="spellEnd"/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звернутися до органів державної  реєстрації для  реєстрації права постійного користування .</w:t>
      </w:r>
    </w:p>
    <w:p w:rsidR="006D2E5B" w:rsidRPr="006D2E5B" w:rsidRDefault="006D2E5B" w:rsidP="006D2E5B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5B" w:rsidRPr="006D2E5B" w:rsidRDefault="00F72524" w:rsidP="006D2E5B">
      <w:pPr>
        <w:tabs>
          <w:tab w:val="left" w:pos="94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4</w:t>
      </w:r>
      <w:r w:rsidR="006D2E5B" w:rsidRPr="006D2E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6D2E5B"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депутатську </w:t>
      </w:r>
    </w:p>
    <w:p w:rsidR="006D2E5B" w:rsidRPr="006D2E5B" w:rsidRDefault="006D2E5B" w:rsidP="002C4A71">
      <w:pPr>
        <w:tabs>
          <w:tab w:val="left" w:pos="94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комісію з питань регулювання земельних відносин, архітектури, будівництва та    охорони навколишнього середовища</w:t>
      </w:r>
      <w:r w:rsidR="002C4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(голова комісії - Крамар О.А.).</w:t>
      </w:r>
    </w:p>
    <w:p w:rsidR="006D2E5B" w:rsidRPr="006D2E5B" w:rsidRDefault="006D2E5B" w:rsidP="006D2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87" w:hanging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6D2E5B" w:rsidRPr="006D2E5B" w:rsidRDefault="006D2E5B" w:rsidP="006D2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8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00B1F" w:rsidRPr="00400B1F" w:rsidRDefault="006D2E5B" w:rsidP="00400B1F">
      <w:pPr>
        <w:tabs>
          <w:tab w:val="left" w:pos="9498"/>
        </w:tabs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2E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  голова                                                   Богдан БАЛАГУРА</w:t>
      </w:r>
    </w:p>
    <w:p w:rsidR="00400B1F" w:rsidRPr="00400B1F" w:rsidRDefault="00400B1F" w:rsidP="00400B1F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00B1F" w:rsidRPr="00400B1F" w:rsidRDefault="00400B1F" w:rsidP="00400B1F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00B1F" w:rsidRPr="00400B1F" w:rsidRDefault="00400B1F" w:rsidP="00400B1F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C4A71" w:rsidRPr="002C4A71" w:rsidRDefault="002C4A71" w:rsidP="002C4A71">
      <w:pPr>
        <w:widowControl w:val="0"/>
        <w:autoSpaceDE w:val="0"/>
        <w:autoSpaceDN w:val="0"/>
        <w:spacing w:after="0" w:line="240" w:lineRule="auto"/>
        <w:ind w:left="142" w:right="-66" w:firstLine="578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Про</w:t>
      </w:r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>е</w:t>
      </w:r>
      <w:proofErr w:type="spellStart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кт</w:t>
      </w:r>
      <w:proofErr w:type="spellEnd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  <w:proofErr w:type="spellStart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рішення</w:t>
      </w:r>
      <w:proofErr w:type="spellEnd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</w:t>
      </w:r>
      <w:proofErr w:type="spellStart"/>
      <w:proofErr w:type="gramStart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погоджено</w:t>
      </w:r>
      <w:proofErr w:type="spellEnd"/>
      <w:r w:rsidRPr="002C4A7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:</w:t>
      </w:r>
      <w:proofErr w:type="gramEnd"/>
    </w:p>
    <w:p w:rsidR="002C4A71" w:rsidRPr="002C4A71" w:rsidRDefault="002C4A71" w:rsidP="002C4A71">
      <w:pPr>
        <w:widowControl w:val="0"/>
        <w:autoSpaceDE w:val="0"/>
        <w:autoSpaceDN w:val="0"/>
        <w:spacing w:after="0" w:line="240" w:lineRule="auto"/>
        <w:ind w:right="-66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:rsidR="002C4A71" w:rsidRPr="002C4A71" w:rsidRDefault="002C4A71" w:rsidP="002C4A71">
      <w:pPr>
        <w:widowControl w:val="0"/>
        <w:tabs>
          <w:tab w:val="left" w:pos="7755"/>
        </w:tabs>
        <w:autoSpaceDE w:val="0"/>
        <w:autoSpaceDN w:val="0"/>
        <w:spacing w:after="0" w:line="240" w:lineRule="auto"/>
        <w:ind w:left="142" w:right="-66"/>
        <w:rPr>
          <w:rFonts w:ascii="Times New Roman" w:eastAsia="Times New Roman" w:hAnsi="Times New Roman" w:cs="Times New Roman"/>
          <w:bCs/>
          <w:lang w:val="uk-UA" w:eastAsia="x-none"/>
        </w:rPr>
      </w:pP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 xml:space="preserve">          </w:t>
      </w:r>
      <w:r w:rsidRPr="002C4A71">
        <w:rPr>
          <w:rFonts w:ascii="Times New Roman" w:eastAsia="Times New Roman" w:hAnsi="Times New Roman" w:cs="Times New Roman"/>
          <w:bCs/>
          <w:lang w:eastAsia="x-none"/>
        </w:rPr>
        <w:t xml:space="preserve"> Заступник м</w:t>
      </w: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>і</w:t>
      </w:r>
      <w:proofErr w:type="spellStart"/>
      <w:r w:rsidRPr="002C4A71">
        <w:rPr>
          <w:rFonts w:ascii="Times New Roman" w:eastAsia="Times New Roman" w:hAnsi="Times New Roman" w:cs="Times New Roman"/>
          <w:bCs/>
          <w:lang w:eastAsia="x-none"/>
        </w:rPr>
        <w:t>ського</w:t>
      </w:r>
      <w:proofErr w:type="spellEnd"/>
      <w:r w:rsidRPr="002C4A71">
        <w:rPr>
          <w:rFonts w:ascii="Times New Roman" w:eastAsia="Times New Roman" w:hAnsi="Times New Roman" w:cs="Times New Roman"/>
          <w:bCs/>
          <w:lang w:eastAsia="x-none"/>
        </w:rPr>
        <w:t xml:space="preserve"> </w:t>
      </w:r>
      <w:proofErr w:type="spellStart"/>
      <w:r w:rsidRPr="002C4A71">
        <w:rPr>
          <w:rFonts w:ascii="Times New Roman" w:eastAsia="Times New Roman" w:hAnsi="Times New Roman" w:cs="Times New Roman"/>
          <w:bCs/>
          <w:lang w:eastAsia="x-none"/>
        </w:rPr>
        <w:t>голови</w:t>
      </w:r>
      <w:proofErr w:type="spellEnd"/>
      <w:r w:rsidRPr="002C4A71">
        <w:rPr>
          <w:rFonts w:ascii="Times New Roman" w:eastAsia="Times New Roman" w:hAnsi="Times New Roman" w:cs="Times New Roman"/>
          <w:bCs/>
          <w:lang w:val="uk-UA" w:eastAsia="x-none"/>
        </w:rPr>
        <w:t xml:space="preserve">                                                                   Н.А. </w:t>
      </w:r>
      <w:proofErr w:type="spellStart"/>
      <w:r w:rsidRPr="002C4A71">
        <w:rPr>
          <w:rFonts w:ascii="Times New Roman" w:eastAsia="Times New Roman" w:hAnsi="Times New Roman" w:cs="Times New Roman"/>
          <w:bCs/>
          <w:lang w:val="uk-UA" w:eastAsia="x-none"/>
        </w:rPr>
        <w:t>Дячук</w:t>
      </w:r>
      <w:proofErr w:type="spellEnd"/>
    </w:p>
    <w:p w:rsidR="002C4A71" w:rsidRPr="002C4A71" w:rsidRDefault="002C4A71" w:rsidP="002C4A71">
      <w:pPr>
        <w:widowControl w:val="0"/>
        <w:tabs>
          <w:tab w:val="left" w:pos="7755"/>
        </w:tabs>
        <w:autoSpaceDE w:val="0"/>
        <w:autoSpaceDN w:val="0"/>
        <w:spacing w:after="0" w:line="240" w:lineRule="auto"/>
        <w:ind w:left="142" w:right="-66"/>
        <w:rPr>
          <w:rFonts w:ascii="Times New Roman" w:eastAsia="Times New Roman" w:hAnsi="Times New Roman" w:cs="Times New Roman"/>
          <w:bCs/>
          <w:lang w:val="uk-UA" w:eastAsia="x-none"/>
        </w:rPr>
      </w:pPr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 xml:space="preserve">Секретар ради                                                                                         Н.Ф. </w:t>
      </w:r>
      <w:proofErr w:type="spellStart"/>
      <w:r w:rsidRPr="002C4A71">
        <w:rPr>
          <w:rFonts w:ascii="Times New Roman" w:eastAsia="Times New Roman" w:hAnsi="Times New Roman" w:cs="Times New Roman"/>
          <w:bCs/>
          <w:lang w:val="uk-UA" w:eastAsia="x-none"/>
        </w:rPr>
        <w:t>Іванюта</w:t>
      </w:r>
      <w:proofErr w:type="spellEnd"/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</w:p>
    <w:p w:rsidR="0038591C" w:rsidRPr="0038591C" w:rsidRDefault="0038591C" w:rsidP="0038591C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r w:rsidRPr="0038591C">
        <w:rPr>
          <w:rFonts w:ascii="Times New Roman" w:eastAsia="Times New Roman" w:hAnsi="Times New Roman" w:cs="Times New Roman"/>
          <w:bCs/>
          <w:lang w:val="uk-UA" w:eastAsia="x-none"/>
        </w:rPr>
        <w:t xml:space="preserve">Спеціаліст відділу правового </w:t>
      </w:r>
    </w:p>
    <w:p w:rsidR="0038591C" w:rsidRPr="0038591C" w:rsidRDefault="0038591C" w:rsidP="0038591C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r w:rsidRPr="0038591C">
        <w:rPr>
          <w:rFonts w:ascii="Times New Roman" w:eastAsia="Times New Roman" w:hAnsi="Times New Roman" w:cs="Times New Roman"/>
          <w:bCs/>
          <w:lang w:val="uk-UA" w:eastAsia="x-none"/>
        </w:rPr>
        <w:t xml:space="preserve">забезпечення                                                                                           Н.І. </w:t>
      </w:r>
      <w:proofErr w:type="spellStart"/>
      <w:r w:rsidRPr="0038591C">
        <w:rPr>
          <w:rFonts w:ascii="Times New Roman" w:eastAsia="Times New Roman" w:hAnsi="Times New Roman" w:cs="Times New Roman"/>
          <w:bCs/>
          <w:lang w:val="uk-UA" w:eastAsia="x-none"/>
        </w:rPr>
        <w:t>Волянюк</w:t>
      </w:r>
      <w:proofErr w:type="spellEnd"/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bookmarkStart w:id="0" w:name="_GoBack"/>
      <w:bookmarkEnd w:id="0"/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 xml:space="preserve">            Начальник відділу земельних відносин</w:t>
      </w:r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ab/>
        <w:t>та охорони навколишнього середовища</w:t>
      </w: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ab/>
      </w: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ab/>
        <w:t xml:space="preserve">  </w:t>
      </w:r>
      <w:r w:rsidRPr="002C4A71">
        <w:rPr>
          <w:rFonts w:ascii="Times New Roman" w:eastAsia="Times New Roman" w:hAnsi="Times New Roman" w:cs="Times New Roman"/>
          <w:bCs/>
          <w:lang w:val="uk-UA" w:eastAsia="x-none"/>
        </w:rPr>
        <w:tab/>
        <w:t xml:space="preserve">          С.П. Литвин</w:t>
      </w:r>
    </w:p>
    <w:p w:rsidR="002C4A71" w:rsidRPr="002C4A71" w:rsidRDefault="002C4A71" w:rsidP="002C4A71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Cs/>
          <w:lang w:val="uk-UA" w:eastAsia="x-none"/>
        </w:rPr>
      </w:pPr>
    </w:p>
    <w:p w:rsidR="002C4A71" w:rsidRPr="002C4A71" w:rsidRDefault="002C4A71" w:rsidP="002C4A71">
      <w:pPr>
        <w:tabs>
          <w:tab w:val="left" w:pos="9498"/>
        </w:tabs>
        <w:spacing w:after="0" w:line="240" w:lineRule="auto"/>
        <w:rPr>
          <w:rFonts w:ascii="Times New Roman" w:eastAsia="Calibri" w:hAnsi="Times New Roman" w:cs="Times New Roman"/>
          <w:u w:val="single"/>
          <w:lang w:val="uk-UA" w:eastAsia="ru-RU"/>
        </w:rPr>
      </w:pPr>
    </w:p>
    <w:p w:rsidR="002C4A71" w:rsidRPr="002C4A71" w:rsidRDefault="002C4A71" w:rsidP="002C4A71">
      <w:pPr>
        <w:widowControl w:val="0"/>
        <w:autoSpaceDE w:val="0"/>
        <w:autoSpaceDN w:val="0"/>
        <w:spacing w:after="0" w:line="240" w:lineRule="auto"/>
        <w:ind w:left="142" w:right="-66" w:firstLine="578"/>
        <w:rPr>
          <w:rFonts w:ascii="Times New Roman" w:eastAsia="Times New Roman" w:hAnsi="Times New Roman" w:cs="Times New Roman"/>
          <w:bCs/>
          <w:lang w:eastAsia="x-none"/>
        </w:rPr>
      </w:pPr>
      <w:proofErr w:type="spellStart"/>
      <w:r w:rsidRPr="002C4A71">
        <w:rPr>
          <w:rFonts w:ascii="Times New Roman" w:eastAsia="Times New Roman" w:hAnsi="Times New Roman" w:cs="Times New Roman"/>
          <w:bCs/>
          <w:lang w:eastAsia="x-none"/>
        </w:rPr>
        <w:t>Виконавець</w:t>
      </w:r>
      <w:proofErr w:type="spellEnd"/>
      <w:r w:rsidRPr="002C4A71">
        <w:rPr>
          <w:rFonts w:ascii="Times New Roman" w:eastAsia="Times New Roman" w:hAnsi="Times New Roman" w:cs="Times New Roman"/>
          <w:bCs/>
          <w:lang w:eastAsia="x-none"/>
        </w:rPr>
        <w:t xml:space="preserve">                                                                                             </w:t>
      </w:r>
      <w:proofErr w:type="spellStart"/>
      <w:r w:rsidRPr="002C4A71">
        <w:rPr>
          <w:rFonts w:ascii="Times New Roman" w:eastAsia="Times New Roman" w:hAnsi="Times New Roman" w:cs="Times New Roman"/>
          <w:bCs/>
          <w:lang w:eastAsia="x-none"/>
        </w:rPr>
        <w:t>Г.П.Журба</w:t>
      </w:r>
      <w:proofErr w:type="spellEnd"/>
    </w:p>
    <w:p w:rsidR="0069131A" w:rsidRDefault="0069131A"/>
    <w:sectPr w:rsidR="00691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D7362"/>
    <w:multiLevelType w:val="hybridMultilevel"/>
    <w:tmpl w:val="AE4AD7E2"/>
    <w:lvl w:ilvl="0" w:tplc="51B0529C">
      <w:start w:val="21"/>
      <w:numFmt w:val="bullet"/>
      <w:lvlText w:val="-"/>
      <w:lvlJc w:val="left"/>
      <w:pPr>
        <w:tabs>
          <w:tab w:val="num" w:pos="504"/>
        </w:tabs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57"/>
    <w:rsid w:val="000A7350"/>
    <w:rsid w:val="002C4A71"/>
    <w:rsid w:val="002E0F0F"/>
    <w:rsid w:val="0038591C"/>
    <w:rsid w:val="00400B1F"/>
    <w:rsid w:val="004D09CD"/>
    <w:rsid w:val="0069131A"/>
    <w:rsid w:val="006D2E5B"/>
    <w:rsid w:val="0081578B"/>
    <w:rsid w:val="00A51A57"/>
    <w:rsid w:val="00E1551D"/>
    <w:rsid w:val="00E50E62"/>
    <w:rsid w:val="00F7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2540"/>
  <w15:chartTrackingRefBased/>
  <w15:docId w15:val="{700DEF2E-F10F-4D41-9C37-F13D9F56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0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2043</Words>
  <Characters>1165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15</cp:revision>
  <cp:lastPrinted>2026-09-28T08:43:00Z</cp:lastPrinted>
  <dcterms:created xsi:type="dcterms:W3CDTF">2025-08-05T07:27:00Z</dcterms:created>
  <dcterms:modified xsi:type="dcterms:W3CDTF">2026-09-28T10:36:00Z</dcterms:modified>
</cp:coreProperties>
</file>